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A85E5" w14:textId="77777777" w:rsidR="000554A7" w:rsidRDefault="000554A7" w:rsidP="000554A7">
      <w:pPr>
        <w:tabs>
          <w:tab w:val="left" w:pos="1021"/>
        </w:tabs>
        <w:rPr>
          <w:rFonts w:ascii="Book Antiqua" w:hAnsi="Book Antiqua" w:cstheme="majorHAnsi"/>
          <w:sz w:val="22"/>
          <w:szCs w:val="22"/>
        </w:rPr>
      </w:pPr>
    </w:p>
    <w:p w14:paraId="435F8971" w14:textId="77777777" w:rsidR="00D357BD" w:rsidRDefault="00D357BD" w:rsidP="000554A7">
      <w:pPr>
        <w:tabs>
          <w:tab w:val="left" w:pos="1021"/>
        </w:tabs>
        <w:rPr>
          <w:rFonts w:ascii="Book Antiqua" w:hAnsi="Book Antiqua" w:cstheme="majorHAnsi"/>
          <w:sz w:val="22"/>
          <w:szCs w:val="22"/>
        </w:rPr>
      </w:pPr>
    </w:p>
    <w:p w14:paraId="4328996E" w14:textId="77777777" w:rsidR="00D357BD" w:rsidRDefault="00D357BD" w:rsidP="000554A7">
      <w:pPr>
        <w:tabs>
          <w:tab w:val="left" w:pos="1021"/>
        </w:tabs>
        <w:rPr>
          <w:rFonts w:ascii="Book Antiqua" w:hAnsi="Book Antiqua" w:cstheme="majorHAnsi"/>
          <w:sz w:val="22"/>
          <w:szCs w:val="22"/>
        </w:rPr>
      </w:pPr>
    </w:p>
    <w:p w14:paraId="0792E196" w14:textId="77777777" w:rsidR="00D357BD" w:rsidRDefault="00D357BD" w:rsidP="000554A7">
      <w:pPr>
        <w:tabs>
          <w:tab w:val="left" w:pos="1021"/>
        </w:tabs>
        <w:rPr>
          <w:rFonts w:ascii="Book Antiqua" w:hAnsi="Book Antiqua" w:cstheme="majorHAnsi"/>
          <w:sz w:val="22"/>
          <w:szCs w:val="22"/>
        </w:rPr>
      </w:pPr>
    </w:p>
    <w:p w14:paraId="28E4FC0E" w14:textId="77777777" w:rsidR="000554A7" w:rsidRDefault="000554A7" w:rsidP="000554A7">
      <w:pPr>
        <w:tabs>
          <w:tab w:val="left" w:pos="1021"/>
        </w:tabs>
        <w:rPr>
          <w:rFonts w:ascii="Book Antiqua" w:hAnsi="Book Antiqua" w:cstheme="majorHAnsi"/>
          <w:sz w:val="22"/>
          <w:szCs w:val="22"/>
        </w:rPr>
      </w:pPr>
    </w:p>
    <w:p w14:paraId="73A66047" w14:textId="77777777" w:rsidR="000554A7" w:rsidRDefault="000554A7" w:rsidP="000554A7">
      <w:pPr>
        <w:tabs>
          <w:tab w:val="left" w:pos="1021"/>
        </w:tabs>
        <w:rPr>
          <w:rFonts w:ascii="Book Antiqua" w:hAnsi="Book Antiqua" w:cstheme="majorHAnsi"/>
          <w:sz w:val="22"/>
          <w:szCs w:val="22"/>
        </w:rPr>
      </w:pPr>
    </w:p>
    <w:p w14:paraId="50C870AA" w14:textId="77777777" w:rsidR="000554A7" w:rsidRDefault="000554A7" w:rsidP="000554A7">
      <w:pPr>
        <w:tabs>
          <w:tab w:val="left" w:pos="1021"/>
        </w:tabs>
        <w:rPr>
          <w:rFonts w:ascii="Book Antiqua" w:hAnsi="Book Antiqua" w:cstheme="majorHAnsi"/>
          <w:sz w:val="22"/>
          <w:szCs w:val="22"/>
        </w:rPr>
      </w:pPr>
    </w:p>
    <w:p w14:paraId="349700C0" w14:textId="520503F0" w:rsidR="000554A7" w:rsidRDefault="007F29B8" w:rsidP="000554A7">
      <w:pPr>
        <w:tabs>
          <w:tab w:val="left" w:pos="1021"/>
        </w:tabs>
        <w:rPr>
          <w:rFonts w:ascii="Book Antiqua" w:hAnsi="Book Antiqua" w:cstheme="majorHAnsi"/>
          <w:sz w:val="22"/>
          <w:szCs w:val="22"/>
        </w:rPr>
      </w:pPr>
      <w:r w:rsidRPr="000554A7">
        <w:rPr>
          <w:rFonts w:ascii="Book Antiqua" w:hAnsi="Book Antiqua" w:cstheme="majorHAnsi"/>
          <w:noProof/>
          <w:color w:val="000000" w:themeColor="text1"/>
          <w:sz w:val="22"/>
          <w:szCs w:val="22"/>
          <w:lang w:val="en-GB" w:eastAsia="en-GB"/>
        </w:rPr>
        <mc:AlternateContent>
          <mc:Choice Requires="wps">
            <w:drawing>
              <wp:anchor distT="0" distB="0" distL="114300" distR="114300" simplePos="0" relativeHeight="251659264" behindDoc="0" locked="0" layoutInCell="1" allowOverlap="1" wp14:anchorId="306D5160" wp14:editId="6F036FFE">
                <wp:simplePos x="0" y="0"/>
                <wp:positionH relativeFrom="column">
                  <wp:posOffset>0</wp:posOffset>
                </wp:positionH>
                <wp:positionV relativeFrom="paragraph">
                  <wp:posOffset>308610</wp:posOffset>
                </wp:positionV>
                <wp:extent cx="6305550" cy="5784850"/>
                <wp:effectExtent l="0" t="0" r="0" b="6350"/>
                <wp:wrapNone/>
                <wp:docPr id="6" name="Rounded Rectangle 6"/>
                <wp:cNvGraphicFramePr/>
                <a:graphic xmlns:a="http://schemas.openxmlformats.org/drawingml/2006/main">
                  <a:graphicData uri="http://schemas.microsoft.com/office/word/2010/wordprocessingShape">
                    <wps:wsp>
                      <wps:cNvSpPr/>
                      <wps:spPr>
                        <a:xfrm>
                          <a:off x="0" y="0"/>
                          <a:ext cx="6305550" cy="5784850"/>
                        </a:xfrm>
                        <a:prstGeom prst="roundRect">
                          <a:avLst>
                            <a:gd name="adj" fmla="val 7971"/>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D767E72" w14:textId="77777777" w:rsidR="006545A6" w:rsidRPr="00AB08C5" w:rsidRDefault="006545A6" w:rsidP="000554A7">
                            <w:pPr>
                              <w:jc w:val="center"/>
                              <w:rPr>
                                <w:color w:val="000000" w:themeColor="text1"/>
                                <w:sz w:val="48"/>
                                <w:lang w:val="en-IN"/>
                              </w:rPr>
                            </w:pPr>
                            <w:r w:rsidRPr="00AB08C5">
                              <w:rPr>
                                <w:color w:val="000000" w:themeColor="text1"/>
                                <w:sz w:val="48"/>
                                <w:lang w:val="en-IN"/>
                              </w:rPr>
                              <w:t xml:space="preserve">Bank Branch Audit </w:t>
                            </w:r>
                          </w:p>
                          <w:p w14:paraId="35DDA166" w14:textId="77777777" w:rsidR="006545A6" w:rsidRDefault="006545A6" w:rsidP="000554A7">
                            <w:pPr>
                              <w:jc w:val="center"/>
                              <w:rPr>
                                <w:color w:val="000000" w:themeColor="text1"/>
                                <w:sz w:val="28"/>
                                <w:lang w:val="en-IN"/>
                              </w:rPr>
                            </w:pPr>
                            <w:r w:rsidRPr="00AB08C5">
                              <w:rPr>
                                <w:color w:val="000000" w:themeColor="text1"/>
                                <w:sz w:val="28"/>
                                <w:lang w:val="en-IN"/>
                              </w:rPr>
                              <w:t>An Integrated Work Paper Model</w:t>
                            </w:r>
                          </w:p>
                          <w:p w14:paraId="1285928F" w14:textId="3130FB99" w:rsidR="006545A6" w:rsidRPr="00AB08C5" w:rsidRDefault="006545A6" w:rsidP="000554A7">
                            <w:pPr>
                              <w:jc w:val="center"/>
                              <w:rPr>
                                <w:color w:val="000000" w:themeColor="text1"/>
                                <w:sz w:val="28"/>
                                <w:lang w:val="en-IN"/>
                              </w:rPr>
                            </w:pPr>
                            <w:r>
                              <w:rPr>
                                <w:color w:val="000000" w:themeColor="text1"/>
                                <w:sz w:val="28"/>
                                <w:lang w:val="en-IN"/>
                              </w:rPr>
                              <w:t>Updated : 2020</w:t>
                            </w:r>
                          </w:p>
                          <w:p w14:paraId="29543CE3" w14:textId="77777777" w:rsidR="006545A6" w:rsidRPr="00AB08C5" w:rsidRDefault="006545A6" w:rsidP="000554A7">
                            <w:pPr>
                              <w:jc w:val="center"/>
                              <w:rPr>
                                <w:color w:val="000000" w:themeColor="text1"/>
                                <w:sz w:val="24"/>
                                <w:lang w:val="en-IN"/>
                              </w:rPr>
                            </w:pPr>
                            <w:r w:rsidRPr="00AB08C5">
                              <w:rPr>
                                <w:color w:val="000000" w:themeColor="text1"/>
                                <w:sz w:val="24"/>
                                <w:lang w:val="en-IN"/>
                              </w:rPr>
                              <w:t>CA Sripriya Kumar</w:t>
                            </w:r>
                          </w:p>
                          <w:p w14:paraId="1FB08824" w14:textId="77777777" w:rsidR="006545A6" w:rsidRDefault="006545A6" w:rsidP="000554A7">
                            <w:pPr>
                              <w:jc w:val="center"/>
                              <w:rPr>
                                <w:color w:val="000000" w:themeColor="text1"/>
                                <w:sz w:val="24"/>
                                <w:lang w:val="en-IN"/>
                              </w:rPr>
                            </w:pPr>
                          </w:p>
                          <w:p w14:paraId="52637EFB" w14:textId="77777777" w:rsidR="006545A6" w:rsidRPr="00AB08C5" w:rsidRDefault="006545A6" w:rsidP="000554A7">
                            <w:pPr>
                              <w:jc w:val="right"/>
                              <w:rPr>
                                <w:color w:val="000000" w:themeColor="text1"/>
                                <w:sz w:val="24"/>
                                <w:lang w:val="en-IN"/>
                              </w:rPr>
                            </w:pPr>
                          </w:p>
                          <w:p w14:paraId="06551A1F" w14:textId="29001B59" w:rsidR="006545A6" w:rsidRDefault="006545A6" w:rsidP="000554A7">
                            <w:pPr>
                              <w:pStyle w:val="Footer"/>
                              <w:pBdr>
                                <w:top w:val="none" w:sz="0" w:space="0" w:color="auto"/>
                                <w:left w:val="none" w:sz="0" w:space="0" w:color="auto"/>
                                <w:right w:val="none" w:sz="0" w:space="0" w:color="auto"/>
                              </w:pBdr>
                              <w:jc w:val="center"/>
                              <w:rPr>
                                <w:rFonts w:ascii="Times New Roman" w:hAnsi="Times New Roman" w:cs="Times New Roman"/>
                                <w:color w:val="000000" w:themeColor="text1"/>
                                <w:sz w:val="22"/>
                                <w:szCs w:val="22"/>
                              </w:rPr>
                            </w:pPr>
                            <w:r w:rsidRPr="00AB08C5">
                              <w:rPr>
                                <w:rFonts w:ascii="Times New Roman" w:hAnsi="Times New Roman" w:cs="Times New Roman"/>
                                <w:color w:val="000000" w:themeColor="text1"/>
                                <w:sz w:val="22"/>
                                <w:szCs w:val="22"/>
                              </w:rPr>
                              <w:t>Views expressed are those of the author.  This is an indicative template.  Users are advised to exercise discretion in the use of this model work paper template</w:t>
                            </w:r>
                          </w:p>
                          <w:p w14:paraId="0425F296" w14:textId="5174F565" w:rsidR="007F29B8" w:rsidRDefault="007F29B8" w:rsidP="000554A7">
                            <w:pPr>
                              <w:pStyle w:val="Footer"/>
                              <w:pBdr>
                                <w:top w:val="none" w:sz="0" w:space="0" w:color="auto"/>
                                <w:left w:val="none" w:sz="0" w:space="0" w:color="auto"/>
                                <w:right w:val="none" w:sz="0" w:space="0" w:color="auto"/>
                              </w:pBdr>
                              <w:jc w:val="center"/>
                              <w:rPr>
                                <w:rFonts w:ascii="Times New Roman" w:hAnsi="Times New Roman" w:cs="Times New Roman"/>
                                <w:color w:val="000000" w:themeColor="text1"/>
                                <w:sz w:val="22"/>
                                <w:szCs w:val="22"/>
                              </w:rPr>
                            </w:pPr>
                          </w:p>
                          <w:p w14:paraId="0EF6FFA2" w14:textId="6D2B6536" w:rsidR="007F29B8" w:rsidRPr="00BC34CF" w:rsidRDefault="007F29B8" w:rsidP="000554A7">
                            <w:pPr>
                              <w:pStyle w:val="Footer"/>
                              <w:pBdr>
                                <w:top w:val="none" w:sz="0" w:space="0" w:color="auto"/>
                                <w:left w:val="none" w:sz="0" w:space="0" w:color="auto"/>
                                <w:right w:val="none" w:sz="0" w:space="0" w:color="auto"/>
                              </w:pBdr>
                              <w:jc w:val="center"/>
                              <w:rPr>
                                <w:rFonts w:ascii="Times New Roman" w:hAnsi="Times New Roman" w:cs="Times New Roman"/>
                                <w:b/>
                                <w:bCs/>
                                <w:color w:val="000000" w:themeColor="text1"/>
                                <w:sz w:val="22"/>
                                <w:szCs w:val="22"/>
                              </w:rPr>
                            </w:pPr>
                            <w:r w:rsidRPr="00BC34CF">
                              <w:rPr>
                                <w:rFonts w:ascii="Times New Roman" w:hAnsi="Times New Roman" w:cs="Times New Roman"/>
                                <w:b/>
                                <w:bCs/>
                                <w:color w:val="000000" w:themeColor="text1"/>
                                <w:sz w:val="22"/>
                                <w:szCs w:val="22"/>
                              </w:rPr>
                              <w:t xml:space="preserve">Important References for Audit 2019-20 </w:t>
                            </w:r>
                          </w:p>
                          <w:p w14:paraId="34D6C872" w14:textId="77777777" w:rsidR="007F29B8" w:rsidRPr="00BC34CF" w:rsidRDefault="007F29B8" w:rsidP="000554A7">
                            <w:pPr>
                              <w:pStyle w:val="Footer"/>
                              <w:pBdr>
                                <w:top w:val="none" w:sz="0" w:space="0" w:color="auto"/>
                                <w:left w:val="none" w:sz="0" w:space="0" w:color="auto"/>
                                <w:right w:val="none" w:sz="0" w:space="0" w:color="auto"/>
                              </w:pBdr>
                              <w:jc w:val="center"/>
                              <w:rPr>
                                <w:rFonts w:ascii="Times New Roman" w:hAnsi="Times New Roman" w:cs="Times New Roman"/>
                                <w:b/>
                                <w:bCs/>
                                <w:color w:val="000000" w:themeColor="text1"/>
                                <w:sz w:val="22"/>
                                <w:szCs w:val="22"/>
                              </w:rPr>
                            </w:pPr>
                          </w:p>
                          <w:p w14:paraId="4139B166" w14:textId="699B22EB" w:rsidR="007F29B8" w:rsidRPr="0061615C" w:rsidRDefault="007F29B8" w:rsidP="0061615C">
                            <w:pPr>
                              <w:pStyle w:val="Footer"/>
                              <w:numPr>
                                <w:ilvl w:val="0"/>
                                <w:numId w:val="46"/>
                              </w:numPr>
                              <w:pBdr>
                                <w:top w:val="none" w:sz="0" w:space="0" w:color="auto"/>
                                <w:left w:val="none" w:sz="0" w:space="0" w:color="auto"/>
                                <w:right w:val="none" w:sz="0" w:space="0" w:color="auto"/>
                              </w:pBdr>
                              <w:rPr>
                                <w:rFonts w:ascii="Times New Roman" w:hAnsi="Times New Roman" w:cs="Times New Roman"/>
                                <w:color w:val="000000" w:themeColor="text1"/>
                                <w:sz w:val="22"/>
                                <w:szCs w:val="22"/>
                              </w:rPr>
                            </w:pPr>
                            <w:r w:rsidRPr="0061615C">
                              <w:rPr>
                                <w:rFonts w:ascii="Arial" w:hAnsi="Arial" w:cs="Arial"/>
                                <w:b/>
                                <w:bCs/>
                                <w:color w:val="000000"/>
                                <w:shd w:val="clear" w:color="auto" w:fill="FFFFFF"/>
                              </w:rPr>
                              <w:t>Micro, Small and Medium Enterprises (MSME) sector – Restructuring of Advances -</w:t>
                            </w:r>
                            <w:hyperlink r:id="rId11" w:history="1">
                              <w:r w:rsidR="0061615C" w:rsidRPr="00F6388A">
                                <w:rPr>
                                  <w:rStyle w:val="Hyperlink"/>
                                </w:rPr>
                                <w:t>https://www.rbi.org.in/scripts/NotificationUser.aspx?Id=11808&amp;Mode=0</w:t>
                              </w:r>
                            </w:hyperlink>
                          </w:p>
                          <w:p w14:paraId="7F97885B" w14:textId="77777777" w:rsidR="0061615C" w:rsidRPr="0061615C" w:rsidRDefault="0061615C" w:rsidP="0061615C">
                            <w:pPr>
                              <w:pStyle w:val="Footer"/>
                              <w:pBdr>
                                <w:top w:val="none" w:sz="0" w:space="0" w:color="auto"/>
                                <w:left w:val="none" w:sz="0" w:space="0" w:color="auto"/>
                                <w:right w:val="none" w:sz="0" w:space="0" w:color="auto"/>
                              </w:pBdr>
                              <w:ind w:left="720"/>
                              <w:rPr>
                                <w:rFonts w:ascii="Times New Roman" w:hAnsi="Times New Roman" w:cs="Times New Roman"/>
                                <w:color w:val="000000" w:themeColor="text1"/>
                                <w:sz w:val="22"/>
                                <w:szCs w:val="22"/>
                              </w:rPr>
                            </w:pPr>
                          </w:p>
                          <w:p w14:paraId="5F38278E" w14:textId="62753DCE" w:rsidR="007F29B8" w:rsidRPr="007F29B8" w:rsidRDefault="007F29B8" w:rsidP="007F29B8">
                            <w:pPr>
                              <w:pStyle w:val="Footer"/>
                              <w:numPr>
                                <w:ilvl w:val="0"/>
                                <w:numId w:val="46"/>
                              </w:numPr>
                              <w:pBdr>
                                <w:top w:val="none" w:sz="0" w:space="0" w:color="auto"/>
                                <w:left w:val="none" w:sz="0" w:space="0" w:color="auto"/>
                                <w:right w:val="none" w:sz="0" w:space="0" w:color="auto"/>
                              </w:pBdr>
                              <w:rPr>
                                <w:rFonts w:ascii="Times New Roman" w:hAnsi="Times New Roman" w:cs="Times New Roman"/>
                                <w:b/>
                                <w:bCs/>
                                <w:color w:val="000000" w:themeColor="text1"/>
                                <w:sz w:val="22"/>
                                <w:szCs w:val="22"/>
                              </w:rPr>
                            </w:pPr>
                            <w:r w:rsidRPr="007F29B8">
                              <w:rPr>
                                <w:rFonts w:ascii="Times New Roman" w:hAnsi="Times New Roman" w:cs="Times New Roman"/>
                                <w:b/>
                                <w:bCs/>
                                <w:color w:val="000000" w:themeColor="text1"/>
                                <w:sz w:val="22"/>
                                <w:szCs w:val="22"/>
                              </w:rPr>
                              <w:t xml:space="preserve">COVID 19 </w:t>
                            </w:r>
                            <w:r>
                              <w:rPr>
                                <w:rFonts w:ascii="Times New Roman" w:hAnsi="Times New Roman" w:cs="Times New Roman"/>
                                <w:b/>
                                <w:bCs/>
                                <w:color w:val="000000" w:themeColor="text1"/>
                                <w:sz w:val="22"/>
                                <w:szCs w:val="22"/>
                              </w:rPr>
                              <w:t xml:space="preserve">RBI </w:t>
                            </w:r>
                            <w:r w:rsidRPr="007F29B8">
                              <w:rPr>
                                <w:rFonts w:ascii="Times New Roman" w:hAnsi="Times New Roman" w:cs="Times New Roman"/>
                                <w:b/>
                                <w:bCs/>
                                <w:color w:val="000000" w:themeColor="text1"/>
                                <w:sz w:val="22"/>
                                <w:szCs w:val="22"/>
                              </w:rPr>
                              <w:t xml:space="preserve">Package </w:t>
                            </w:r>
                          </w:p>
                          <w:p w14:paraId="778627A9" w14:textId="61EEFBA1" w:rsidR="007F29B8" w:rsidRPr="007F29B8" w:rsidRDefault="00303732" w:rsidP="007F29B8">
                            <w:pPr>
                              <w:pStyle w:val="Footer"/>
                              <w:pBdr>
                                <w:top w:val="none" w:sz="0" w:space="0" w:color="auto"/>
                                <w:left w:val="none" w:sz="0" w:space="0" w:color="auto"/>
                                <w:right w:val="none" w:sz="0" w:space="0" w:color="auto"/>
                              </w:pBdr>
                              <w:ind w:firstLine="720"/>
                              <w:rPr>
                                <w:rFonts w:ascii="Times New Roman" w:hAnsi="Times New Roman" w:cs="Times New Roman"/>
                                <w:color w:val="000000" w:themeColor="text1"/>
                                <w:sz w:val="22"/>
                                <w:szCs w:val="22"/>
                              </w:rPr>
                            </w:pPr>
                            <w:hyperlink r:id="rId12" w:history="1">
                              <w:r w:rsidR="007F29B8" w:rsidRPr="00F6388A">
                                <w:rPr>
                                  <w:rStyle w:val="Hyperlink"/>
                                </w:rPr>
                                <w:t>https://www.rbi.org.in/Scripts/NotificationUser.aspx?Id=11835&amp;Mode=0</w:t>
                              </w:r>
                            </w:hyperlink>
                          </w:p>
                          <w:p w14:paraId="7FAB8781" w14:textId="77777777" w:rsidR="007F29B8" w:rsidRDefault="007F29B8" w:rsidP="000554A7">
                            <w:pPr>
                              <w:pStyle w:val="Footer"/>
                              <w:pBdr>
                                <w:top w:val="none" w:sz="0" w:space="0" w:color="auto"/>
                                <w:left w:val="none" w:sz="0" w:space="0" w:color="auto"/>
                                <w:right w:val="none" w:sz="0" w:space="0" w:color="auto"/>
                              </w:pBdr>
                              <w:jc w:val="center"/>
                              <w:rPr>
                                <w:rFonts w:ascii="Times New Roman" w:hAnsi="Times New Roman" w:cs="Times New Roman"/>
                                <w:color w:val="000000" w:themeColor="text1"/>
                                <w:sz w:val="22"/>
                                <w:szCs w:val="22"/>
                              </w:rPr>
                            </w:pPr>
                          </w:p>
                          <w:p w14:paraId="279F1CFE" w14:textId="05CAB6CC" w:rsidR="007F29B8" w:rsidRDefault="007F29B8" w:rsidP="007F29B8">
                            <w:pPr>
                              <w:pStyle w:val="Footer"/>
                              <w:numPr>
                                <w:ilvl w:val="0"/>
                                <w:numId w:val="46"/>
                              </w:numPr>
                              <w:pBdr>
                                <w:top w:val="none" w:sz="0" w:space="0" w:color="auto"/>
                                <w:left w:val="none" w:sz="0" w:space="0" w:color="auto"/>
                                <w:right w:val="none" w:sz="0" w:space="0" w:color="auto"/>
                              </w:pBdr>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 xml:space="preserve">Guidance Note on Audit of Banks ICAI </w:t>
                            </w:r>
                          </w:p>
                          <w:p w14:paraId="4CD36382" w14:textId="373AE1BE" w:rsidR="007F29B8" w:rsidRPr="007F29B8" w:rsidRDefault="00303732" w:rsidP="007F29B8">
                            <w:pPr>
                              <w:pStyle w:val="Footer"/>
                              <w:pBdr>
                                <w:top w:val="none" w:sz="0" w:space="0" w:color="auto"/>
                                <w:left w:val="none" w:sz="0" w:space="0" w:color="auto"/>
                                <w:right w:val="none" w:sz="0" w:space="0" w:color="auto"/>
                              </w:pBdr>
                              <w:ind w:left="720"/>
                              <w:rPr>
                                <w:rFonts w:ascii="Times New Roman" w:hAnsi="Times New Roman" w:cs="Times New Roman"/>
                                <w:b/>
                                <w:bCs/>
                                <w:color w:val="000000" w:themeColor="text1"/>
                                <w:sz w:val="22"/>
                                <w:szCs w:val="22"/>
                              </w:rPr>
                            </w:pPr>
                            <w:hyperlink r:id="rId13" w:history="1">
                              <w:r w:rsidR="007F29B8">
                                <w:rPr>
                                  <w:rStyle w:val="Hyperlink"/>
                                </w:rPr>
                                <w:t>https://www.icai.org/new_post.html?post_id=16360</w:t>
                              </w:r>
                            </w:hyperlink>
                          </w:p>
                          <w:p w14:paraId="6A30EC92" w14:textId="77777777" w:rsidR="007F29B8" w:rsidRPr="00AB08C5" w:rsidRDefault="007F29B8" w:rsidP="000554A7">
                            <w:pPr>
                              <w:pStyle w:val="Footer"/>
                              <w:pBdr>
                                <w:top w:val="none" w:sz="0" w:space="0" w:color="auto"/>
                                <w:left w:val="none" w:sz="0" w:space="0" w:color="auto"/>
                                <w:right w:val="none" w:sz="0" w:space="0" w:color="auto"/>
                              </w:pBdr>
                              <w:jc w:val="center"/>
                              <w:rPr>
                                <w:rFonts w:ascii="Times New Roman" w:hAnsi="Times New Roman" w:cs="Times New Roman"/>
                                <w:color w:val="000000" w:themeColor="text1"/>
                                <w:sz w:val="22"/>
                                <w:szCs w:val="22"/>
                              </w:rPr>
                            </w:pPr>
                          </w:p>
                          <w:p w14:paraId="09D7B9E2" w14:textId="77777777" w:rsidR="006545A6" w:rsidRPr="00AB08C5" w:rsidRDefault="006545A6" w:rsidP="000554A7">
                            <w:pPr>
                              <w:jc w:val="right"/>
                              <w:rPr>
                                <w:color w:val="000000" w:themeColor="text1"/>
                                <w:sz w:val="24"/>
                                <w:lang w:val="en-I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06D5160" id="Rounded Rectangle 6" o:spid="_x0000_s1026" style="position:absolute;margin-left:0;margin-top:24.3pt;width:496.5pt;height:455.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522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NzvtgIAAMgFAAAOAAAAZHJzL2Uyb0RvYy54bWysVEtv2zAMvg/YfxB0X+1kebRBnSJo0WFA&#10;0QZth54VWYo9SKImKXGyXz9KfqTdih2G5aCIJvmR/ETy8uqgFdkL52swBR2d5ZQIw6Gszbag355v&#10;P51T4gMzJVNgREGPwtOr5ccPl41diDFUoErhCIIYv2hsQasQ7CLLPK+EZv4MrDColOA0Cyi6bVY6&#10;1iC6Vtk4z2dZA660DrjwHr/etEq6TPhSCh4epPQiEFVQzC2k06VzE89seckWW8dsVfMuDfYPWWhW&#10;Gww6QN2wwMjO1X9A6Zo78CDDGQedgZQ1F6kGrGaU/1bNU8WsSLUgOd4ONPn/B8vv92tH6rKgM0oM&#10;0/hEj7AzpSjJI5LHzFYJMos0NdYv0PrJrl0nebzGmg/S6fiP1ZBDovY4UCsOgXD8OPucT6dTfAGO&#10;uun8fHKOAuJkJ3frfPgiQJN4KaiLacQcEq9sf+dDIrjs0mTld0qkVvhce6bI/GI+6gA7W4TuIaOj&#10;B1WXt7VSSYj9Ja6VI+hb0M22931jpUy0NRC92lzjlywy0daebuGoRLRT5lFIpBKrHaecUxOfgjDO&#10;hQmjVlWxUrSxpzn+uswHj0RMAozIEuMP2B3A2wJ67DbLzj66ijQDg3P+t8Ra58EjRQYTBmddG3Dv&#10;ASisqovc2vcktdRElsJhc0CTeN1AecSec9AOo7f8tsYXv2M+rJnD58QuwY0SHvCQCpqCQnejpAL3&#10;873v0R6HArWUNDjNBfU/dswJStRXg+NyMZpM4vgnYTKdj1FwrzWb1xqz09eAbTHC3WV5ukb7oPqr&#10;dKBfcPGsYlRUMcMxdkF5cL1wHdotg6uLi9UqmeHIWxbuzJPlETwSHDv0+fDCnO3aPuDE3EM/+WyR&#10;mrkl92QbPQ2sdgFkHaLyxGsn4LpIPdSttriPXsvJ6rSAl78AAAD//wMAUEsDBBQABgAIAAAAIQBs&#10;LM4B3gAAAAcBAAAPAAAAZHJzL2Rvd25yZXYueG1sTI9BT8MwDIXvSPyHyEjcWMoY1VqaTmiAEBIH&#10;KGhnrwlNReN0TdoVfj3mBDc/P+u9z8Vmdp2YzBBaTwouFwkIQ7XXLTUK3t8eLtYgQkTS2HkyCr5M&#10;gE15elJgrv2RXs1UxUZwCIUcFdgY+1zKUFvjMCx8b4i9Dz84jCyHRuoBjxzuOrlMklQ6bIkbLPZm&#10;a039WY1OwfM2vjyOmd8d7p6W37vK4mq6Pyh1fjbf3oCIZo5/x/CLz+hQMtPej6SD6BTwI1HBap2C&#10;YDfLrnix5+E6S0GWhfzPX/4AAAD//wMAUEsBAi0AFAAGAAgAAAAhALaDOJL+AAAA4QEAABMAAAAA&#10;AAAAAAAAAAAAAAAAAFtDb250ZW50X1R5cGVzXS54bWxQSwECLQAUAAYACAAAACEAOP0h/9YAAACU&#10;AQAACwAAAAAAAAAAAAAAAAAvAQAAX3JlbHMvLnJlbHNQSwECLQAUAAYACAAAACEAeIDc77YCAADI&#10;BQAADgAAAAAAAAAAAAAAAAAuAgAAZHJzL2Uyb0RvYy54bWxQSwECLQAUAAYACAAAACEAbCzOAd4A&#10;AAAHAQAADwAAAAAAAAAAAAAAAAAQBQAAZHJzL2Rvd25yZXYueG1sUEsFBgAAAAAEAAQA8wAAABsG&#10;AAAAAA==&#10;" fillcolor="white [3212]" stroked="f" strokeweight="2pt">
                <v:textbox>
                  <w:txbxContent>
                    <w:p w14:paraId="2D767E72" w14:textId="77777777" w:rsidR="006545A6" w:rsidRPr="00AB08C5" w:rsidRDefault="006545A6" w:rsidP="000554A7">
                      <w:pPr>
                        <w:jc w:val="center"/>
                        <w:rPr>
                          <w:color w:val="000000" w:themeColor="text1"/>
                          <w:sz w:val="48"/>
                          <w:lang w:val="en-IN"/>
                        </w:rPr>
                      </w:pPr>
                      <w:r w:rsidRPr="00AB08C5">
                        <w:rPr>
                          <w:color w:val="000000" w:themeColor="text1"/>
                          <w:sz w:val="48"/>
                          <w:lang w:val="en-IN"/>
                        </w:rPr>
                        <w:t xml:space="preserve">Bank Branch Audit </w:t>
                      </w:r>
                    </w:p>
                    <w:p w14:paraId="35DDA166" w14:textId="77777777" w:rsidR="006545A6" w:rsidRDefault="006545A6" w:rsidP="000554A7">
                      <w:pPr>
                        <w:jc w:val="center"/>
                        <w:rPr>
                          <w:color w:val="000000" w:themeColor="text1"/>
                          <w:sz w:val="28"/>
                          <w:lang w:val="en-IN"/>
                        </w:rPr>
                      </w:pPr>
                      <w:r w:rsidRPr="00AB08C5">
                        <w:rPr>
                          <w:color w:val="000000" w:themeColor="text1"/>
                          <w:sz w:val="28"/>
                          <w:lang w:val="en-IN"/>
                        </w:rPr>
                        <w:t>An Integrated Work Paper Model</w:t>
                      </w:r>
                    </w:p>
                    <w:p w14:paraId="1285928F" w14:textId="3130FB99" w:rsidR="006545A6" w:rsidRPr="00AB08C5" w:rsidRDefault="006545A6" w:rsidP="000554A7">
                      <w:pPr>
                        <w:jc w:val="center"/>
                        <w:rPr>
                          <w:color w:val="000000" w:themeColor="text1"/>
                          <w:sz w:val="28"/>
                          <w:lang w:val="en-IN"/>
                        </w:rPr>
                      </w:pPr>
                      <w:proofErr w:type="gramStart"/>
                      <w:r>
                        <w:rPr>
                          <w:color w:val="000000" w:themeColor="text1"/>
                          <w:sz w:val="28"/>
                          <w:lang w:val="en-IN"/>
                        </w:rPr>
                        <w:t>Updated :</w:t>
                      </w:r>
                      <w:proofErr w:type="gramEnd"/>
                      <w:r>
                        <w:rPr>
                          <w:color w:val="000000" w:themeColor="text1"/>
                          <w:sz w:val="28"/>
                          <w:lang w:val="en-IN"/>
                        </w:rPr>
                        <w:t xml:space="preserve"> 2020</w:t>
                      </w:r>
                    </w:p>
                    <w:p w14:paraId="29543CE3" w14:textId="77777777" w:rsidR="006545A6" w:rsidRPr="00AB08C5" w:rsidRDefault="006545A6" w:rsidP="000554A7">
                      <w:pPr>
                        <w:jc w:val="center"/>
                        <w:rPr>
                          <w:color w:val="000000" w:themeColor="text1"/>
                          <w:sz w:val="24"/>
                          <w:lang w:val="en-IN"/>
                        </w:rPr>
                      </w:pPr>
                      <w:r w:rsidRPr="00AB08C5">
                        <w:rPr>
                          <w:color w:val="000000" w:themeColor="text1"/>
                          <w:sz w:val="24"/>
                          <w:lang w:val="en-IN"/>
                        </w:rPr>
                        <w:t>CA Sripriya Kumar</w:t>
                      </w:r>
                    </w:p>
                    <w:p w14:paraId="1FB08824" w14:textId="77777777" w:rsidR="006545A6" w:rsidRDefault="006545A6" w:rsidP="000554A7">
                      <w:pPr>
                        <w:jc w:val="center"/>
                        <w:rPr>
                          <w:color w:val="000000" w:themeColor="text1"/>
                          <w:sz w:val="24"/>
                          <w:lang w:val="en-IN"/>
                        </w:rPr>
                      </w:pPr>
                    </w:p>
                    <w:p w14:paraId="52637EFB" w14:textId="77777777" w:rsidR="006545A6" w:rsidRPr="00AB08C5" w:rsidRDefault="006545A6" w:rsidP="000554A7">
                      <w:pPr>
                        <w:jc w:val="right"/>
                        <w:rPr>
                          <w:color w:val="000000" w:themeColor="text1"/>
                          <w:sz w:val="24"/>
                          <w:lang w:val="en-IN"/>
                        </w:rPr>
                      </w:pPr>
                    </w:p>
                    <w:p w14:paraId="06551A1F" w14:textId="29001B59" w:rsidR="006545A6" w:rsidRDefault="006545A6" w:rsidP="000554A7">
                      <w:pPr>
                        <w:pStyle w:val="Footer"/>
                        <w:pBdr>
                          <w:top w:val="none" w:sz="0" w:space="0" w:color="auto"/>
                          <w:left w:val="none" w:sz="0" w:space="0" w:color="auto"/>
                          <w:right w:val="none" w:sz="0" w:space="0" w:color="auto"/>
                        </w:pBdr>
                        <w:jc w:val="center"/>
                        <w:rPr>
                          <w:rFonts w:ascii="Times New Roman" w:hAnsi="Times New Roman" w:cs="Times New Roman"/>
                          <w:color w:val="000000" w:themeColor="text1"/>
                          <w:sz w:val="22"/>
                          <w:szCs w:val="22"/>
                        </w:rPr>
                      </w:pPr>
                      <w:r w:rsidRPr="00AB08C5">
                        <w:rPr>
                          <w:rFonts w:ascii="Times New Roman" w:hAnsi="Times New Roman" w:cs="Times New Roman"/>
                          <w:color w:val="000000" w:themeColor="text1"/>
                          <w:sz w:val="22"/>
                          <w:szCs w:val="22"/>
                        </w:rPr>
                        <w:t>Views expressed are those of the author.  This is an indicative template.  Users are advised to exercise discretion in the use of this model work paper template</w:t>
                      </w:r>
                    </w:p>
                    <w:p w14:paraId="0425F296" w14:textId="5174F565" w:rsidR="007F29B8" w:rsidRDefault="007F29B8" w:rsidP="000554A7">
                      <w:pPr>
                        <w:pStyle w:val="Footer"/>
                        <w:pBdr>
                          <w:top w:val="none" w:sz="0" w:space="0" w:color="auto"/>
                          <w:left w:val="none" w:sz="0" w:space="0" w:color="auto"/>
                          <w:right w:val="none" w:sz="0" w:space="0" w:color="auto"/>
                        </w:pBdr>
                        <w:jc w:val="center"/>
                        <w:rPr>
                          <w:rFonts w:ascii="Times New Roman" w:hAnsi="Times New Roman" w:cs="Times New Roman"/>
                          <w:color w:val="000000" w:themeColor="text1"/>
                          <w:sz w:val="22"/>
                          <w:szCs w:val="22"/>
                        </w:rPr>
                      </w:pPr>
                    </w:p>
                    <w:p w14:paraId="0EF6FFA2" w14:textId="6D2B6536" w:rsidR="007F29B8" w:rsidRPr="00BC34CF" w:rsidRDefault="007F29B8" w:rsidP="000554A7">
                      <w:pPr>
                        <w:pStyle w:val="Footer"/>
                        <w:pBdr>
                          <w:top w:val="none" w:sz="0" w:space="0" w:color="auto"/>
                          <w:left w:val="none" w:sz="0" w:space="0" w:color="auto"/>
                          <w:right w:val="none" w:sz="0" w:space="0" w:color="auto"/>
                        </w:pBdr>
                        <w:jc w:val="center"/>
                        <w:rPr>
                          <w:rFonts w:ascii="Times New Roman" w:hAnsi="Times New Roman" w:cs="Times New Roman"/>
                          <w:b/>
                          <w:bCs/>
                          <w:color w:val="000000" w:themeColor="text1"/>
                          <w:sz w:val="22"/>
                          <w:szCs w:val="22"/>
                        </w:rPr>
                      </w:pPr>
                      <w:r w:rsidRPr="00BC34CF">
                        <w:rPr>
                          <w:rFonts w:ascii="Times New Roman" w:hAnsi="Times New Roman" w:cs="Times New Roman"/>
                          <w:b/>
                          <w:bCs/>
                          <w:color w:val="000000" w:themeColor="text1"/>
                          <w:sz w:val="22"/>
                          <w:szCs w:val="22"/>
                        </w:rPr>
                        <w:t xml:space="preserve">Important References for Audit 2019-20 </w:t>
                      </w:r>
                    </w:p>
                    <w:p w14:paraId="34D6C872" w14:textId="77777777" w:rsidR="007F29B8" w:rsidRPr="00BC34CF" w:rsidRDefault="007F29B8" w:rsidP="000554A7">
                      <w:pPr>
                        <w:pStyle w:val="Footer"/>
                        <w:pBdr>
                          <w:top w:val="none" w:sz="0" w:space="0" w:color="auto"/>
                          <w:left w:val="none" w:sz="0" w:space="0" w:color="auto"/>
                          <w:right w:val="none" w:sz="0" w:space="0" w:color="auto"/>
                        </w:pBdr>
                        <w:jc w:val="center"/>
                        <w:rPr>
                          <w:rFonts w:ascii="Times New Roman" w:hAnsi="Times New Roman" w:cs="Times New Roman"/>
                          <w:b/>
                          <w:bCs/>
                          <w:color w:val="000000" w:themeColor="text1"/>
                          <w:sz w:val="22"/>
                          <w:szCs w:val="22"/>
                        </w:rPr>
                      </w:pPr>
                    </w:p>
                    <w:p w14:paraId="4139B166" w14:textId="699B22EB" w:rsidR="007F29B8" w:rsidRPr="0061615C" w:rsidRDefault="007F29B8" w:rsidP="0061615C">
                      <w:pPr>
                        <w:pStyle w:val="Footer"/>
                        <w:numPr>
                          <w:ilvl w:val="0"/>
                          <w:numId w:val="46"/>
                        </w:numPr>
                        <w:pBdr>
                          <w:top w:val="none" w:sz="0" w:space="0" w:color="auto"/>
                          <w:left w:val="none" w:sz="0" w:space="0" w:color="auto"/>
                          <w:right w:val="none" w:sz="0" w:space="0" w:color="auto"/>
                        </w:pBdr>
                        <w:rPr>
                          <w:rFonts w:ascii="Times New Roman" w:hAnsi="Times New Roman" w:cs="Times New Roman"/>
                          <w:color w:val="000000" w:themeColor="text1"/>
                          <w:sz w:val="22"/>
                          <w:szCs w:val="22"/>
                        </w:rPr>
                      </w:pPr>
                      <w:r w:rsidRPr="0061615C">
                        <w:rPr>
                          <w:rFonts w:ascii="Arial" w:hAnsi="Arial" w:cs="Arial"/>
                          <w:b/>
                          <w:bCs/>
                          <w:color w:val="000000"/>
                          <w:shd w:val="clear" w:color="auto" w:fill="FFFFFF"/>
                        </w:rPr>
                        <w:t>Micro, Small and Medium Enterprises (MSME) sector – Restructuring of Advances</w:t>
                      </w:r>
                      <w:r w:rsidRPr="0061615C">
                        <w:rPr>
                          <w:rFonts w:ascii="Arial" w:hAnsi="Arial" w:cs="Arial"/>
                          <w:b/>
                          <w:bCs/>
                          <w:color w:val="000000"/>
                          <w:shd w:val="clear" w:color="auto" w:fill="FFFFFF"/>
                        </w:rPr>
                        <w:t xml:space="preserve"> -</w:t>
                      </w:r>
                      <w:hyperlink r:id="rId14" w:history="1">
                        <w:r w:rsidR="0061615C" w:rsidRPr="00F6388A">
                          <w:rPr>
                            <w:rStyle w:val="Hyperlink"/>
                          </w:rPr>
                          <w:t>https://www.rbi.org.in/scripts/NotificationUser.aspx?Id=11808&amp;Mode=0</w:t>
                        </w:r>
                      </w:hyperlink>
                    </w:p>
                    <w:p w14:paraId="7F97885B" w14:textId="77777777" w:rsidR="0061615C" w:rsidRPr="0061615C" w:rsidRDefault="0061615C" w:rsidP="0061615C">
                      <w:pPr>
                        <w:pStyle w:val="Footer"/>
                        <w:pBdr>
                          <w:top w:val="none" w:sz="0" w:space="0" w:color="auto"/>
                          <w:left w:val="none" w:sz="0" w:space="0" w:color="auto"/>
                          <w:right w:val="none" w:sz="0" w:space="0" w:color="auto"/>
                        </w:pBdr>
                        <w:ind w:left="720"/>
                        <w:rPr>
                          <w:rFonts w:ascii="Times New Roman" w:hAnsi="Times New Roman" w:cs="Times New Roman"/>
                          <w:color w:val="000000" w:themeColor="text1"/>
                          <w:sz w:val="22"/>
                          <w:szCs w:val="22"/>
                        </w:rPr>
                      </w:pPr>
                    </w:p>
                    <w:p w14:paraId="5F38278E" w14:textId="62753DCE" w:rsidR="007F29B8" w:rsidRPr="007F29B8" w:rsidRDefault="007F29B8" w:rsidP="007F29B8">
                      <w:pPr>
                        <w:pStyle w:val="Footer"/>
                        <w:numPr>
                          <w:ilvl w:val="0"/>
                          <w:numId w:val="46"/>
                        </w:numPr>
                        <w:pBdr>
                          <w:top w:val="none" w:sz="0" w:space="0" w:color="auto"/>
                          <w:left w:val="none" w:sz="0" w:space="0" w:color="auto"/>
                          <w:right w:val="none" w:sz="0" w:space="0" w:color="auto"/>
                        </w:pBdr>
                        <w:rPr>
                          <w:rFonts w:ascii="Times New Roman" w:hAnsi="Times New Roman" w:cs="Times New Roman"/>
                          <w:b/>
                          <w:bCs/>
                          <w:color w:val="000000" w:themeColor="text1"/>
                          <w:sz w:val="22"/>
                          <w:szCs w:val="22"/>
                        </w:rPr>
                      </w:pPr>
                      <w:r w:rsidRPr="007F29B8">
                        <w:rPr>
                          <w:rFonts w:ascii="Times New Roman" w:hAnsi="Times New Roman" w:cs="Times New Roman"/>
                          <w:b/>
                          <w:bCs/>
                          <w:color w:val="000000" w:themeColor="text1"/>
                          <w:sz w:val="22"/>
                          <w:szCs w:val="22"/>
                        </w:rPr>
                        <w:t xml:space="preserve">COVID 19 </w:t>
                      </w:r>
                      <w:r>
                        <w:rPr>
                          <w:rFonts w:ascii="Times New Roman" w:hAnsi="Times New Roman" w:cs="Times New Roman"/>
                          <w:b/>
                          <w:bCs/>
                          <w:color w:val="000000" w:themeColor="text1"/>
                          <w:sz w:val="22"/>
                          <w:szCs w:val="22"/>
                        </w:rPr>
                        <w:t xml:space="preserve">RBI </w:t>
                      </w:r>
                      <w:r w:rsidRPr="007F29B8">
                        <w:rPr>
                          <w:rFonts w:ascii="Times New Roman" w:hAnsi="Times New Roman" w:cs="Times New Roman"/>
                          <w:b/>
                          <w:bCs/>
                          <w:color w:val="000000" w:themeColor="text1"/>
                          <w:sz w:val="22"/>
                          <w:szCs w:val="22"/>
                        </w:rPr>
                        <w:t xml:space="preserve">Package </w:t>
                      </w:r>
                    </w:p>
                    <w:p w14:paraId="778627A9" w14:textId="61EEFBA1" w:rsidR="007F29B8" w:rsidRPr="007F29B8" w:rsidRDefault="007F29B8" w:rsidP="007F29B8">
                      <w:pPr>
                        <w:pStyle w:val="Footer"/>
                        <w:pBdr>
                          <w:top w:val="none" w:sz="0" w:space="0" w:color="auto"/>
                          <w:left w:val="none" w:sz="0" w:space="0" w:color="auto"/>
                          <w:right w:val="none" w:sz="0" w:space="0" w:color="auto"/>
                        </w:pBdr>
                        <w:ind w:firstLine="720"/>
                        <w:rPr>
                          <w:rFonts w:ascii="Times New Roman" w:hAnsi="Times New Roman" w:cs="Times New Roman"/>
                          <w:color w:val="000000" w:themeColor="text1"/>
                          <w:sz w:val="22"/>
                          <w:szCs w:val="22"/>
                        </w:rPr>
                      </w:pPr>
                      <w:hyperlink r:id="rId15" w:history="1">
                        <w:r w:rsidRPr="00F6388A">
                          <w:rPr>
                            <w:rStyle w:val="Hyperlink"/>
                          </w:rPr>
                          <w:t>https://www.rbi.org.in/Scripts/NotificationUser.aspx?Id=11835&amp;Mode=0</w:t>
                        </w:r>
                      </w:hyperlink>
                    </w:p>
                    <w:p w14:paraId="7FAB8781" w14:textId="77777777" w:rsidR="007F29B8" w:rsidRDefault="007F29B8" w:rsidP="000554A7">
                      <w:pPr>
                        <w:pStyle w:val="Footer"/>
                        <w:pBdr>
                          <w:top w:val="none" w:sz="0" w:space="0" w:color="auto"/>
                          <w:left w:val="none" w:sz="0" w:space="0" w:color="auto"/>
                          <w:right w:val="none" w:sz="0" w:space="0" w:color="auto"/>
                        </w:pBdr>
                        <w:jc w:val="center"/>
                        <w:rPr>
                          <w:rFonts w:ascii="Times New Roman" w:hAnsi="Times New Roman" w:cs="Times New Roman"/>
                          <w:color w:val="000000" w:themeColor="text1"/>
                          <w:sz w:val="22"/>
                          <w:szCs w:val="22"/>
                        </w:rPr>
                      </w:pPr>
                    </w:p>
                    <w:p w14:paraId="279F1CFE" w14:textId="05CAB6CC" w:rsidR="007F29B8" w:rsidRDefault="007F29B8" w:rsidP="007F29B8">
                      <w:pPr>
                        <w:pStyle w:val="Footer"/>
                        <w:numPr>
                          <w:ilvl w:val="0"/>
                          <w:numId w:val="46"/>
                        </w:numPr>
                        <w:pBdr>
                          <w:top w:val="none" w:sz="0" w:space="0" w:color="auto"/>
                          <w:left w:val="none" w:sz="0" w:space="0" w:color="auto"/>
                          <w:right w:val="none" w:sz="0" w:space="0" w:color="auto"/>
                        </w:pBdr>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 xml:space="preserve">Guidance Note on Audit of Banks ICAI </w:t>
                      </w:r>
                    </w:p>
                    <w:p w14:paraId="4CD36382" w14:textId="373AE1BE" w:rsidR="007F29B8" w:rsidRPr="007F29B8" w:rsidRDefault="007F29B8" w:rsidP="007F29B8">
                      <w:pPr>
                        <w:pStyle w:val="Footer"/>
                        <w:pBdr>
                          <w:top w:val="none" w:sz="0" w:space="0" w:color="auto"/>
                          <w:left w:val="none" w:sz="0" w:space="0" w:color="auto"/>
                          <w:right w:val="none" w:sz="0" w:space="0" w:color="auto"/>
                        </w:pBdr>
                        <w:ind w:left="720"/>
                        <w:rPr>
                          <w:rFonts w:ascii="Times New Roman" w:hAnsi="Times New Roman" w:cs="Times New Roman"/>
                          <w:b/>
                          <w:bCs/>
                          <w:color w:val="000000" w:themeColor="text1"/>
                          <w:sz w:val="22"/>
                          <w:szCs w:val="22"/>
                        </w:rPr>
                      </w:pPr>
                      <w:hyperlink r:id="rId16" w:history="1">
                        <w:r>
                          <w:rPr>
                            <w:rStyle w:val="Hyperlink"/>
                          </w:rPr>
                          <w:t>https://www.icai.org/new_post.html?post_id=16360</w:t>
                        </w:r>
                      </w:hyperlink>
                    </w:p>
                    <w:p w14:paraId="6A30EC92" w14:textId="77777777" w:rsidR="007F29B8" w:rsidRPr="00AB08C5" w:rsidRDefault="007F29B8" w:rsidP="000554A7">
                      <w:pPr>
                        <w:pStyle w:val="Footer"/>
                        <w:pBdr>
                          <w:top w:val="none" w:sz="0" w:space="0" w:color="auto"/>
                          <w:left w:val="none" w:sz="0" w:space="0" w:color="auto"/>
                          <w:right w:val="none" w:sz="0" w:space="0" w:color="auto"/>
                        </w:pBdr>
                        <w:jc w:val="center"/>
                        <w:rPr>
                          <w:rFonts w:ascii="Times New Roman" w:hAnsi="Times New Roman" w:cs="Times New Roman"/>
                          <w:color w:val="000000" w:themeColor="text1"/>
                          <w:sz w:val="22"/>
                          <w:szCs w:val="22"/>
                        </w:rPr>
                      </w:pPr>
                    </w:p>
                    <w:p w14:paraId="09D7B9E2" w14:textId="77777777" w:rsidR="006545A6" w:rsidRPr="00AB08C5" w:rsidRDefault="006545A6" w:rsidP="000554A7">
                      <w:pPr>
                        <w:jc w:val="right"/>
                        <w:rPr>
                          <w:color w:val="000000" w:themeColor="text1"/>
                          <w:sz w:val="24"/>
                          <w:lang w:val="en-IN"/>
                        </w:rPr>
                      </w:pPr>
                    </w:p>
                  </w:txbxContent>
                </v:textbox>
              </v:roundrect>
            </w:pict>
          </mc:Fallback>
        </mc:AlternateContent>
      </w:r>
    </w:p>
    <w:p w14:paraId="20049B2C" w14:textId="3628B06D" w:rsidR="000554A7" w:rsidRPr="000554A7" w:rsidRDefault="000554A7" w:rsidP="000554A7">
      <w:pPr>
        <w:tabs>
          <w:tab w:val="left" w:pos="1021"/>
        </w:tabs>
        <w:rPr>
          <w:rFonts w:ascii="Book Antiqua" w:hAnsi="Book Antiqua" w:cstheme="majorHAnsi"/>
          <w:sz w:val="22"/>
          <w:szCs w:val="22"/>
        </w:rPr>
      </w:pPr>
    </w:p>
    <w:p w14:paraId="6BC19D28" w14:textId="77777777" w:rsidR="006D45E1" w:rsidRPr="000554A7" w:rsidRDefault="006D45E1" w:rsidP="00CE5BEE">
      <w:pPr>
        <w:pStyle w:val="TOCHeading"/>
        <w:tabs>
          <w:tab w:val="left" w:pos="3390"/>
        </w:tabs>
        <w:rPr>
          <w:rFonts w:ascii="Book Antiqua" w:hAnsi="Book Antiqua" w:cstheme="majorHAnsi"/>
          <w:color w:val="000000" w:themeColor="text1"/>
          <w:sz w:val="22"/>
          <w:szCs w:val="22"/>
        </w:rPr>
      </w:pPr>
    </w:p>
    <w:p w14:paraId="7DB6EDE1" w14:textId="77777777" w:rsidR="00E676E2" w:rsidRPr="000554A7" w:rsidRDefault="00061DC0" w:rsidP="00E676E2">
      <w:pPr>
        <w:jc w:val="both"/>
        <w:rPr>
          <w:rFonts w:ascii="Book Antiqua" w:hAnsi="Book Antiqua" w:cstheme="majorHAnsi"/>
          <w:b/>
          <w:color w:val="000000" w:themeColor="text1"/>
          <w:sz w:val="22"/>
          <w:szCs w:val="22"/>
        </w:rPr>
      </w:pPr>
      <w:bookmarkStart w:id="0" w:name="OLE_LINK1"/>
      <w:r w:rsidRPr="000554A7">
        <w:rPr>
          <w:rFonts w:ascii="Book Antiqua" w:hAnsi="Book Antiqua" w:cstheme="majorHAnsi"/>
          <w:b/>
          <w:color w:val="000000" w:themeColor="text1"/>
          <w:sz w:val="22"/>
          <w:szCs w:val="22"/>
        </w:rPr>
        <w:t>T</w:t>
      </w:r>
      <w:r w:rsidR="00E676E2" w:rsidRPr="000554A7">
        <w:rPr>
          <w:rFonts w:ascii="Book Antiqua" w:hAnsi="Book Antiqua" w:cstheme="majorHAnsi"/>
          <w:b/>
          <w:color w:val="000000" w:themeColor="text1"/>
          <w:sz w:val="22"/>
          <w:szCs w:val="22"/>
        </w:rPr>
        <w:t>his entire document may be printed at the end of the audit and working papers be organised and cross referenced in the respective sections for user and reviewer convenience</w:t>
      </w:r>
    </w:p>
    <w:bookmarkEnd w:id="0"/>
    <w:p w14:paraId="6DD0D5BC" w14:textId="77777777" w:rsidR="00821513" w:rsidRPr="000554A7" w:rsidRDefault="00821513" w:rsidP="0079542E">
      <w:pPr>
        <w:keepNext/>
        <w:keepLines/>
        <w:spacing w:after="100"/>
        <w:jc w:val="center"/>
        <w:rPr>
          <w:rFonts w:ascii="Book Antiqua" w:eastAsiaTheme="majorEastAsia" w:hAnsi="Book Antiqua" w:cstheme="majorHAnsi"/>
          <w:b/>
          <w:bCs/>
          <w:color w:val="000000" w:themeColor="text1"/>
          <w:sz w:val="22"/>
          <w:szCs w:val="22"/>
        </w:rPr>
      </w:pPr>
    </w:p>
    <w:p w14:paraId="7FA47704" w14:textId="77777777" w:rsidR="008144A9" w:rsidRPr="000554A7" w:rsidRDefault="008144A9" w:rsidP="008144A9">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BANK BRANCH AUDIT </w:t>
      </w:r>
    </w:p>
    <w:p w14:paraId="6376E00B" w14:textId="77777777" w:rsidR="008144A9" w:rsidRPr="000554A7" w:rsidRDefault="008144A9" w:rsidP="008144A9">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INTEGRATED WORK PAPER FILE </w:t>
      </w:r>
    </w:p>
    <w:tbl>
      <w:tblPr>
        <w:tblStyle w:val="GridTable5Dark-Accent11"/>
        <w:tblpPr w:leftFromText="180" w:rightFromText="180" w:vertAnchor="text" w:horzAnchor="margin"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802"/>
        <w:gridCol w:w="6440"/>
      </w:tblGrid>
      <w:tr w:rsidR="008B474C" w:rsidRPr="000554A7" w14:paraId="27B0AB98" w14:textId="77777777" w:rsidTr="006545A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none" w:sz="0" w:space="0" w:color="auto"/>
              <w:left w:val="none" w:sz="0" w:space="0" w:color="auto"/>
              <w:right w:val="none" w:sz="0" w:space="0" w:color="auto"/>
            </w:tcBorders>
            <w:shd w:val="clear" w:color="auto" w:fill="FFFFFF" w:themeFill="background1"/>
          </w:tcPr>
          <w:p w14:paraId="627DEF1E" w14:textId="77777777" w:rsidR="008144A9" w:rsidRPr="000554A7" w:rsidRDefault="008144A9" w:rsidP="00E830FD">
            <w:pPr>
              <w:spacing w:line="600"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Bank Name </w:t>
            </w:r>
          </w:p>
        </w:tc>
        <w:tc>
          <w:tcPr>
            <w:tcW w:w="6440" w:type="dxa"/>
            <w:tcBorders>
              <w:top w:val="none" w:sz="0" w:space="0" w:color="auto"/>
              <w:left w:val="none" w:sz="0" w:space="0" w:color="auto"/>
              <w:right w:val="none" w:sz="0" w:space="0" w:color="auto"/>
            </w:tcBorders>
            <w:shd w:val="clear" w:color="auto" w:fill="FFFFFF" w:themeFill="background1"/>
          </w:tcPr>
          <w:p w14:paraId="144B4C09" w14:textId="77777777" w:rsidR="008144A9" w:rsidRPr="000554A7" w:rsidRDefault="008144A9" w:rsidP="00672DE3">
            <w:pPr>
              <w:cnfStyle w:val="100000000000" w:firstRow="1" w:lastRow="0" w:firstColumn="0" w:lastColumn="0" w:oddVBand="0" w:evenVBand="0" w:oddHBand="0" w:evenHBand="0" w:firstRowFirstColumn="0" w:firstRowLastColumn="0" w:lastRowFirstColumn="0" w:lastRowLastColumn="0"/>
              <w:rPr>
                <w:rFonts w:ascii="Book Antiqua" w:hAnsi="Book Antiqua" w:cstheme="majorHAnsi"/>
                <w:color w:val="000000" w:themeColor="text1"/>
                <w:sz w:val="22"/>
                <w:szCs w:val="22"/>
              </w:rPr>
            </w:pPr>
          </w:p>
        </w:tc>
      </w:tr>
      <w:tr w:rsidR="008B474C" w:rsidRPr="000554A7" w14:paraId="2736A70A" w14:textId="77777777" w:rsidTr="006545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left w:val="none" w:sz="0" w:space="0" w:color="auto"/>
            </w:tcBorders>
            <w:shd w:val="clear" w:color="auto" w:fill="FFFFFF" w:themeFill="background1"/>
          </w:tcPr>
          <w:p w14:paraId="3FB3B425" w14:textId="77777777" w:rsidR="008144A9" w:rsidRPr="000554A7" w:rsidRDefault="008144A9" w:rsidP="00E830FD">
            <w:pPr>
              <w:spacing w:line="600"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Branch </w:t>
            </w:r>
          </w:p>
        </w:tc>
        <w:tc>
          <w:tcPr>
            <w:tcW w:w="6440" w:type="dxa"/>
            <w:shd w:val="clear" w:color="auto" w:fill="FFFFFF" w:themeFill="background1"/>
          </w:tcPr>
          <w:p w14:paraId="6C12C5AE" w14:textId="77777777" w:rsidR="008144A9" w:rsidRPr="000554A7" w:rsidRDefault="008144A9" w:rsidP="00672DE3">
            <w:pPr>
              <w:cnfStyle w:val="000000100000" w:firstRow="0" w:lastRow="0" w:firstColumn="0" w:lastColumn="0" w:oddVBand="0" w:evenVBand="0" w:oddHBand="1" w:evenHBand="0" w:firstRowFirstColumn="0" w:firstRowLastColumn="0" w:lastRowFirstColumn="0" w:lastRowLastColumn="0"/>
              <w:rPr>
                <w:rFonts w:ascii="Book Antiqua" w:hAnsi="Book Antiqua" w:cstheme="majorHAnsi"/>
                <w:color w:val="000000" w:themeColor="text1"/>
                <w:sz w:val="22"/>
                <w:szCs w:val="22"/>
              </w:rPr>
            </w:pPr>
          </w:p>
        </w:tc>
      </w:tr>
      <w:tr w:rsidR="008B474C" w:rsidRPr="000554A7" w14:paraId="160B0CB4" w14:textId="77777777" w:rsidTr="006545A6">
        <w:tc>
          <w:tcPr>
            <w:cnfStyle w:val="001000000000" w:firstRow="0" w:lastRow="0" w:firstColumn="1" w:lastColumn="0" w:oddVBand="0" w:evenVBand="0" w:oddHBand="0" w:evenHBand="0" w:firstRowFirstColumn="0" w:firstRowLastColumn="0" w:lastRowFirstColumn="0" w:lastRowLastColumn="0"/>
            <w:tcW w:w="2802" w:type="dxa"/>
            <w:tcBorders>
              <w:left w:val="none" w:sz="0" w:space="0" w:color="auto"/>
            </w:tcBorders>
            <w:shd w:val="clear" w:color="auto" w:fill="FFFFFF" w:themeFill="background1"/>
          </w:tcPr>
          <w:p w14:paraId="76B2E3CD" w14:textId="77777777" w:rsidR="008144A9" w:rsidRPr="000554A7" w:rsidRDefault="008144A9" w:rsidP="00E830FD">
            <w:pPr>
              <w:spacing w:line="600"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Year </w:t>
            </w:r>
          </w:p>
        </w:tc>
        <w:tc>
          <w:tcPr>
            <w:tcW w:w="6440" w:type="dxa"/>
            <w:shd w:val="clear" w:color="auto" w:fill="FFFFFF" w:themeFill="background1"/>
          </w:tcPr>
          <w:p w14:paraId="47DA2004" w14:textId="556F7A25" w:rsidR="008144A9" w:rsidRPr="000554A7" w:rsidRDefault="006545A6" w:rsidP="00672DE3">
            <w:pPr>
              <w:cnfStyle w:val="000000000000" w:firstRow="0" w:lastRow="0" w:firstColumn="0" w:lastColumn="0" w:oddVBand="0" w:evenVBand="0" w:oddHBand="0" w:evenHBand="0" w:firstRowFirstColumn="0" w:firstRowLastColumn="0" w:lastRowFirstColumn="0" w:lastRowLastColumn="0"/>
              <w:rPr>
                <w:rFonts w:ascii="Book Antiqua" w:hAnsi="Book Antiqua" w:cstheme="majorHAnsi"/>
                <w:color w:val="000000" w:themeColor="text1"/>
                <w:sz w:val="22"/>
                <w:szCs w:val="22"/>
              </w:rPr>
            </w:pPr>
            <w:r>
              <w:rPr>
                <w:rFonts w:ascii="Book Antiqua" w:hAnsi="Book Antiqua" w:cstheme="majorHAnsi"/>
                <w:color w:val="000000" w:themeColor="text1"/>
                <w:sz w:val="22"/>
                <w:szCs w:val="22"/>
              </w:rPr>
              <w:t>2019-20</w:t>
            </w:r>
          </w:p>
        </w:tc>
      </w:tr>
      <w:tr w:rsidR="008B474C" w:rsidRPr="000554A7" w14:paraId="340CA239" w14:textId="77777777" w:rsidTr="006545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left w:val="none" w:sz="0" w:space="0" w:color="auto"/>
            </w:tcBorders>
            <w:shd w:val="clear" w:color="auto" w:fill="FFFFFF" w:themeFill="background1"/>
          </w:tcPr>
          <w:p w14:paraId="40F3014D" w14:textId="77777777" w:rsidR="008144A9" w:rsidRPr="000554A7" w:rsidRDefault="008144A9" w:rsidP="00E830FD">
            <w:pPr>
              <w:spacing w:line="600"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Date of Commencement</w:t>
            </w:r>
          </w:p>
        </w:tc>
        <w:tc>
          <w:tcPr>
            <w:tcW w:w="6440" w:type="dxa"/>
            <w:shd w:val="clear" w:color="auto" w:fill="FFFFFF" w:themeFill="background1"/>
          </w:tcPr>
          <w:p w14:paraId="4585AB62" w14:textId="77777777" w:rsidR="008144A9" w:rsidRPr="000554A7" w:rsidRDefault="008144A9" w:rsidP="00672DE3">
            <w:pPr>
              <w:cnfStyle w:val="000000100000" w:firstRow="0" w:lastRow="0" w:firstColumn="0" w:lastColumn="0" w:oddVBand="0" w:evenVBand="0" w:oddHBand="1" w:evenHBand="0" w:firstRowFirstColumn="0" w:firstRowLastColumn="0" w:lastRowFirstColumn="0" w:lastRowLastColumn="0"/>
              <w:rPr>
                <w:rFonts w:ascii="Book Antiqua" w:hAnsi="Book Antiqua" w:cstheme="majorHAnsi"/>
                <w:color w:val="000000" w:themeColor="text1"/>
                <w:sz w:val="22"/>
                <w:szCs w:val="22"/>
              </w:rPr>
            </w:pPr>
          </w:p>
        </w:tc>
      </w:tr>
      <w:tr w:rsidR="008B474C" w:rsidRPr="000554A7" w14:paraId="4D69CCFA" w14:textId="77777777" w:rsidTr="006545A6">
        <w:tc>
          <w:tcPr>
            <w:cnfStyle w:val="001000000000" w:firstRow="0" w:lastRow="0" w:firstColumn="1" w:lastColumn="0" w:oddVBand="0" w:evenVBand="0" w:oddHBand="0" w:evenHBand="0" w:firstRowFirstColumn="0" w:firstRowLastColumn="0" w:lastRowFirstColumn="0" w:lastRowLastColumn="0"/>
            <w:tcW w:w="2802" w:type="dxa"/>
            <w:tcBorders>
              <w:left w:val="none" w:sz="0" w:space="0" w:color="auto"/>
            </w:tcBorders>
            <w:shd w:val="clear" w:color="auto" w:fill="FFFFFF" w:themeFill="background1"/>
          </w:tcPr>
          <w:p w14:paraId="63B83374" w14:textId="77777777" w:rsidR="008144A9" w:rsidRPr="000554A7" w:rsidRDefault="008144A9" w:rsidP="00E830FD">
            <w:pPr>
              <w:spacing w:line="600"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Date of Completion </w:t>
            </w:r>
          </w:p>
        </w:tc>
        <w:tc>
          <w:tcPr>
            <w:tcW w:w="6440" w:type="dxa"/>
            <w:shd w:val="clear" w:color="auto" w:fill="FFFFFF" w:themeFill="background1"/>
          </w:tcPr>
          <w:p w14:paraId="2C9AE5AC" w14:textId="77777777" w:rsidR="008144A9" w:rsidRPr="000554A7" w:rsidRDefault="008144A9" w:rsidP="00672DE3">
            <w:pPr>
              <w:cnfStyle w:val="000000000000" w:firstRow="0" w:lastRow="0" w:firstColumn="0" w:lastColumn="0" w:oddVBand="0" w:evenVBand="0" w:oddHBand="0" w:evenHBand="0" w:firstRowFirstColumn="0" w:firstRowLastColumn="0" w:lastRowFirstColumn="0" w:lastRowLastColumn="0"/>
              <w:rPr>
                <w:rFonts w:ascii="Book Antiqua" w:hAnsi="Book Antiqua" w:cstheme="majorHAnsi"/>
                <w:color w:val="000000" w:themeColor="text1"/>
                <w:sz w:val="22"/>
                <w:szCs w:val="22"/>
              </w:rPr>
            </w:pPr>
          </w:p>
        </w:tc>
      </w:tr>
      <w:tr w:rsidR="008B474C" w:rsidRPr="000554A7" w14:paraId="30E5FE89" w14:textId="77777777" w:rsidTr="006545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left w:val="none" w:sz="0" w:space="0" w:color="auto"/>
            </w:tcBorders>
            <w:shd w:val="clear" w:color="auto" w:fill="FFFFFF" w:themeFill="background1"/>
          </w:tcPr>
          <w:p w14:paraId="6EE97653" w14:textId="77777777" w:rsidR="008144A9" w:rsidRPr="000554A7" w:rsidRDefault="00A70634" w:rsidP="00E830FD">
            <w:pPr>
              <w:spacing w:line="600"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Partner In Charge</w:t>
            </w:r>
          </w:p>
        </w:tc>
        <w:tc>
          <w:tcPr>
            <w:tcW w:w="6440" w:type="dxa"/>
            <w:shd w:val="clear" w:color="auto" w:fill="FFFFFF" w:themeFill="background1"/>
          </w:tcPr>
          <w:p w14:paraId="0D6D3063" w14:textId="77777777" w:rsidR="008144A9" w:rsidRPr="000554A7" w:rsidRDefault="008144A9" w:rsidP="00672DE3">
            <w:pPr>
              <w:cnfStyle w:val="000000100000" w:firstRow="0" w:lastRow="0" w:firstColumn="0" w:lastColumn="0" w:oddVBand="0" w:evenVBand="0" w:oddHBand="1" w:evenHBand="0" w:firstRowFirstColumn="0" w:firstRowLastColumn="0" w:lastRowFirstColumn="0" w:lastRowLastColumn="0"/>
              <w:rPr>
                <w:rFonts w:ascii="Book Antiqua" w:hAnsi="Book Antiqua" w:cstheme="majorHAnsi"/>
                <w:color w:val="000000" w:themeColor="text1"/>
                <w:sz w:val="22"/>
                <w:szCs w:val="22"/>
              </w:rPr>
            </w:pPr>
          </w:p>
        </w:tc>
      </w:tr>
      <w:tr w:rsidR="008B474C" w:rsidRPr="000554A7" w14:paraId="67DD2CA6" w14:textId="77777777" w:rsidTr="006545A6">
        <w:tc>
          <w:tcPr>
            <w:cnfStyle w:val="001000000000" w:firstRow="0" w:lastRow="0" w:firstColumn="1" w:lastColumn="0" w:oddVBand="0" w:evenVBand="0" w:oddHBand="0" w:evenHBand="0" w:firstRowFirstColumn="0" w:firstRowLastColumn="0" w:lastRowFirstColumn="0" w:lastRowLastColumn="0"/>
            <w:tcW w:w="2802" w:type="dxa"/>
            <w:tcBorders>
              <w:left w:val="none" w:sz="0" w:space="0" w:color="auto"/>
              <w:bottom w:val="none" w:sz="0" w:space="0" w:color="auto"/>
            </w:tcBorders>
            <w:shd w:val="clear" w:color="auto" w:fill="FFFFFF" w:themeFill="background1"/>
          </w:tcPr>
          <w:p w14:paraId="0262ACEF" w14:textId="77777777" w:rsidR="00E830FD" w:rsidRPr="000554A7" w:rsidRDefault="008144A9" w:rsidP="00E830FD">
            <w:pPr>
              <w:spacing w:line="600"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File reference</w:t>
            </w:r>
          </w:p>
          <w:p w14:paraId="1E90F42A" w14:textId="77777777" w:rsidR="00E830FD" w:rsidRPr="000554A7" w:rsidRDefault="00E830FD" w:rsidP="00E830FD">
            <w:pPr>
              <w:spacing w:line="600"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Number of Staff deployed </w:t>
            </w:r>
          </w:p>
          <w:p w14:paraId="39F3B099" w14:textId="77777777" w:rsidR="00E830FD" w:rsidRPr="000554A7" w:rsidRDefault="009358FE" w:rsidP="00E830FD">
            <w:pPr>
              <w:spacing w:line="600"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Advances Value </w:t>
            </w:r>
          </w:p>
          <w:p w14:paraId="54CAB70C" w14:textId="77777777" w:rsidR="009358FE" w:rsidRPr="000554A7" w:rsidRDefault="009358FE" w:rsidP="00E830FD">
            <w:pPr>
              <w:spacing w:line="600"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Address of the Branch </w:t>
            </w:r>
          </w:p>
          <w:p w14:paraId="7FDD1C8D" w14:textId="77777777" w:rsidR="009358FE" w:rsidRPr="000554A7" w:rsidRDefault="009358FE" w:rsidP="00E830FD">
            <w:pPr>
              <w:spacing w:line="600"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Name of the Manager </w:t>
            </w:r>
          </w:p>
          <w:p w14:paraId="609D3B37" w14:textId="77777777" w:rsidR="009358FE" w:rsidRPr="000554A7" w:rsidRDefault="009358FE" w:rsidP="00E830FD">
            <w:pPr>
              <w:spacing w:line="600"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Phone Number </w:t>
            </w:r>
          </w:p>
          <w:p w14:paraId="0AF59FB3" w14:textId="77777777" w:rsidR="009358FE" w:rsidRPr="000554A7" w:rsidRDefault="009358FE" w:rsidP="00E830FD">
            <w:pPr>
              <w:spacing w:line="600"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Circle Office Contact </w:t>
            </w:r>
          </w:p>
          <w:p w14:paraId="0BFC4D07" w14:textId="77777777" w:rsidR="00E830FD" w:rsidRPr="000554A7" w:rsidRDefault="00E830FD" w:rsidP="00E830FD">
            <w:pPr>
              <w:spacing w:line="600" w:lineRule="auto"/>
              <w:rPr>
                <w:rFonts w:ascii="Book Antiqua" w:hAnsi="Book Antiqua" w:cstheme="majorHAnsi"/>
                <w:color w:val="000000" w:themeColor="text1"/>
                <w:sz w:val="22"/>
                <w:szCs w:val="22"/>
              </w:rPr>
            </w:pPr>
          </w:p>
          <w:p w14:paraId="6923C574" w14:textId="77777777" w:rsidR="008144A9" w:rsidRPr="000554A7" w:rsidRDefault="008144A9" w:rsidP="00E830FD">
            <w:pPr>
              <w:spacing w:line="600"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 </w:t>
            </w:r>
          </w:p>
        </w:tc>
        <w:tc>
          <w:tcPr>
            <w:tcW w:w="6440" w:type="dxa"/>
            <w:shd w:val="clear" w:color="auto" w:fill="FFFFFF" w:themeFill="background1"/>
          </w:tcPr>
          <w:p w14:paraId="1C5AF106" w14:textId="77777777" w:rsidR="008144A9" w:rsidRPr="000554A7" w:rsidRDefault="008144A9" w:rsidP="00672DE3">
            <w:pPr>
              <w:cnfStyle w:val="000000000000" w:firstRow="0" w:lastRow="0" w:firstColumn="0" w:lastColumn="0" w:oddVBand="0" w:evenVBand="0" w:oddHBand="0" w:evenHBand="0" w:firstRowFirstColumn="0" w:firstRowLastColumn="0" w:lastRowFirstColumn="0" w:lastRowLastColumn="0"/>
              <w:rPr>
                <w:rFonts w:ascii="Book Antiqua" w:hAnsi="Book Antiqua" w:cstheme="majorHAnsi"/>
                <w:color w:val="000000" w:themeColor="text1"/>
                <w:sz w:val="22"/>
                <w:szCs w:val="22"/>
              </w:rPr>
            </w:pPr>
          </w:p>
        </w:tc>
      </w:tr>
    </w:tbl>
    <w:p w14:paraId="787D0ABB" w14:textId="77777777" w:rsidR="00852946" w:rsidRDefault="0079542E" w:rsidP="00692FFC">
      <w:pPr>
        <w:rPr>
          <w:noProof/>
        </w:rPr>
      </w:pPr>
      <w:r w:rsidRPr="000554A7">
        <w:rPr>
          <w:rFonts w:ascii="Book Antiqua" w:eastAsiaTheme="majorEastAsia" w:hAnsi="Book Antiqua" w:cstheme="majorHAnsi"/>
          <w:b/>
          <w:bCs/>
          <w:color w:val="000000" w:themeColor="text1"/>
          <w:sz w:val="22"/>
          <w:szCs w:val="22"/>
        </w:rPr>
        <w:lastRenderedPageBreak/>
        <w:t>TABLE OF CONTENTS</w:t>
      </w:r>
      <w:r w:rsidR="00692FFC" w:rsidRPr="000554A7">
        <w:rPr>
          <w:rFonts w:ascii="Book Antiqua" w:eastAsiaTheme="majorEastAsia" w:hAnsi="Book Antiqua" w:cstheme="majorHAnsi"/>
          <w:b/>
          <w:bCs/>
          <w:color w:val="000000" w:themeColor="text1"/>
          <w:sz w:val="22"/>
          <w:szCs w:val="22"/>
        </w:rPr>
        <w:fldChar w:fldCharType="begin"/>
      </w:r>
      <w:r w:rsidR="00692FFC" w:rsidRPr="000554A7">
        <w:rPr>
          <w:rFonts w:ascii="Book Antiqua" w:eastAsiaTheme="majorEastAsia" w:hAnsi="Book Antiqua" w:cstheme="majorHAnsi"/>
          <w:b/>
          <w:bCs/>
          <w:color w:val="000000" w:themeColor="text1"/>
          <w:sz w:val="22"/>
          <w:szCs w:val="22"/>
        </w:rPr>
        <w:instrText xml:space="preserve"> TOC \o "1-3" \h \z \u </w:instrText>
      </w:r>
      <w:r w:rsidR="00692FFC" w:rsidRPr="000554A7">
        <w:rPr>
          <w:rFonts w:ascii="Book Antiqua" w:eastAsiaTheme="majorEastAsia" w:hAnsi="Book Antiqua" w:cstheme="majorHAnsi"/>
          <w:b/>
          <w:bCs/>
          <w:color w:val="000000" w:themeColor="text1"/>
          <w:sz w:val="22"/>
          <w:szCs w:val="22"/>
        </w:rPr>
        <w:fldChar w:fldCharType="separate"/>
      </w:r>
    </w:p>
    <w:p w14:paraId="70119C72" w14:textId="52B7432C" w:rsidR="00852946" w:rsidRDefault="00303732">
      <w:pPr>
        <w:pStyle w:val="TOC1"/>
        <w:rPr>
          <w:rFonts w:asciiTheme="minorHAnsi" w:eastAsiaTheme="minorEastAsia" w:hAnsiTheme="minorHAnsi"/>
          <w:b w:val="0"/>
          <w:bCs w:val="0"/>
          <w:caps w:val="0"/>
          <w:noProof/>
          <w:color w:val="auto"/>
          <w:kern w:val="0"/>
          <w:sz w:val="22"/>
          <w:szCs w:val="22"/>
          <w:lang w:val="en-IN" w:eastAsia="en-IN"/>
        </w:rPr>
      </w:pPr>
      <w:hyperlink w:anchor="_Toc39308245" w:history="1">
        <w:r w:rsidR="00852946" w:rsidRPr="00C50886">
          <w:rPr>
            <w:rStyle w:val="Hyperlink"/>
            <w:rFonts w:ascii="Book Antiqua" w:hAnsi="Book Antiqua" w:cstheme="majorHAnsi"/>
            <w:noProof/>
          </w:rPr>
          <w:t>1.</w:t>
        </w:r>
        <w:r w:rsidR="00852946">
          <w:rPr>
            <w:rFonts w:asciiTheme="minorHAnsi" w:eastAsiaTheme="minorEastAsia" w:hAnsiTheme="minorHAnsi"/>
            <w:b w:val="0"/>
            <w:bCs w:val="0"/>
            <w:caps w:val="0"/>
            <w:noProof/>
            <w:color w:val="auto"/>
            <w:kern w:val="0"/>
            <w:sz w:val="22"/>
            <w:szCs w:val="22"/>
            <w:lang w:val="en-IN" w:eastAsia="en-IN"/>
          </w:rPr>
          <w:tab/>
        </w:r>
        <w:r w:rsidR="00852946" w:rsidRPr="00C50886">
          <w:rPr>
            <w:rStyle w:val="Hyperlink"/>
            <w:rFonts w:ascii="Book Antiqua" w:hAnsi="Book Antiqua" w:cstheme="majorHAnsi"/>
            <w:noProof/>
          </w:rPr>
          <w:t>Appointment</w:t>
        </w:r>
        <w:r w:rsidR="00852946">
          <w:rPr>
            <w:noProof/>
            <w:webHidden/>
          </w:rPr>
          <w:tab/>
        </w:r>
        <w:r w:rsidR="00852946">
          <w:rPr>
            <w:noProof/>
            <w:webHidden/>
          </w:rPr>
          <w:fldChar w:fldCharType="begin"/>
        </w:r>
        <w:r w:rsidR="00852946">
          <w:rPr>
            <w:noProof/>
            <w:webHidden/>
          </w:rPr>
          <w:instrText xml:space="preserve"> PAGEREF _Toc39308245 \h </w:instrText>
        </w:r>
        <w:r w:rsidR="00852946">
          <w:rPr>
            <w:noProof/>
            <w:webHidden/>
          </w:rPr>
        </w:r>
        <w:r w:rsidR="00852946">
          <w:rPr>
            <w:noProof/>
            <w:webHidden/>
          </w:rPr>
          <w:fldChar w:fldCharType="separate"/>
        </w:r>
        <w:r w:rsidR="00852946">
          <w:rPr>
            <w:noProof/>
            <w:webHidden/>
          </w:rPr>
          <w:t>7</w:t>
        </w:r>
        <w:r w:rsidR="00852946">
          <w:rPr>
            <w:noProof/>
            <w:webHidden/>
          </w:rPr>
          <w:fldChar w:fldCharType="end"/>
        </w:r>
      </w:hyperlink>
    </w:p>
    <w:p w14:paraId="6EABACA2" w14:textId="5EF63D23" w:rsidR="00852946" w:rsidRDefault="00303732">
      <w:pPr>
        <w:pStyle w:val="TOC1"/>
        <w:rPr>
          <w:rFonts w:asciiTheme="minorHAnsi" w:eastAsiaTheme="minorEastAsia" w:hAnsiTheme="minorHAnsi"/>
          <w:b w:val="0"/>
          <w:bCs w:val="0"/>
          <w:caps w:val="0"/>
          <w:noProof/>
          <w:color w:val="auto"/>
          <w:kern w:val="0"/>
          <w:sz w:val="22"/>
          <w:szCs w:val="22"/>
          <w:lang w:val="en-IN" w:eastAsia="en-IN"/>
        </w:rPr>
      </w:pPr>
      <w:hyperlink w:anchor="_Toc39308246" w:history="1">
        <w:r w:rsidR="00852946" w:rsidRPr="00C50886">
          <w:rPr>
            <w:rStyle w:val="Hyperlink"/>
            <w:rFonts w:ascii="Book Antiqua" w:hAnsi="Book Antiqua" w:cstheme="majorHAnsi"/>
            <w:noProof/>
          </w:rPr>
          <w:t>2.</w:t>
        </w:r>
        <w:r w:rsidR="00852946">
          <w:rPr>
            <w:rFonts w:asciiTheme="minorHAnsi" w:eastAsiaTheme="minorEastAsia" w:hAnsiTheme="minorHAnsi"/>
            <w:b w:val="0"/>
            <w:bCs w:val="0"/>
            <w:caps w:val="0"/>
            <w:noProof/>
            <w:color w:val="auto"/>
            <w:kern w:val="0"/>
            <w:sz w:val="22"/>
            <w:szCs w:val="22"/>
            <w:lang w:val="en-IN" w:eastAsia="en-IN"/>
          </w:rPr>
          <w:tab/>
        </w:r>
        <w:r w:rsidR="00852946" w:rsidRPr="00C50886">
          <w:rPr>
            <w:rStyle w:val="Hyperlink"/>
            <w:rFonts w:ascii="Book Antiqua" w:hAnsi="Book Antiqua" w:cstheme="majorHAnsi"/>
            <w:noProof/>
          </w:rPr>
          <w:t>Key Reports and Certificates</w:t>
        </w:r>
        <w:r w:rsidR="00852946">
          <w:rPr>
            <w:noProof/>
            <w:webHidden/>
          </w:rPr>
          <w:tab/>
        </w:r>
        <w:r w:rsidR="00852946">
          <w:rPr>
            <w:noProof/>
            <w:webHidden/>
          </w:rPr>
          <w:fldChar w:fldCharType="begin"/>
        </w:r>
        <w:r w:rsidR="00852946">
          <w:rPr>
            <w:noProof/>
            <w:webHidden/>
          </w:rPr>
          <w:instrText xml:space="preserve"> PAGEREF _Toc39308246 \h </w:instrText>
        </w:r>
        <w:r w:rsidR="00852946">
          <w:rPr>
            <w:noProof/>
            <w:webHidden/>
          </w:rPr>
        </w:r>
        <w:r w:rsidR="00852946">
          <w:rPr>
            <w:noProof/>
            <w:webHidden/>
          </w:rPr>
          <w:fldChar w:fldCharType="separate"/>
        </w:r>
        <w:r w:rsidR="00852946">
          <w:rPr>
            <w:noProof/>
            <w:webHidden/>
          </w:rPr>
          <w:t>8</w:t>
        </w:r>
        <w:r w:rsidR="00852946">
          <w:rPr>
            <w:noProof/>
            <w:webHidden/>
          </w:rPr>
          <w:fldChar w:fldCharType="end"/>
        </w:r>
      </w:hyperlink>
    </w:p>
    <w:p w14:paraId="4B0AC05B" w14:textId="2A2A72AE" w:rsidR="00852946" w:rsidRDefault="00303732">
      <w:pPr>
        <w:pStyle w:val="TOC1"/>
        <w:rPr>
          <w:rFonts w:asciiTheme="minorHAnsi" w:eastAsiaTheme="minorEastAsia" w:hAnsiTheme="minorHAnsi"/>
          <w:b w:val="0"/>
          <w:bCs w:val="0"/>
          <w:caps w:val="0"/>
          <w:noProof/>
          <w:color w:val="auto"/>
          <w:kern w:val="0"/>
          <w:sz w:val="22"/>
          <w:szCs w:val="22"/>
          <w:lang w:val="en-IN" w:eastAsia="en-IN"/>
        </w:rPr>
      </w:pPr>
      <w:hyperlink w:anchor="_Toc39308247" w:history="1">
        <w:r w:rsidR="00852946" w:rsidRPr="00C50886">
          <w:rPr>
            <w:rStyle w:val="Hyperlink"/>
            <w:rFonts w:ascii="Book Antiqua" w:hAnsi="Book Antiqua" w:cstheme="majorHAnsi"/>
            <w:noProof/>
          </w:rPr>
          <w:t>3.</w:t>
        </w:r>
        <w:r w:rsidR="00852946">
          <w:rPr>
            <w:rFonts w:asciiTheme="minorHAnsi" w:eastAsiaTheme="minorEastAsia" w:hAnsiTheme="minorHAnsi"/>
            <w:b w:val="0"/>
            <w:bCs w:val="0"/>
            <w:caps w:val="0"/>
            <w:noProof/>
            <w:color w:val="auto"/>
            <w:kern w:val="0"/>
            <w:sz w:val="22"/>
            <w:szCs w:val="22"/>
            <w:lang w:val="en-IN" w:eastAsia="en-IN"/>
          </w:rPr>
          <w:tab/>
        </w:r>
        <w:r w:rsidR="00852946" w:rsidRPr="00C50886">
          <w:rPr>
            <w:rStyle w:val="Hyperlink"/>
            <w:rFonts w:ascii="Book Antiqua" w:hAnsi="Book Antiqua" w:cstheme="majorHAnsi"/>
            <w:noProof/>
          </w:rPr>
          <w:t>Audit Instructions and Team</w:t>
        </w:r>
        <w:r w:rsidR="00852946">
          <w:rPr>
            <w:noProof/>
            <w:webHidden/>
          </w:rPr>
          <w:tab/>
        </w:r>
        <w:r w:rsidR="00852946">
          <w:rPr>
            <w:noProof/>
            <w:webHidden/>
          </w:rPr>
          <w:fldChar w:fldCharType="begin"/>
        </w:r>
        <w:r w:rsidR="00852946">
          <w:rPr>
            <w:noProof/>
            <w:webHidden/>
          </w:rPr>
          <w:instrText xml:space="preserve"> PAGEREF _Toc39308247 \h </w:instrText>
        </w:r>
        <w:r w:rsidR="00852946">
          <w:rPr>
            <w:noProof/>
            <w:webHidden/>
          </w:rPr>
        </w:r>
        <w:r w:rsidR="00852946">
          <w:rPr>
            <w:noProof/>
            <w:webHidden/>
          </w:rPr>
          <w:fldChar w:fldCharType="separate"/>
        </w:r>
        <w:r w:rsidR="00852946">
          <w:rPr>
            <w:noProof/>
            <w:webHidden/>
          </w:rPr>
          <w:t>9</w:t>
        </w:r>
        <w:r w:rsidR="00852946">
          <w:rPr>
            <w:noProof/>
            <w:webHidden/>
          </w:rPr>
          <w:fldChar w:fldCharType="end"/>
        </w:r>
      </w:hyperlink>
    </w:p>
    <w:p w14:paraId="7682467C" w14:textId="785DEC92" w:rsidR="00852946" w:rsidRDefault="00303732">
      <w:pPr>
        <w:pStyle w:val="TOC1"/>
        <w:rPr>
          <w:rFonts w:asciiTheme="minorHAnsi" w:eastAsiaTheme="minorEastAsia" w:hAnsiTheme="minorHAnsi"/>
          <w:b w:val="0"/>
          <w:bCs w:val="0"/>
          <w:caps w:val="0"/>
          <w:noProof/>
          <w:color w:val="auto"/>
          <w:kern w:val="0"/>
          <w:sz w:val="22"/>
          <w:szCs w:val="22"/>
          <w:lang w:val="en-IN" w:eastAsia="en-IN"/>
        </w:rPr>
      </w:pPr>
      <w:hyperlink w:anchor="_Toc39308248" w:history="1">
        <w:r w:rsidR="00852946" w:rsidRPr="00C50886">
          <w:rPr>
            <w:rStyle w:val="Hyperlink"/>
            <w:rFonts w:ascii="Book Antiqua" w:hAnsi="Book Antiqua" w:cstheme="majorHAnsi"/>
            <w:noProof/>
          </w:rPr>
          <w:t>4.</w:t>
        </w:r>
        <w:r w:rsidR="00852946">
          <w:rPr>
            <w:rFonts w:asciiTheme="minorHAnsi" w:eastAsiaTheme="minorEastAsia" w:hAnsiTheme="minorHAnsi"/>
            <w:b w:val="0"/>
            <w:bCs w:val="0"/>
            <w:caps w:val="0"/>
            <w:noProof/>
            <w:color w:val="auto"/>
            <w:kern w:val="0"/>
            <w:sz w:val="22"/>
            <w:szCs w:val="22"/>
            <w:lang w:val="en-IN" w:eastAsia="en-IN"/>
          </w:rPr>
          <w:tab/>
        </w:r>
        <w:r w:rsidR="00852946" w:rsidRPr="00C50886">
          <w:rPr>
            <w:rStyle w:val="Hyperlink"/>
            <w:rFonts w:ascii="Book Antiqua" w:hAnsi="Book Antiqua" w:cstheme="majorHAnsi"/>
            <w:noProof/>
          </w:rPr>
          <w:t>Details of Bank Officials</w:t>
        </w:r>
        <w:r w:rsidR="00852946">
          <w:rPr>
            <w:noProof/>
            <w:webHidden/>
          </w:rPr>
          <w:tab/>
        </w:r>
        <w:r w:rsidR="00852946">
          <w:rPr>
            <w:noProof/>
            <w:webHidden/>
          </w:rPr>
          <w:fldChar w:fldCharType="begin"/>
        </w:r>
        <w:r w:rsidR="00852946">
          <w:rPr>
            <w:noProof/>
            <w:webHidden/>
          </w:rPr>
          <w:instrText xml:space="preserve"> PAGEREF _Toc39308248 \h </w:instrText>
        </w:r>
        <w:r w:rsidR="00852946">
          <w:rPr>
            <w:noProof/>
            <w:webHidden/>
          </w:rPr>
        </w:r>
        <w:r w:rsidR="00852946">
          <w:rPr>
            <w:noProof/>
            <w:webHidden/>
          </w:rPr>
          <w:fldChar w:fldCharType="separate"/>
        </w:r>
        <w:r w:rsidR="00852946">
          <w:rPr>
            <w:noProof/>
            <w:webHidden/>
          </w:rPr>
          <w:t>9</w:t>
        </w:r>
        <w:r w:rsidR="00852946">
          <w:rPr>
            <w:noProof/>
            <w:webHidden/>
          </w:rPr>
          <w:fldChar w:fldCharType="end"/>
        </w:r>
      </w:hyperlink>
    </w:p>
    <w:p w14:paraId="7ED704AB" w14:textId="73031CA5" w:rsidR="00852946" w:rsidRDefault="00303732">
      <w:pPr>
        <w:pStyle w:val="TOC1"/>
        <w:rPr>
          <w:rFonts w:asciiTheme="minorHAnsi" w:eastAsiaTheme="minorEastAsia" w:hAnsiTheme="minorHAnsi"/>
          <w:b w:val="0"/>
          <w:bCs w:val="0"/>
          <w:caps w:val="0"/>
          <w:noProof/>
          <w:color w:val="auto"/>
          <w:kern w:val="0"/>
          <w:sz w:val="22"/>
          <w:szCs w:val="22"/>
          <w:lang w:val="en-IN" w:eastAsia="en-IN"/>
        </w:rPr>
      </w:pPr>
      <w:hyperlink w:anchor="_Toc39308249" w:history="1">
        <w:r w:rsidR="00852946" w:rsidRPr="00C50886">
          <w:rPr>
            <w:rStyle w:val="Hyperlink"/>
            <w:rFonts w:ascii="Book Antiqua" w:hAnsi="Book Antiqua" w:cstheme="majorHAnsi"/>
            <w:noProof/>
          </w:rPr>
          <w:t>5.</w:t>
        </w:r>
        <w:r w:rsidR="00852946">
          <w:rPr>
            <w:rFonts w:asciiTheme="minorHAnsi" w:eastAsiaTheme="minorEastAsia" w:hAnsiTheme="minorHAnsi"/>
            <w:b w:val="0"/>
            <w:bCs w:val="0"/>
            <w:caps w:val="0"/>
            <w:noProof/>
            <w:color w:val="auto"/>
            <w:kern w:val="0"/>
            <w:sz w:val="22"/>
            <w:szCs w:val="22"/>
            <w:lang w:val="en-IN" w:eastAsia="en-IN"/>
          </w:rPr>
          <w:tab/>
        </w:r>
        <w:r w:rsidR="00852946" w:rsidRPr="00C50886">
          <w:rPr>
            <w:rStyle w:val="Hyperlink"/>
            <w:rFonts w:ascii="Book Antiqua" w:hAnsi="Book Antiqua" w:cstheme="majorHAnsi"/>
            <w:noProof/>
          </w:rPr>
          <w:t>Details of Circle Auditors or Central Statutory Auditors</w:t>
        </w:r>
        <w:r w:rsidR="00852946">
          <w:rPr>
            <w:noProof/>
            <w:webHidden/>
          </w:rPr>
          <w:tab/>
        </w:r>
        <w:r w:rsidR="00852946">
          <w:rPr>
            <w:noProof/>
            <w:webHidden/>
          </w:rPr>
          <w:fldChar w:fldCharType="begin"/>
        </w:r>
        <w:r w:rsidR="00852946">
          <w:rPr>
            <w:noProof/>
            <w:webHidden/>
          </w:rPr>
          <w:instrText xml:space="preserve"> PAGEREF _Toc39308249 \h </w:instrText>
        </w:r>
        <w:r w:rsidR="00852946">
          <w:rPr>
            <w:noProof/>
            <w:webHidden/>
          </w:rPr>
        </w:r>
        <w:r w:rsidR="00852946">
          <w:rPr>
            <w:noProof/>
            <w:webHidden/>
          </w:rPr>
          <w:fldChar w:fldCharType="separate"/>
        </w:r>
        <w:r w:rsidR="00852946">
          <w:rPr>
            <w:noProof/>
            <w:webHidden/>
          </w:rPr>
          <w:t>10</w:t>
        </w:r>
        <w:r w:rsidR="00852946">
          <w:rPr>
            <w:noProof/>
            <w:webHidden/>
          </w:rPr>
          <w:fldChar w:fldCharType="end"/>
        </w:r>
      </w:hyperlink>
    </w:p>
    <w:p w14:paraId="19DB1D9E" w14:textId="4B7B7A9E" w:rsidR="00852946" w:rsidRDefault="00303732">
      <w:pPr>
        <w:pStyle w:val="TOC1"/>
        <w:rPr>
          <w:rFonts w:asciiTheme="minorHAnsi" w:eastAsiaTheme="minorEastAsia" w:hAnsiTheme="minorHAnsi"/>
          <w:b w:val="0"/>
          <w:bCs w:val="0"/>
          <w:caps w:val="0"/>
          <w:noProof/>
          <w:color w:val="auto"/>
          <w:kern w:val="0"/>
          <w:sz w:val="22"/>
          <w:szCs w:val="22"/>
          <w:lang w:val="en-IN" w:eastAsia="en-IN"/>
        </w:rPr>
      </w:pPr>
      <w:hyperlink w:anchor="_Toc39308250" w:history="1">
        <w:r w:rsidR="00852946" w:rsidRPr="00C50886">
          <w:rPr>
            <w:rStyle w:val="Hyperlink"/>
            <w:rFonts w:ascii="Book Antiqua" w:hAnsi="Book Antiqua" w:cstheme="majorHAnsi"/>
            <w:noProof/>
          </w:rPr>
          <w:t>6.</w:t>
        </w:r>
        <w:r w:rsidR="00852946">
          <w:rPr>
            <w:rFonts w:asciiTheme="minorHAnsi" w:eastAsiaTheme="minorEastAsia" w:hAnsiTheme="minorHAnsi"/>
            <w:b w:val="0"/>
            <w:bCs w:val="0"/>
            <w:caps w:val="0"/>
            <w:noProof/>
            <w:color w:val="auto"/>
            <w:kern w:val="0"/>
            <w:sz w:val="22"/>
            <w:szCs w:val="22"/>
            <w:lang w:val="en-IN" w:eastAsia="en-IN"/>
          </w:rPr>
          <w:tab/>
        </w:r>
        <w:r w:rsidR="00852946" w:rsidRPr="00C50886">
          <w:rPr>
            <w:rStyle w:val="Hyperlink"/>
            <w:rFonts w:ascii="Book Antiqua" w:hAnsi="Book Antiqua" w:cstheme="majorHAnsi"/>
            <w:noProof/>
          </w:rPr>
          <w:t>Report, Returns and Certificates</w:t>
        </w:r>
        <w:r w:rsidR="00852946">
          <w:rPr>
            <w:noProof/>
            <w:webHidden/>
          </w:rPr>
          <w:tab/>
        </w:r>
        <w:r w:rsidR="00852946">
          <w:rPr>
            <w:noProof/>
            <w:webHidden/>
          </w:rPr>
          <w:fldChar w:fldCharType="begin"/>
        </w:r>
        <w:r w:rsidR="00852946">
          <w:rPr>
            <w:noProof/>
            <w:webHidden/>
          </w:rPr>
          <w:instrText xml:space="preserve"> PAGEREF _Toc39308250 \h </w:instrText>
        </w:r>
        <w:r w:rsidR="00852946">
          <w:rPr>
            <w:noProof/>
            <w:webHidden/>
          </w:rPr>
        </w:r>
        <w:r w:rsidR="00852946">
          <w:rPr>
            <w:noProof/>
            <w:webHidden/>
          </w:rPr>
          <w:fldChar w:fldCharType="separate"/>
        </w:r>
        <w:r w:rsidR="00852946">
          <w:rPr>
            <w:noProof/>
            <w:webHidden/>
          </w:rPr>
          <w:t>11</w:t>
        </w:r>
        <w:r w:rsidR="00852946">
          <w:rPr>
            <w:noProof/>
            <w:webHidden/>
          </w:rPr>
          <w:fldChar w:fldCharType="end"/>
        </w:r>
      </w:hyperlink>
    </w:p>
    <w:p w14:paraId="060BF5DE" w14:textId="31CA8EBA" w:rsidR="00852946" w:rsidRDefault="00303732">
      <w:pPr>
        <w:pStyle w:val="TOC1"/>
        <w:rPr>
          <w:rFonts w:asciiTheme="minorHAnsi" w:eastAsiaTheme="minorEastAsia" w:hAnsiTheme="minorHAnsi"/>
          <w:b w:val="0"/>
          <w:bCs w:val="0"/>
          <w:caps w:val="0"/>
          <w:noProof/>
          <w:color w:val="auto"/>
          <w:kern w:val="0"/>
          <w:sz w:val="22"/>
          <w:szCs w:val="22"/>
          <w:lang w:val="en-IN" w:eastAsia="en-IN"/>
        </w:rPr>
      </w:pPr>
      <w:hyperlink w:anchor="_Toc39308251" w:history="1">
        <w:r w:rsidR="00852946" w:rsidRPr="00C50886">
          <w:rPr>
            <w:rStyle w:val="Hyperlink"/>
            <w:rFonts w:ascii="Book Antiqua" w:hAnsi="Book Antiqua" w:cstheme="majorHAnsi"/>
            <w:noProof/>
          </w:rPr>
          <w:t>7.</w:t>
        </w:r>
        <w:r w:rsidR="00852946">
          <w:rPr>
            <w:rFonts w:asciiTheme="minorHAnsi" w:eastAsiaTheme="minorEastAsia" w:hAnsiTheme="minorHAnsi"/>
            <w:b w:val="0"/>
            <w:bCs w:val="0"/>
            <w:caps w:val="0"/>
            <w:noProof/>
            <w:color w:val="auto"/>
            <w:kern w:val="0"/>
            <w:sz w:val="22"/>
            <w:szCs w:val="22"/>
            <w:lang w:val="en-IN" w:eastAsia="en-IN"/>
          </w:rPr>
          <w:tab/>
        </w:r>
        <w:r w:rsidR="00852946" w:rsidRPr="00C50886">
          <w:rPr>
            <w:rStyle w:val="Hyperlink"/>
            <w:rFonts w:ascii="Book Antiqua" w:hAnsi="Book Antiqua" w:cstheme="majorHAnsi"/>
            <w:noProof/>
          </w:rPr>
          <w:t>Final Notes for Attention of Partner</w:t>
        </w:r>
        <w:r w:rsidR="00852946">
          <w:rPr>
            <w:noProof/>
            <w:webHidden/>
          </w:rPr>
          <w:tab/>
        </w:r>
        <w:r w:rsidR="00852946">
          <w:rPr>
            <w:noProof/>
            <w:webHidden/>
          </w:rPr>
          <w:fldChar w:fldCharType="begin"/>
        </w:r>
        <w:r w:rsidR="00852946">
          <w:rPr>
            <w:noProof/>
            <w:webHidden/>
          </w:rPr>
          <w:instrText xml:space="preserve"> PAGEREF _Toc39308251 \h </w:instrText>
        </w:r>
        <w:r w:rsidR="00852946">
          <w:rPr>
            <w:noProof/>
            <w:webHidden/>
          </w:rPr>
        </w:r>
        <w:r w:rsidR="00852946">
          <w:rPr>
            <w:noProof/>
            <w:webHidden/>
          </w:rPr>
          <w:fldChar w:fldCharType="separate"/>
        </w:r>
        <w:r w:rsidR="00852946">
          <w:rPr>
            <w:noProof/>
            <w:webHidden/>
          </w:rPr>
          <w:t>15</w:t>
        </w:r>
        <w:r w:rsidR="00852946">
          <w:rPr>
            <w:noProof/>
            <w:webHidden/>
          </w:rPr>
          <w:fldChar w:fldCharType="end"/>
        </w:r>
      </w:hyperlink>
    </w:p>
    <w:p w14:paraId="13E3F35C" w14:textId="3E17F453" w:rsidR="00852946" w:rsidRDefault="00303732">
      <w:pPr>
        <w:pStyle w:val="TOC1"/>
        <w:rPr>
          <w:rFonts w:asciiTheme="minorHAnsi" w:eastAsiaTheme="minorEastAsia" w:hAnsiTheme="minorHAnsi"/>
          <w:b w:val="0"/>
          <w:bCs w:val="0"/>
          <w:caps w:val="0"/>
          <w:noProof/>
          <w:color w:val="auto"/>
          <w:kern w:val="0"/>
          <w:sz w:val="22"/>
          <w:szCs w:val="22"/>
          <w:lang w:val="en-IN" w:eastAsia="en-IN"/>
        </w:rPr>
      </w:pPr>
      <w:hyperlink w:anchor="_Toc39308252" w:history="1">
        <w:r w:rsidR="00852946" w:rsidRPr="00C50886">
          <w:rPr>
            <w:rStyle w:val="Hyperlink"/>
            <w:rFonts w:ascii="Book Antiqua" w:hAnsi="Book Antiqua" w:cstheme="majorHAnsi"/>
            <w:noProof/>
          </w:rPr>
          <w:t>8.</w:t>
        </w:r>
        <w:r w:rsidR="00852946">
          <w:rPr>
            <w:rFonts w:asciiTheme="minorHAnsi" w:eastAsiaTheme="minorEastAsia" w:hAnsiTheme="minorHAnsi"/>
            <w:b w:val="0"/>
            <w:bCs w:val="0"/>
            <w:caps w:val="0"/>
            <w:noProof/>
            <w:color w:val="auto"/>
            <w:kern w:val="0"/>
            <w:sz w:val="22"/>
            <w:szCs w:val="22"/>
            <w:lang w:val="en-IN" w:eastAsia="en-IN"/>
          </w:rPr>
          <w:tab/>
        </w:r>
        <w:r w:rsidR="00852946" w:rsidRPr="00C50886">
          <w:rPr>
            <w:rStyle w:val="Hyperlink"/>
            <w:rFonts w:ascii="Book Antiqua" w:hAnsi="Book Antiqua" w:cstheme="majorHAnsi"/>
            <w:noProof/>
          </w:rPr>
          <w:t>Guidance Documentation</w:t>
        </w:r>
        <w:r w:rsidR="00852946">
          <w:rPr>
            <w:noProof/>
            <w:webHidden/>
          </w:rPr>
          <w:tab/>
        </w:r>
        <w:r w:rsidR="00852946">
          <w:rPr>
            <w:noProof/>
            <w:webHidden/>
          </w:rPr>
          <w:fldChar w:fldCharType="begin"/>
        </w:r>
        <w:r w:rsidR="00852946">
          <w:rPr>
            <w:noProof/>
            <w:webHidden/>
          </w:rPr>
          <w:instrText xml:space="preserve"> PAGEREF _Toc39308252 \h </w:instrText>
        </w:r>
        <w:r w:rsidR="00852946">
          <w:rPr>
            <w:noProof/>
            <w:webHidden/>
          </w:rPr>
        </w:r>
        <w:r w:rsidR="00852946">
          <w:rPr>
            <w:noProof/>
            <w:webHidden/>
          </w:rPr>
          <w:fldChar w:fldCharType="separate"/>
        </w:r>
        <w:r w:rsidR="00852946">
          <w:rPr>
            <w:noProof/>
            <w:webHidden/>
          </w:rPr>
          <w:t>18</w:t>
        </w:r>
        <w:r w:rsidR="00852946">
          <w:rPr>
            <w:noProof/>
            <w:webHidden/>
          </w:rPr>
          <w:fldChar w:fldCharType="end"/>
        </w:r>
      </w:hyperlink>
    </w:p>
    <w:p w14:paraId="2AFBBC42" w14:textId="6C2A424D" w:rsidR="00852946" w:rsidRDefault="00303732">
      <w:pPr>
        <w:pStyle w:val="TOC1"/>
        <w:rPr>
          <w:rFonts w:asciiTheme="minorHAnsi" w:eastAsiaTheme="minorEastAsia" w:hAnsiTheme="minorHAnsi"/>
          <w:b w:val="0"/>
          <w:bCs w:val="0"/>
          <w:caps w:val="0"/>
          <w:noProof/>
          <w:color w:val="auto"/>
          <w:kern w:val="0"/>
          <w:sz w:val="22"/>
          <w:szCs w:val="22"/>
          <w:lang w:val="en-IN" w:eastAsia="en-IN"/>
        </w:rPr>
      </w:pPr>
      <w:hyperlink w:anchor="_Toc39308253" w:history="1">
        <w:r w:rsidR="00852946" w:rsidRPr="00C50886">
          <w:rPr>
            <w:rStyle w:val="Hyperlink"/>
            <w:rFonts w:ascii="Book Antiqua" w:hAnsi="Book Antiqua" w:cstheme="majorHAnsi"/>
            <w:noProof/>
          </w:rPr>
          <w:t>9.</w:t>
        </w:r>
        <w:r w:rsidR="00852946">
          <w:rPr>
            <w:rFonts w:asciiTheme="minorHAnsi" w:eastAsiaTheme="minorEastAsia" w:hAnsiTheme="minorHAnsi"/>
            <w:b w:val="0"/>
            <w:bCs w:val="0"/>
            <w:caps w:val="0"/>
            <w:noProof/>
            <w:color w:val="auto"/>
            <w:kern w:val="0"/>
            <w:sz w:val="22"/>
            <w:szCs w:val="22"/>
            <w:lang w:val="en-IN" w:eastAsia="en-IN"/>
          </w:rPr>
          <w:tab/>
        </w:r>
        <w:r w:rsidR="00852946" w:rsidRPr="00C50886">
          <w:rPr>
            <w:rStyle w:val="Hyperlink"/>
            <w:rFonts w:ascii="Book Antiqua" w:hAnsi="Book Antiqua" w:cstheme="majorHAnsi"/>
            <w:noProof/>
          </w:rPr>
          <w:t>Key Risks</w:t>
        </w:r>
        <w:r w:rsidR="00852946">
          <w:rPr>
            <w:noProof/>
            <w:webHidden/>
          </w:rPr>
          <w:tab/>
        </w:r>
        <w:r w:rsidR="00852946">
          <w:rPr>
            <w:noProof/>
            <w:webHidden/>
          </w:rPr>
          <w:fldChar w:fldCharType="begin"/>
        </w:r>
        <w:r w:rsidR="00852946">
          <w:rPr>
            <w:noProof/>
            <w:webHidden/>
          </w:rPr>
          <w:instrText xml:space="preserve"> PAGEREF _Toc39308253 \h </w:instrText>
        </w:r>
        <w:r w:rsidR="00852946">
          <w:rPr>
            <w:noProof/>
            <w:webHidden/>
          </w:rPr>
        </w:r>
        <w:r w:rsidR="00852946">
          <w:rPr>
            <w:noProof/>
            <w:webHidden/>
          </w:rPr>
          <w:fldChar w:fldCharType="separate"/>
        </w:r>
        <w:r w:rsidR="00852946">
          <w:rPr>
            <w:noProof/>
            <w:webHidden/>
          </w:rPr>
          <w:t>22</w:t>
        </w:r>
        <w:r w:rsidR="00852946">
          <w:rPr>
            <w:noProof/>
            <w:webHidden/>
          </w:rPr>
          <w:fldChar w:fldCharType="end"/>
        </w:r>
      </w:hyperlink>
    </w:p>
    <w:p w14:paraId="1671ED6C" w14:textId="4FBACE95" w:rsidR="00852946" w:rsidRDefault="00303732">
      <w:pPr>
        <w:pStyle w:val="TOC1"/>
        <w:rPr>
          <w:rFonts w:asciiTheme="minorHAnsi" w:eastAsiaTheme="minorEastAsia" w:hAnsiTheme="minorHAnsi"/>
          <w:b w:val="0"/>
          <w:bCs w:val="0"/>
          <w:caps w:val="0"/>
          <w:noProof/>
          <w:color w:val="auto"/>
          <w:kern w:val="0"/>
          <w:sz w:val="22"/>
          <w:szCs w:val="22"/>
          <w:lang w:val="en-IN" w:eastAsia="en-IN"/>
        </w:rPr>
      </w:pPr>
      <w:hyperlink w:anchor="_Toc39308254" w:history="1">
        <w:r w:rsidR="00852946" w:rsidRPr="00C50886">
          <w:rPr>
            <w:rStyle w:val="Hyperlink"/>
            <w:rFonts w:ascii="Book Antiqua" w:hAnsi="Book Antiqua" w:cstheme="majorHAnsi"/>
            <w:noProof/>
          </w:rPr>
          <w:t>10.</w:t>
        </w:r>
        <w:r w:rsidR="00852946">
          <w:rPr>
            <w:rFonts w:asciiTheme="minorHAnsi" w:eastAsiaTheme="minorEastAsia" w:hAnsiTheme="minorHAnsi"/>
            <w:b w:val="0"/>
            <w:bCs w:val="0"/>
            <w:caps w:val="0"/>
            <w:noProof/>
            <w:color w:val="auto"/>
            <w:kern w:val="0"/>
            <w:sz w:val="22"/>
            <w:szCs w:val="22"/>
            <w:lang w:val="en-IN" w:eastAsia="en-IN"/>
          </w:rPr>
          <w:tab/>
        </w:r>
        <w:r w:rsidR="00852946" w:rsidRPr="00C50886">
          <w:rPr>
            <w:rStyle w:val="Hyperlink"/>
            <w:rFonts w:ascii="Book Antiqua" w:hAnsi="Book Antiqua" w:cstheme="majorHAnsi"/>
            <w:noProof/>
          </w:rPr>
          <w:t>Branch Overview</w:t>
        </w:r>
        <w:r w:rsidR="00852946">
          <w:rPr>
            <w:noProof/>
            <w:webHidden/>
          </w:rPr>
          <w:tab/>
        </w:r>
        <w:r w:rsidR="00852946">
          <w:rPr>
            <w:noProof/>
            <w:webHidden/>
          </w:rPr>
          <w:fldChar w:fldCharType="begin"/>
        </w:r>
        <w:r w:rsidR="00852946">
          <w:rPr>
            <w:noProof/>
            <w:webHidden/>
          </w:rPr>
          <w:instrText xml:space="preserve"> PAGEREF _Toc39308254 \h </w:instrText>
        </w:r>
        <w:r w:rsidR="00852946">
          <w:rPr>
            <w:noProof/>
            <w:webHidden/>
          </w:rPr>
        </w:r>
        <w:r w:rsidR="00852946">
          <w:rPr>
            <w:noProof/>
            <w:webHidden/>
          </w:rPr>
          <w:fldChar w:fldCharType="separate"/>
        </w:r>
        <w:r w:rsidR="00852946">
          <w:rPr>
            <w:noProof/>
            <w:webHidden/>
          </w:rPr>
          <w:t>23</w:t>
        </w:r>
        <w:r w:rsidR="00852946">
          <w:rPr>
            <w:noProof/>
            <w:webHidden/>
          </w:rPr>
          <w:fldChar w:fldCharType="end"/>
        </w:r>
      </w:hyperlink>
    </w:p>
    <w:p w14:paraId="2BADF99D" w14:textId="09E6EA3C" w:rsidR="00852946" w:rsidRDefault="00303732">
      <w:pPr>
        <w:pStyle w:val="TOC1"/>
        <w:rPr>
          <w:rFonts w:asciiTheme="minorHAnsi" w:eastAsiaTheme="minorEastAsia" w:hAnsiTheme="minorHAnsi"/>
          <w:b w:val="0"/>
          <w:bCs w:val="0"/>
          <w:caps w:val="0"/>
          <w:noProof/>
          <w:color w:val="auto"/>
          <w:kern w:val="0"/>
          <w:sz w:val="22"/>
          <w:szCs w:val="22"/>
          <w:lang w:val="en-IN" w:eastAsia="en-IN"/>
        </w:rPr>
      </w:pPr>
      <w:hyperlink w:anchor="_Toc39308255" w:history="1">
        <w:r w:rsidR="00852946" w:rsidRPr="00C50886">
          <w:rPr>
            <w:rStyle w:val="Hyperlink"/>
            <w:rFonts w:ascii="Book Antiqua" w:hAnsi="Book Antiqua" w:cstheme="majorHAnsi"/>
            <w:noProof/>
          </w:rPr>
          <w:t>11.</w:t>
        </w:r>
        <w:r w:rsidR="00852946">
          <w:rPr>
            <w:rFonts w:asciiTheme="minorHAnsi" w:eastAsiaTheme="minorEastAsia" w:hAnsiTheme="minorHAnsi"/>
            <w:b w:val="0"/>
            <w:bCs w:val="0"/>
            <w:caps w:val="0"/>
            <w:noProof/>
            <w:color w:val="auto"/>
            <w:kern w:val="0"/>
            <w:sz w:val="22"/>
            <w:szCs w:val="22"/>
            <w:lang w:val="en-IN" w:eastAsia="en-IN"/>
          </w:rPr>
          <w:tab/>
        </w:r>
        <w:r w:rsidR="00852946" w:rsidRPr="00C50886">
          <w:rPr>
            <w:rStyle w:val="Hyperlink"/>
            <w:rFonts w:ascii="Book Antiqua" w:hAnsi="Book Antiqua" w:cstheme="majorHAnsi"/>
            <w:noProof/>
          </w:rPr>
          <w:t>Physical Verification</w:t>
        </w:r>
        <w:r w:rsidR="00852946">
          <w:rPr>
            <w:noProof/>
            <w:webHidden/>
          </w:rPr>
          <w:tab/>
        </w:r>
        <w:r w:rsidR="00852946">
          <w:rPr>
            <w:noProof/>
            <w:webHidden/>
          </w:rPr>
          <w:fldChar w:fldCharType="begin"/>
        </w:r>
        <w:r w:rsidR="00852946">
          <w:rPr>
            <w:noProof/>
            <w:webHidden/>
          </w:rPr>
          <w:instrText xml:space="preserve"> PAGEREF _Toc39308255 \h </w:instrText>
        </w:r>
        <w:r w:rsidR="00852946">
          <w:rPr>
            <w:noProof/>
            <w:webHidden/>
          </w:rPr>
        </w:r>
        <w:r w:rsidR="00852946">
          <w:rPr>
            <w:noProof/>
            <w:webHidden/>
          </w:rPr>
          <w:fldChar w:fldCharType="separate"/>
        </w:r>
        <w:r w:rsidR="00852946">
          <w:rPr>
            <w:noProof/>
            <w:webHidden/>
          </w:rPr>
          <w:t>30</w:t>
        </w:r>
        <w:r w:rsidR="00852946">
          <w:rPr>
            <w:noProof/>
            <w:webHidden/>
          </w:rPr>
          <w:fldChar w:fldCharType="end"/>
        </w:r>
      </w:hyperlink>
    </w:p>
    <w:p w14:paraId="4C4DCA69" w14:textId="0288C420" w:rsidR="00852946" w:rsidRDefault="00303732">
      <w:pPr>
        <w:pStyle w:val="TOC1"/>
        <w:rPr>
          <w:rFonts w:asciiTheme="minorHAnsi" w:eastAsiaTheme="minorEastAsia" w:hAnsiTheme="minorHAnsi"/>
          <w:b w:val="0"/>
          <w:bCs w:val="0"/>
          <w:caps w:val="0"/>
          <w:noProof/>
          <w:color w:val="auto"/>
          <w:kern w:val="0"/>
          <w:sz w:val="22"/>
          <w:szCs w:val="22"/>
          <w:lang w:val="en-IN" w:eastAsia="en-IN"/>
        </w:rPr>
      </w:pPr>
      <w:hyperlink w:anchor="_Toc39308256" w:history="1">
        <w:r w:rsidR="00852946" w:rsidRPr="00C50886">
          <w:rPr>
            <w:rStyle w:val="Hyperlink"/>
            <w:rFonts w:ascii="Book Antiqua" w:hAnsi="Book Antiqua" w:cstheme="majorHAnsi"/>
            <w:noProof/>
          </w:rPr>
          <w:t>12.</w:t>
        </w:r>
        <w:r w:rsidR="00852946">
          <w:rPr>
            <w:rFonts w:asciiTheme="minorHAnsi" w:eastAsiaTheme="minorEastAsia" w:hAnsiTheme="minorHAnsi"/>
            <w:b w:val="0"/>
            <w:bCs w:val="0"/>
            <w:caps w:val="0"/>
            <w:noProof/>
            <w:color w:val="auto"/>
            <w:kern w:val="0"/>
            <w:sz w:val="22"/>
            <w:szCs w:val="22"/>
            <w:lang w:val="en-IN" w:eastAsia="en-IN"/>
          </w:rPr>
          <w:tab/>
        </w:r>
        <w:r w:rsidR="00852946" w:rsidRPr="00C50886">
          <w:rPr>
            <w:rStyle w:val="Hyperlink"/>
            <w:rFonts w:ascii="Book Antiqua" w:hAnsi="Book Antiqua" w:cstheme="majorHAnsi"/>
            <w:noProof/>
          </w:rPr>
          <w:t>Audit Strategy</w:t>
        </w:r>
        <w:r w:rsidR="00852946">
          <w:rPr>
            <w:noProof/>
            <w:webHidden/>
          </w:rPr>
          <w:tab/>
        </w:r>
        <w:r w:rsidR="00852946">
          <w:rPr>
            <w:noProof/>
            <w:webHidden/>
          </w:rPr>
          <w:fldChar w:fldCharType="begin"/>
        </w:r>
        <w:r w:rsidR="00852946">
          <w:rPr>
            <w:noProof/>
            <w:webHidden/>
          </w:rPr>
          <w:instrText xml:space="preserve"> PAGEREF _Toc39308256 \h </w:instrText>
        </w:r>
        <w:r w:rsidR="00852946">
          <w:rPr>
            <w:noProof/>
            <w:webHidden/>
          </w:rPr>
        </w:r>
        <w:r w:rsidR="00852946">
          <w:rPr>
            <w:noProof/>
            <w:webHidden/>
          </w:rPr>
          <w:fldChar w:fldCharType="separate"/>
        </w:r>
        <w:r w:rsidR="00852946">
          <w:rPr>
            <w:noProof/>
            <w:webHidden/>
          </w:rPr>
          <w:t>32</w:t>
        </w:r>
        <w:r w:rsidR="00852946">
          <w:rPr>
            <w:noProof/>
            <w:webHidden/>
          </w:rPr>
          <w:fldChar w:fldCharType="end"/>
        </w:r>
      </w:hyperlink>
    </w:p>
    <w:p w14:paraId="5F5AF7D5" w14:textId="64C226F7" w:rsidR="00852946" w:rsidRDefault="00303732">
      <w:pPr>
        <w:pStyle w:val="TOC1"/>
        <w:rPr>
          <w:rFonts w:asciiTheme="minorHAnsi" w:eastAsiaTheme="minorEastAsia" w:hAnsiTheme="minorHAnsi"/>
          <w:b w:val="0"/>
          <w:bCs w:val="0"/>
          <w:caps w:val="0"/>
          <w:noProof/>
          <w:color w:val="auto"/>
          <w:kern w:val="0"/>
          <w:sz w:val="22"/>
          <w:szCs w:val="22"/>
          <w:lang w:val="en-IN" w:eastAsia="en-IN"/>
        </w:rPr>
      </w:pPr>
      <w:hyperlink w:anchor="_Toc39308257" w:history="1">
        <w:r w:rsidR="00852946" w:rsidRPr="00C50886">
          <w:rPr>
            <w:rStyle w:val="Hyperlink"/>
            <w:rFonts w:ascii="Book Antiqua" w:hAnsi="Book Antiqua" w:cstheme="majorHAnsi"/>
            <w:noProof/>
          </w:rPr>
          <w:t>13.</w:t>
        </w:r>
        <w:r w:rsidR="00852946">
          <w:rPr>
            <w:rFonts w:asciiTheme="minorHAnsi" w:eastAsiaTheme="minorEastAsia" w:hAnsiTheme="minorHAnsi"/>
            <w:b w:val="0"/>
            <w:bCs w:val="0"/>
            <w:caps w:val="0"/>
            <w:noProof/>
            <w:color w:val="auto"/>
            <w:kern w:val="0"/>
            <w:sz w:val="22"/>
            <w:szCs w:val="22"/>
            <w:lang w:val="en-IN" w:eastAsia="en-IN"/>
          </w:rPr>
          <w:tab/>
        </w:r>
        <w:r w:rsidR="00852946" w:rsidRPr="00C50886">
          <w:rPr>
            <w:rStyle w:val="Hyperlink"/>
            <w:rFonts w:ascii="Book Antiqua" w:hAnsi="Book Antiqua" w:cstheme="majorHAnsi"/>
            <w:noProof/>
          </w:rPr>
          <w:t>Advances and Income</w:t>
        </w:r>
        <w:r w:rsidR="00852946">
          <w:rPr>
            <w:noProof/>
            <w:webHidden/>
          </w:rPr>
          <w:tab/>
        </w:r>
        <w:r w:rsidR="00852946">
          <w:rPr>
            <w:noProof/>
            <w:webHidden/>
          </w:rPr>
          <w:fldChar w:fldCharType="begin"/>
        </w:r>
        <w:r w:rsidR="00852946">
          <w:rPr>
            <w:noProof/>
            <w:webHidden/>
          </w:rPr>
          <w:instrText xml:space="preserve"> PAGEREF _Toc39308257 \h </w:instrText>
        </w:r>
        <w:r w:rsidR="00852946">
          <w:rPr>
            <w:noProof/>
            <w:webHidden/>
          </w:rPr>
        </w:r>
        <w:r w:rsidR="00852946">
          <w:rPr>
            <w:noProof/>
            <w:webHidden/>
          </w:rPr>
          <w:fldChar w:fldCharType="separate"/>
        </w:r>
        <w:r w:rsidR="00852946">
          <w:rPr>
            <w:noProof/>
            <w:webHidden/>
          </w:rPr>
          <w:t>34</w:t>
        </w:r>
        <w:r w:rsidR="00852946">
          <w:rPr>
            <w:noProof/>
            <w:webHidden/>
          </w:rPr>
          <w:fldChar w:fldCharType="end"/>
        </w:r>
      </w:hyperlink>
    </w:p>
    <w:p w14:paraId="3FE2907A" w14:textId="1BE0E610" w:rsidR="00852946" w:rsidRDefault="00303732">
      <w:pPr>
        <w:pStyle w:val="TOC1"/>
        <w:rPr>
          <w:rFonts w:asciiTheme="minorHAnsi" w:eastAsiaTheme="minorEastAsia" w:hAnsiTheme="minorHAnsi"/>
          <w:b w:val="0"/>
          <w:bCs w:val="0"/>
          <w:caps w:val="0"/>
          <w:noProof/>
          <w:color w:val="auto"/>
          <w:kern w:val="0"/>
          <w:sz w:val="22"/>
          <w:szCs w:val="22"/>
          <w:lang w:val="en-IN" w:eastAsia="en-IN"/>
        </w:rPr>
      </w:pPr>
      <w:hyperlink w:anchor="_Toc39308258" w:history="1">
        <w:r w:rsidR="00852946" w:rsidRPr="00C50886">
          <w:rPr>
            <w:rStyle w:val="Hyperlink"/>
            <w:rFonts w:ascii="Book Antiqua" w:hAnsi="Book Antiqua" w:cstheme="majorHAnsi"/>
            <w:noProof/>
          </w:rPr>
          <w:t>14.</w:t>
        </w:r>
        <w:r w:rsidR="00852946">
          <w:rPr>
            <w:rFonts w:asciiTheme="minorHAnsi" w:eastAsiaTheme="minorEastAsia" w:hAnsiTheme="minorHAnsi"/>
            <w:b w:val="0"/>
            <w:bCs w:val="0"/>
            <w:caps w:val="0"/>
            <w:noProof/>
            <w:color w:val="auto"/>
            <w:kern w:val="0"/>
            <w:sz w:val="22"/>
            <w:szCs w:val="22"/>
            <w:lang w:val="en-IN" w:eastAsia="en-IN"/>
          </w:rPr>
          <w:tab/>
        </w:r>
        <w:r w:rsidR="00852946" w:rsidRPr="00C50886">
          <w:rPr>
            <w:rStyle w:val="Hyperlink"/>
            <w:rFonts w:ascii="Book Antiqua" w:hAnsi="Book Antiqua" w:cstheme="majorHAnsi"/>
            <w:noProof/>
          </w:rPr>
          <w:t>NPA Review and MoC</w:t>
        </w:r>
        <w:r w:rsidR="00852946">
          <w:rPr>
            <w:noProof/>
            <w:webHidden/>
          </w:rPr>
          <w:tab/>
        </w:r>
        <w:r w:rsidR="00852946">
          <w:rPr>
            <w:noProof/>
            <w:webHidden/>
          </w:rPr>
          <w:fldChar w:fldCharType="begin"/>
        </w:r>
        <w:r w:rsidR="00852946">
          <w:rPr>
            <w:noProof/>
            <w:webHidden/>
          </w:rPr>
          <w:instrText xml:space="preserve"> PAGEREF _Toc39308258 \h </w:instrText>
        </w:r>
        <w:r w:rsidR="00852946">
          <w:rPr>
            <w:noProof/>
            <w:webHidden/>
          </w:rPr>
        </w:r>
        <w:r w:rsidR="00852946">
          <w:rPr>
            <w:noProof/>
            <w:webHidden/>
          </w:rPr>
          <w:fldChar w:fldCharType="separate"/>
        </w:r>
        <w:r w:rsidR="00852946">
          <w:rPr>
            <w:noProof/>
            <w:webHidden/>
          </w:rPr>
          <w:t>45</w:t>
        </w:r>
        <w:r w:rsidR="00852946">
          <w:rPr>
            <w:noProof/>
            <w:webHidden/>
          </w:rPr>
          <w:fldChar w:fldCharType="end"/>
        </w:r>
      </w:hyperlink>
    </w:p>
    <w:p w14:paraId="71CD79F3" w14:textId="6984F99E" w:rsidR="00852946" w:rsidRDefault="00303732">
      <w:pPr>
        <w:pStyle w:val="TOC1"/>
        <w:rPr>
          <w:rFonts w:asciiTheme="minorHAnsi" w:eastAsiaTheme="minorEastAsia" w:hAnsiTheme="minorHAnsi"/>
          <w:b w:val="0"/>
          <w:bCs w:val="0"/>
          <w:caps w:val="0"/>
          <w:noProof/>
          <w:color w:val="auto"/>
          <w:kern w:val="0"/>
          <w:sz w:val="22"/>
          <w:szCs w:val="22"/>
          <w:lang w:val="en-IN" w:eastAsia="en-IN"/>
        </w:rPr>
      </w:pPr>
      <w:hyperlink w:anchor="_Toc39308259" w:history="1">
        <w:r w:rsidR="00852946" w:rsidRPr="00C50886">
          <w:rPr>
            <w:rStyle w:val="Hyperlink"/>
            <w:rFonts w:ascii="Book Antiqua" w:hAnsi="Book Antiqua" w:cstheme="majorHAnsi"/>
            <w:noProof/>
          </w:rPr>
          <w:t>15.</w:t>
        </w:r>
        <w:r w:rsidR="00852946">
          <w:rPr>
            <w:rFonts w:asciiTheme="minorHAnsi" w:eastAsiaTheme="minorEastAsia" w:hAnsiTheme="minorHAnsi"/>
            <w:b w:val="0"/>
            <w:bCs w:val="0"/>
            <w:caps w:val="0"/>
            <w:noProof/>
            <w:color w:val="auto"/>
            <w:kern w:val="0"/>
            <w:sz w:val="22"/>
            <w:szCs w:val="22"/>
            <w:lang w:val="en-IN" w:eastAsia="en-IN"/>
          </w:rPr>
          <w:tab/>
        </w:r>
        <w:r w:rsidR="00852946" w:rsidRPr="00C50886">
          <w:rPr>
            <w:rStyle w:val="Hyperlink"/>
            <w:rFonts w:ascii="Book Antiqua" w:hAnsi="Book Antiqua" w:cstheme="majorHAnsi"/>
            <w:noProof/>
          </w:rPr>
          <w:t>Verification of Deposits</w:t>
        </w:r>
        <w:r w:rsidR="00852946">
          <w:rPr>
            <w:noProof/>
            <w:webHidden/>
          </w:rPr>
          <w:tab/>
        </w:r>
        <w:r w:rsidR="00852946">
          <w:rPr>
            <w:noProof/>
            <w:webHidden/>
          </w:rPr>
          <w:fldChar w:fldCharType="begin"/>
        </w:r>
        <w:r w:rsidR="00852946">
          <w:rPr>
            <w:noProof/>
            <w:webHidden/>
          </w:rPr>
          <w:instrText xml:space="preserve"> PAGEREF _Toc39308259 \h </w:instrText>
        </w:r>
        <w:r w:rsidR="00852946">
          <w:rPr>
            <w:noProof/>
            <w:webHidden/>
          </w:rPr>
        </w:r>
        <w:r w:rsidR="00852946">
          <w:rPr>
            <w:noProof/>
            <w:webHidden/>
          </w:rPr>
          <w:fldChar w:fldCharType="separate"/>
        </w:r>
        <w:r w:rsidR="00852946">
          <w:rPr>
            <w:noProof/>
            <w:webHidden/>
          </w:rPr>
          <w:t>46</w:t>
        </w:r>
        <w:r w:rsidR="00852946">
          <w:rPr>
            <w:noProof/>
            <w:webHidden/>
          </w:rPr>
          <w:fldChar w:fldCharType="end"/>
        </w:r>
      </w:hyperlink>
    </w:p>
    <w:p w14:paraId="72CC531D" w14:textId="681FACCE" w:rsidR="00852946" w:rsidRDefault="00303732">
      <w:pPr>
        <w:pStyle w:val="TOC1"/>
        <w:rPr>
          <w:rFonts w:asciiTheme="minorHAnsi" w:eastAsiaTheme="minorEastAsia" w:hAnsiTheme="minorHAnsi"/>
          <w:b w:val="0"/>
          <w:bCs w:val="0"/>
          <w:caps w:val="0"/>
          <w:noProof/>
          <w:color w:val="auto"/>
          <w:kern w:val="0"/>
          <w:sz w:val="22"/>
          <w:szCs w:val="22"/>
          <w:lang w:val="en-IN" w:eastAsia="en-IN"/>
        </w:rPr>
      </w:pPr>
      <w:hyperlink w:anchor="_Toc39308260" w:history="1">
        <w:r w:rsidR="00852946" w:rsidRPr="00C50886">
          <w:rPr>
            <w:rStyle w:val="Hyperlink"/>
            <w:rFonts w:ascii="Book Antiqua" w:hAnsi="Book Antiqua" w:cstheme="majorHAnsi"/>
            <w:noProof/>
          </w:rPr>
          <w:t>16.</w:t>
        </w:r>
        <w:r w:rsidR="00852946">
          <w:rPr>
            <w:rFonts w:asciiTheme="minorHAnsi" w:eastAsiaTheme="minorEastAsia" w:hAnsiTheme="minorHAnsi"/>
            <w:b w:val="0"/>
            <w:bCs w:val="0"/>
            <w:caps w:val="0"/>
            <w:noProof/>
            <w:color w:val="auto"/>
            <w:kern w:val="0"/>
            <w:sz w:val="22"/>
            <w:szCs w:val="22"/>
            <w:lang w:val="en-IN" w:eastAsia="en-IN"/>
          </w:rPr>
          <w:tab/>
        </w:r>
        <w:r w:rsidR="00852946" w:rsidRPr="00C50886">
          <w:rPr>
            <w:rStyle w:val="Hyperlink"/>
            <w:rFonts w:ascii="Book Antiqua" w:hAnsi="Book Antiqua" w:cstheme="majorHAnsi"/>
            <w:noProof/>
          </w:rPr>
          <w:t>Profit and Loss Account – Analytical review procedures</w:t>
        </w:r>
        <w:r w:rsidR="00852946">
          <w:rPr>
            <w:noProof/>
            <w:webHidden/>
          </w:rPr>
          <w:tab/>
        </w:r>
        <w:r w:rsidR="00852946">
          <w:rPr>
            <w:noProof/>
            <w:webHidden/>
          </w:rPr>
          <w:fldChar w:fldCharType="begin"/>
        </w:r>
        <w:r w:rsidR="00852946">
          <w:rPr>
            <w:noProof/>
            <w:webHidden/>
          </w:rPr>
          <w:instrText xml:space="preserve"> PAGEREF _Toc39308260 \h </w:instrText>
        </w:r>
        <w:r w:rsidR="00852946">
          <w:rPr>
            <w:noProof/>
            <w:webHidden/>
          </w:rPr>
        </w:r>
        <w:r w:rsidR="00852946">
          <w:rPr>
            <w:noProof/>
            <w:webHidden/>
          </w:rPr>
          <w:fldChar w:fldCharType="separate"/>
        </w:r>
        <w:r w:rsidR="00852946">
          <w:rPr>
            <w:noProof/>
            <w:webHidden/>
          </w:rPr>
          <w:t>47</w:t>
        </w:r>
        <w:r w:rsidR="00852946">
          <w:rPr>
            <w:noProof/>
            <w:webHidden/>
          </w:rPr>
          <w:fldChar w:fldCharType="end"/>
        </w:r>
      </w:hyperlink>
    </w:p>
    <w:p w14:paraId="239D78D9" w14:textId="0A2A8B73" w:rsidR="00852946" w:rsidRDefault="00303732">
      <w:pPr>
        <w:pStyle w:val="TOC1"/>
        <w:rPr>
          <w:rFonts w:asciiTheme="minorHAnsi" w:eastAsiaTheme="minorEastAsia" w:hAnsiTheme="minorHAnsi"/>
          <w:b w:val="0"/>
          <w:bCs w:val="0"/>
          <w:caps w:val="0"/>
          <w:noProof/>
          <w:color w:val="auto"/>
          <w:kern w:val="0"/>
          <w:sz w:val="22"/>
          <w:szCs w:val="22"/>
          <w:lang w:val="en-IN" w:eastAsia="en-IN"/>
        </w:rPr>
      </w:pPr>
      <w:hyperlink w:anchor="_Toc39308261" w:history="1">
        <w:r w:rsidR="00852946" w:rsidRPr="00C50886">
          <w:rPr>
            <w:rStyle w:val="Hyperlink"/>
            <w:rFonts w:ascii="Book Antiqua" w:hAnsi="Book Antiqua" w:cstheme="majorHAnsi"/>
            <w:noProof/>
          </w:rPr>
          <w:t>17.</w:t>
        </w:r>
        <w:r w:rsidR="00852946">
          <w:rPr>
            <w:rFonts w:asciiTheme="minorHAnsi" w:eastAsiaTheme="minorEastAsia" w:hAnsiTheme="minorHAnsi"/>
            <w:b w:val="0"/>
            <w:bCs w:val="0"/>
            <w:caps w:val="0"/>
            <w:noProof/>
            <w:color w:val="auto"/>
            <w:kern w:val="0"/>
            <w:sz w:val="22"/>
            <w:szCs w:val="22"/>
            <w:lang w:val="en-IN" w:eastAsia="en-IN"/>
          </w:rPr>
          <w:tab/>
        </w:r>
        <w:r w:rsidR="00852946" w:rsidRPr="00C50886">
          <w:rPr>
            <w:rStyle w:val="Hyperlink"/>
            <w:rFonts w:ascii="Book Antiqua" w:hAnsi="Book Antiqua" w:cstheme="majorHAnsi"/>
            <w:noProof/>
          </w:rPr>
          <w:t>Income Related Procedures</w:t>
        </w:r>
        <w:r w:rsidR="00852946">
          <w:rPr>
            <w:noProof/>
            <w:webHidden/>
          </w:rPr>
          <w:tab/>
        </w:r>
        <w:r w:rsidR="00852946">
          <w:rPr>
            <w:noProof/>
            <w:webHidden/>
          </w:rPr>
          <w:fldChar w:fldCharType="begin"/>
        </w:r>
        <w:r w:rsidR="00852946">
          <w:rPr>
            <w:noProof/>
            <w:webHidden/>
          </w:rPr>
          <w:instrText xml:space="preserve"> PAGEREF _Toc39308261 \h </w:instrText>
        </w:r>
        <w:r w:rsidR="00852946">
          <w:rPr>
            <w:noProof/>
            <w:webHidden/>
          </w:rPr>
        </w:r>
        <w:r w:rsidR="00852946">
          <w:rPr>
            <w:noProof/>
            <w:webHidden/>
          </w:rPr>
          <w:fldChar w:fldCharType="separate"/>
        </w:r>
        <w:r w:rsidR="00852946">
          <w:rPr>
            <w:noProof/>
            <w:webHidden/>
          </w:rPr>
          <w:t>47</w:t>
        </w:r>
        <w:r w:rsidR="00852946">
          <w:rPr>
            <w:noProof/>
            <w:webHidden/>
          </w:rPr>
          <w:fldChar w:fldCharType="end"/>
        </w:r>
      </w:hyperlink>
    </w:p>
    <w:p w14:paraId="6B31D34D" w14:textId="762D2FC1" w:rsidR="00852946" w:rsidRDefault="00303732">
      <w:pPr>
        <w:pStyle w:val="TOC1"/>
        <w:rPr>
          <w:rFonts w:asciiTheme="minorHAnsi" w:eastAsiaTheme="minorEastAsia" w:hAnsiTheme="minorHAnsi"/>
          <w:b w:val="0"/>
          <w:bCs w:val="0"/>
          <w:caps w:val="0"/>
          <w:noProof/>
          <w:color w:val="auto"/>
          <w:kern w:val="0"/>
          <w:sz w:val="22"/>
          <w:szCs w:val="22"/>
          <w:lang w:val="en-IN" w:eastAsia="en-IN"/>
        </w:rPr>
      </w:pPr>
      <w:hyperlink w:anchor="_Toc39308262" w:history="1">
        <w:r w:rsidR="00852946" w:rsidRPr="00C50886">
          <w:rPr>
            <w:rStyle w:val="Hyperlink"/>
            <w:rFonts w:ascii="Book Antiqua" w:hAnsi="Book Antiqua" w:cstheme="majorHAnsi"/>
            <w:noProof/>
          </w:rPr>
          <w:t>18.</w:t>
        </w:r>
        <w:r w:rsidR="00852946">
          <w:rPr>
            <w:rFonts w:asciiTheme="minorHAnsi" w:eastAsiaTheme="minorEastAsia" w:hAnsiTheme="minorHAnsi"/>
            <w:b w:val="0"/>
            <w:bCs w:val="0"/>
            <w:caps w:val="0"/>
            <w:noProof/>
            <w:color w:val="auto"/>
            <w:kern w:val="0"/>
            <w:sz w:val="22"/>
            <w:szCs w:val="22"/>
            <w:lang w:val="en-IN" w:eastAsia="en-IN"/>
          </w:rPr>
          <w:tab/>
        </w:r>
        <w:r w:rsidR="00852946" w:rsidRPr="00C50886">
          <w:rPr>
            <w:rStyle w:val="Hyperlink"/>
            <w:rFonts w:ascii="Book Antiqua" w:hAnsi="Book Antiqua" w:cstheme="majorHAnsi"/>
            <w:noProof/>
          </w:rPr>
          <w:t>Forex Transactions</w:t>
        </w:r>
        <w:r w:rsidR="00852946">
          <w:rPr>
            <w:noProof/>
            <w:webHidden/>
          </w:rPr>
          <w:tab/>
        </w:r>
        <w:r w:rsidR="00852946">
          <w:rPr>
            <w:noProof/>
            <w:webHidden/>
          </w:rPr>
          <w:fldChar w:fldCharType="begin"/>
        </w:r>
        <w:r w:rsidR="00852946">
          <w:rPr>
            <w:noProof/>
            <w:webHidden/>
          </w:rPr>
          <w:instrText xml:space="preserve"> PAGEREF _Toc39308262 \h </w:instrText>
        </w:r>
        <w:r w:rsidR="00852946">
          <w:rPr>
            <w:noProof/>
            <w:webHidden/>
          </w:rPr>
        </w:r>
        <w:r w:rsidR="00852946">
          <w:rPr>
            <w:noProof/>
            <w:webHidden/>
          </w:rPr>
          <w:fldChar w:fldCharType="separate"/>
        </w:r>
        <w:r w:rsidR="00852946">
          <w:rPr>
            <w:noProof/>
            <w:webHidden/>
          </w:rPr>
          <w:t>49</w:t>
        </w:r>
        <w:r w:rsidR="00852946">
          <w:rPr>
            <w:noProof/>
            <w:webHidden/>
          </w:rPr>
          <w:fldChar w:fldCharType="end"/>
        </w:r>
      </w:hyperlink>
    </w:p>
    <w:p w14:paraId="71843332" w14:textId="5520FC08" w:rsidR="00852946" w:rsidRDefault="00303732">
      <w:pPr>
        <w:pStyle w:val="TOC1"/>
        <w:rPr>
          <w:rFonts w:asciiTheme="minorHAnsi" w:eastAsiaTheme="minorEastAsia" w:hAnsiTheme="minorHAnsi"/>
          <w:b w:val="0"/>
          <w:bCs w:val="0"/>
          <w:caps w:val="0"/>
          <w:noProof/>
          <w:color w:val="auto"/>
          <w:kern w:val="0"/>
          <w:sz w:val="22"/>
          <w:szCs w:val="22"/>
          <w:lang w:val="en-IN" w:eastAsia="en-IN"/>
        </w:rPr>
      </w:pPr>
      <w:hyperlink w:anchor="_Toc39308263" w:history="1">
        <w:r w:rsidR="00852946" w:rsidRPr="00C50886">
          <w:rPr>
            <w:rStyle w:val="Hyperlink"/>
            <w:rFonts w:ascii="Book Antiqua" w:hAnsi="Book Antiqua" w:cstheme="majorHAnsi"/>
            <w:noProof/>
          </w:rPr>
          <w:t>19.</w:t>
        </w:r>
        <w:r w:rsidR="00852946">
          <w:rPr>
            <w:rFonts w:asciiTheme="minorHAnsi" w:eastAsiaTheme="minorEastAsia" w:hAnsiTheme="minorHAnsi"/>
            <w:b w:val="0"/>
            <w:bCs w:val="0"/>
            <w:caps w:val="0"/>
            <w:noProof/>
            <w:color w:val="auto"/>
            <w:kern w:val="0"/>
            <w:sz w:val="22"/>
            <w:szCs w:val="22"/>
            <w:lang w:val="en-IN" w:eastAsia="en-IN"/>
          </w:rPr>
          <w:tab/>
        </w:r>
        <w:r w:rsidR="00852946" w:rsidRPr="00C50886">
          <w:rPr>
            <w:rStyle w:val="Hyperlink"/>
            <w:rFonts w:ascii="Book Antiqua" w:hAnsi="Book Antiqua" w:cstheme="majorHAnsi"/>
            <w:noProof/>
          </w:rPr>
          <w:t>Other Audit areas</w:t>
        </w:r>
        <w:r w:rsidR="00852946">
          <w:rPr>
            <w:noProof/>
            <w:webHidden/>
          </w:rPr>
          <w:tab/>
        </w:r>
        <w:r w:rsidR="00852946">
          <w:rPr>
            <w:noProof/>
            <w:webHidden/>
          </w:rPr>
          <w:fldChar w:fldCharType="begin"/>
        </w:r>
        <w:r w:rsidR="00852946">
          <w:rPr>
            <w:noProof/>
            <w:webHidden/>
          </w:rPr>
          <w:instrText xml:space="preserve"> PAGEREF _Toc39308263 \h </w:instrText>
        </w:r>
        <w:r w:rsidR="00852946">
          <w:rPr>
            <w:noProof/>
            <w:webHidden/>
          </w:rPr>
        </w:r>
        <w:r w:rsidR="00852946">
          <w:rPr>
            <w:noProof/>
            <w:webHidden/>
          </w:rPr>
          <w:fldChar w:fldCharType="separate"/>
        </w:r>
        <w:r w:rsidR="00852946">
          <w:rPr>
            <w:noProof/>
            <w:webHidden/>
          </w:rPr>
          <w:t>51</w:t>
        </w:r>
        <w:r w:rsidR="00852946">
          <w:rPr>
            <w:noProof/>
            <w:webHidden/>
          </w:rPr>
          <w:fldChar w:fldCharType="end"/>
        </w:r>
      </w:hyperlink>
    </w:p>
    <w:p w14:paraId="77ACF9AD" w14:textId="3811B8DF" w:rsidR="00852946" w:rsidRDefault="00303732">
      <w:pPr>
        <w:pStyle w:val="TOC1"/>
        <w:rPr>
          <w:rFonts w:asciiTheme="minorHAnsi" w:eastAsiaTheme="minorEastAsia" w:hAnsiTheme="minorHAnsi"/>
          <w:b w:val="0"/>
          <w:bCs w:val="0"/>
          <w:caps w:val="0"/>
          <w:noProof/>
          <w:color w:val="auto"/>
          <w:kern w:val="0"/>
          <w:sz w:val="22"/>
          <w:szCs w:val="22"/>
          <w:lang w:val="en-IN" w:eastAsia="en-IN"/>
        </w:rPr>
      </w:pPr>
      <w:hyperlink w:anchor="_Toc39308264" w:history="1">
        <w:r w:rsidR="00852946" w:rsidRPr="00C50886">
          <w:rPr>
            <w:rStyle w:val="Hyperlink"/>
            <w:rFonts w:ascii="Book Antiqua" w:hAnsi="Book Antiqua" w:cstheme="majorHAnsi"/>
            <w:noProof/>
          </w:rPr>
          <w:t>20.</w:t>
        </w:r>
        <w:r w:rsidR="00852946">
          <w:rPr>
            <w:rFonts w:asciiTheme="minorHAnsi" w:eastAsiaTheme="minorEastAsia" w:hAnsiTheme="minorHAnsi"/>
            <w:b w:val="0"/>
            <w:bCs w:val="0"/>
            <w:caps w:val="0"/>
            <w:noProof/>
            <w:color w:val="auto"/>
            <w:kern w:val="0"/>
            <w:sz w:val="22"/>
            <w:szCs w:val="22"/>
            <w:lang w:val="en-IN" w:eastAsia="en-IN"/>
          </w:rPr>
          <w:tab/>
        </w:r>
        <w:r w:rsidR="00852946" w:rsidRPr="00C50886">
          <w:rPr>
            <w:rStyle w:val="Hyperlink"/>
            <w:rFonts w:ascii="Book Antiqua" w:hAnsi="Book Antiqua" w:cstheme="majorHAnsi"/>
            <w:noProof/>
          </w:rPr>
          <w:t>Fraud Risk Review</w:t>
        </w:r>
        <w:r w:rsidR="00852946">
          <w:rPr>
            <w:noProof/>
            <w:webHidden/>
          </w:rPr>
          <w:tab/>
        </w:r>
        <w:r w:rsidR="00852946">
          <w:rPr>
            <w:noProof/>
            <w:webHidden/>
          </w:rPr>
          <w:fldChar w:fldCharType="begin"/>
        </w:r>
        <w:r w:rsidR="00852946">
          <w:rPr>
            <w:noProof/>
            <w:webHidden/>
          </w:rPr>
          <w:instrText xml:space="preserve"> PAGEREF _Toc39308264 \h </w:instrText>
        </w:r>
        <w:r w:rsidR="00852946">
          <w:rPr>
            <w:noProof/>
            <w:webHidden/>
          </w:rPr>
        </w:r>
        <w:r w:rsidR="00852946">
          <w:rPr>
            <w:noProof/>
            <w:webHidden/>
          </w:rPr>
          <w:fldChar w:fldCharType="separate"/>
        </w:r>
        <w:r w:rsidR="00852946">
          <w:rPr>
            <w:noProof/>
            <w:webHidden/>
          </w:rPr>
          <w:t>56</w:t>
        </w:r>
        <w:r w:rsidR="00852946">
          <w:rPr>
            <w:noProof/>
            <w:webHidden/>
          </w:rPr>
          <w:fldChar w:fldCharType="end"/>
        </w:r>
      </w:hyperlink>
    </w:p>
    <w:p w14:paraId="41F34D12" w14:textId="746814CA" w:rsidR="00852946" w:rsidRDefault="00303732">
      <w:pPr>
        <w:pStyle w:val="TOC1"/>
        <w:rPr>
          <w:rFonts w:asciiTheme="minorHAnsi" w:eastAsiaTheme="minorEastAsia" w:hAnsiTheme="minorHAnsi"/>
          <w:b w:val="0"/>
          <w:bCs w:val="0"/>
          <w:caps w:val="0"/>
          <w:noProof/>
          <w:color w:val="auto"/>
          <w:kern w:val="0"/>
          <w:sz w:val="22"/>
          <w:szCs w:val="22"/>
          <w:lang w:val="en-IN" w:eastAsia="en-IN"/>
        </w:rPr>
      </w:pPr>
      <w:hyperlink w:anchor="_Toc39308265" w:history="1">
        <w:r w:rsidR="00852946" w:rsidRPr="00C50886">
          <w:rPr>
            <w:rStyle w:val="Hyperlink"/>
            <w:rFonts w:ascii="Book Antiqua" w:hAnsi="Book Antiqua" w:cstheme="majorHAnsi"/>
            <w:noProof/>
          </w:rPr>
          <w:t>21.</w:t>
        </w:r>
        <w:r w:rsidR="00852946">
          <w:rPr>
            <w:rFonts w:asciiTheme="minorHAnsi" w:eastAsiaTheme="minorEastAsia" w:hAnsiTheme="minorHAnsi"/>
            <w:b w:val="0"/>
            <w:bCs w:val="0"/>
            <w:caps w:val="0"/>
            <w:noProof/>
            <w:color w:val="auto"/>
            <w:kern w:val="0"/>
            <w:sz w:val="22"/>
            <w:szCs w:val="22"/>
            <w:lang w:val="en-IN" w:eastAsia="en-IN"/>
          </w:rPr>
          <w:tab/>
        </w:r>
        <w:r w:rsidR="00852946" w:rsidRPr="00C50886">
          <w:rPr>
            <w:rStyle w:val="Hyperlink"/>
            <w:rFonts w:ascii="Book Antiqua" w:hAnsi="Book Antiqua" w:cstheme="majorHAnsi"/>
            <w:noProof/>
          </w:rPr>
          <w:t>Maintenance of Working Papers</w:t>
        </w:r>
        <w:r w:rsidR="00852946">
          <w:rPr>
            <w:noProof/>
            <w:webHidden/>
          </w:rPr>
          <w:tab/>
        </w:r>
        <w:r w:rsidR="00852946">
          <w:rPr>
            <w:noProof/>
            <w:webHidden/>
          </w:rPr>
          <w:fldChar w:fldCharType="begin"/>
        </w:r>
        <w:r w:rsidR="00852946">
          <w:rPr>
            <w:noProof/>
            <w:webHidden/>
          </w:rPr>
          <w:instrText xml:space="preserve"> PAGEREF _Toc39308265 \h </w:instrText>
        </w:r>
        <w:r w:rsidR="00852946">
          <w:rPr>
            <w:noProof/>
            <w:webHidden/>
          </w:rPr>
        </w:r>
        <w:r w:rsidR="00852946">
          <w:rPr>
            <w:noProof/>
            <w:webHidden/>
          </w:rPr>
          <w:fldChar w:fldCharType="separate"/>
        </w:r>
        <w:r w:rsidR="00852946">
          <w:rPr>
            <w:noProof/>
            <w:webHidden/>
          </w:rPr>
          <w:t>61</w:t>
        </w:r>
        <w:r w:rsidR="00852946">
          <w:rPr>
            <w:noProof/>
            <w:webHidden/>
          </w:rPr>
          <w:fldChar w:fldCharType="end"/>
        </w:r>
      </w:hyperlink>
    </w:p>
    <w:p w14:paraId="2DE082AF" w14:textId="35456D95" w:rsidR="00852946" w:rsidRDefault="00303732">
      <w:pPr>
        <w:pStyle w:val="TOC1"/>
        <w:rPr>
          <w:rFonts w:asciiTheme="minorHAnsi" w:eastAsiaTheme="minorEastAsia" w:hAnsiTheme="minorHAnsi"/>
          <w:b w:val="0"/>
          <w:bCs w:val="0"/>
          <w:caps w:val="0"/>
          <w:noProof/>
          <w:color w:val="auto"/>
          <w:kern w:val="0"/>
          <w:sz w:val="22"/>
          <w:szCs w:val="22"/>
          <w:lang w:val="en-IN" w:eastAsia="en-IN"/>
        </w:rPr>
      </w:pPr>
      <w:hyperlink w:anchor="_Toc39308266" w:history="1">
        <w:r w:rsidR="00852946" w:rsidRPr="00C50886">
          <w:rPr>
            <w:rStyle w:val="Hyperlink"/>
            <w:rFonts w:ascii="Book Antiqua" w:hAnsi="Book Antiqua" w:cstheme="majorHAnsi"/>
            <w:noProof/>
          </w:rPr>
          <w:t>22.</w:t>
        </w:r>
        <w:r w:rsidR="00852946">
          <w:rPr>
            <w:rFonts w:asciiTheme="minorHAnsi" w:eastAsiaTheme="minorEastAsia" w:hAnsiTheme="minorHAnsi"/>
            <w:b w:val="0"/>
            <w:bCs w:val="0"/>
            <w:caps w:val="0"/>
            <w:noProof/>
            <w:color w:val="auto"/>
            <w:kern w:val="0"/>
            <w:sz w:val="22"/>
            <w:szCs w:val="22"/>
            <w:lang w:val="en-IN" w:eastAsia="en-IN"/>
          </w:rPr>
          <w:tab/>
        </w:r>
        <w:r w:rsidR="00852946" w:rsidRPr="00C50886">
          <w:rPr>
            <w:rStyle w:val="Hyperlink"/>
            <w:rFonts w:ascii="Book Antiqua" w:hAnsi="Book Antiqua" w:cstheme="majorHAnsi"/>
            <w:noProof/>
          </w:rPr>
          <w:t>References</w:t>
        </w:r>
        <w:r w:rsidR="00852946">
          <w:rPr>
            <w:noProof/>
            <w:webHidden/>
          </w:rPr>
          <w:tab/>
        </w:r>
        <w:r w:rsidR="00852946">
          <w:rPr>
            <w:noProof/>
            <w:webHidden/>
          </w:rPr>
          <w:fldChar w:fldCharType="begin"/>
        </w:r>
        <w:r w:rsidR="00852946">
          <w:rPr>
            <w:noProof/>
            <w:webHidden/>
          </w:rPr>
          <w:instrText xml:space="preserve"> PAGEREF _Toc39308266 \h </w:instrText>
        </w:r>
        <w:r w:rsidR="00852946">
          <w:rPr>
            <w:noProof/>
            <w:webHidden/>
          </w:rPr>
        </w:r>
        <w:r w:rsidR="00852946">
          <w:rPr>
            <w:noProof/>
            <w:webHidden/>
          </w:rPr>
          <w:fldChar w:fldCharType="separate"/>
        </w:r>
        <w:r w:rsidR="00852946">
          <w:rPr>
            <w:noProof/>
            <w:webHidden/>
          </w:rPr>
          <w:t>61</w:t>
        </w:r>
        <w:r w:rsidR="00852946">
          <w:rPr>
            <w:noProof/>
            <w:webHidden/>
          </w:rPr>
          <w:fldChar w:fldCharType="end"/>
        </w:r>
      </w:hyperlink>
    </w:p>
    <w:p w14:paraId="19308F2D" w14:textId="77777777" w:rsidR="00C93333" w:rsidRPr="000554A7" w:rsidRDefault="00692FFC" w:rsidP="00692FFC">
      <w:pPr>
        <w:rPr>
          <w:rFonts w:ascii="Book Antiqua" w:eastAsiaTheme="majorEastAsia" w:hAnsi="Book Antiqua" w:cstheme="majorHAnsi"/>
          <w:b/>
          <w:bCs/>
          <w:color w:val="000000" w:themeColor="text1"/>
          <w:sz w:val="22"/>
          <w:szCs w:val="22"/>
        </w:rPr>
      </w:pPr>
      <w:r w:rsidRPr="000554A7">
        <w:rPr>
          <w:rFonts w:ascii="Book Antiqua" w:eastAsiaTheme="majorEastAsia" w:hAnsi="Book Antiqua" w:cstheme="majorHAnsi"/>
          <w:b/>
          <w:bCs/>
          <w:color w:val="000000" w:themeColor="text1"/>
          <w:sz w:val="22"/>
          <w:szCs w:val="22"/>
        </w:rPr>
        <w:fldChar w:fldCharType="end"/>
      </w:r>
    </w:p>
    <w:p w14:paraId="76F16964" w14:textId="77777777" w:rsidR="00C93333" w:rsidRPr="000554A7" w:rsidRDefault="00C93333" w:rsidP="00C93333">
      <w:pPr>
        <w:rPr>
          <w:rFonts w:ascii="Book Antiqua" w:eastAsiaTheme="majorEastAsia" w:hAnsi="Book Antiqua" w:cstheme="majorHAnsi"/>
          <w:b/>
          <w:bCs/>
          <w:color w:val="000000" w:themeColor="text1"/>
          <w:sz w:val="22"/>
          <w:szCs w:val="22"/>
        </w:rPr>
      </w:pPr>
    </w:p>
    <w:p w14:paraId="26651C70" w14:textId="77777777" w:rsidR="00C93333" w:rsidRPr="000554A7" w:rsidRDefault="00C93333" w:rsidP="00C93333">
      <w:pPr>
        <w:rPr>
          <w:rFonts w:ascii="Book Antiqua" w:eastAsiaTheme="majorEastAsia" w:hAnsi="Book Antiqua" w:cstheme="majorHAnsi"/>
          <w:b/>
          <w:bCs/>
          <w:color w:val="000000" w:themeColor="text1"/>
          <w:sz w:val="22"/>
          <w:szCs w:val="22"/>
        </w:rPr>
      </w:pPr>
    </w:p>
    <w:p w14:paraId="1000B8F3" w14:textId="77777777" w:rsidR="00C93333" w:rsidRPr="000554A7" w:rsidRDefault="00C93333" w:rsidP="00C93333">
      <w:pPr>
        <w:rPr>
          <w:rFonts w:ascii="Book Antiqua" w:eastAsiaTheme="majorEastAsia" w:hAnsi="Book Antiqua" w:cstheme="majorHAnsi"/>
          <w:b/>
          <w:bCs/>
          <w:color w:val="000000" w:themeColor="text1"/>
          <w:sz w:val="22"/>
          <w:szCs w:val="22"/>
        </w:rPr>
      </w:pPr>
    </w:p>
    <w:p w14:paraId="06C407F7" w14:textId="77777777" w:rsidR="00C93333" w:rsidRPr="000554A7" w:rsidRDefault="00C93333" w:rsidP="00C93333">
      <w:pPr>
        <w:rPr>
          <w:rFonts w:ascii="Book Antiqua" w:eastAsiaTheme="majorEastAsia" w:hAnsi="Book Antiqua" w:cstheme="majorHAnsi"/>
          <w:b/>
          <w:bCs/>
          <w:color w:val="000000" w:themeColor="text1"/>
          <w:sz w:val="22"/>
          <w:szCs w:val="22"/>
        </w:rPr>
      </w:pPr>
    </w:p>
    <w:p w14:paraId="29723F5C" w14:textId="77777777" w:rsidR="00C93333" w:rsidRPr="000554A7" w:rsidRDefault="00C93333" w:rsidP="00C93333">
      <w:pPr>
        <w:rPr>
          <w:rFonts w:ascii="Book Antiqua" w:eastAsiaTheme="majorEastAsia" w:hAnsi="Book Antiqua" w:cstheme="majorHAnsi"/>
          <w:bCs/>
          <w:color w:val="000000" w:themeColor="text1"/>
          <w:sz w:val="22"/>
          <w:szCs w:val="22"/>
        </w:rPr>
      </w:pPr>
    </w:p>
    <w:p w14:paraId="1EF581D8" w14:textId="77777777" w:rsidR="006B17B4" w:rsidRPr="000554A7" w:rsidRDefault="006B17B4" w:rsidP="0048613E">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 xml:space="preserve"> </w:t>
      </w:r>
    </w:p>
    <w:p w14:paraId="4B82F1A4" w14:textId="77777777" w:rsidR="006B17B4" w:rsidRPr="000554A7" w:rsidRDefault="006B17B4" w:rsidP="0048613E">
      <w:pPr>
        <w:jc w:val="center"/>
        <w:rPr>
          <w:rFonts w:ascii="Book Antiqua" w:eastAsiaTheme="majorEastAsia" w:hAnsi="Book Antiqua" w:cstheme="majorHAnsi"/>
          <w:bCs/>
          <w:color w:val="000000" w:themeColor="text1"/>
          <w:sz w:val="22"/>
          <w:szCs w:val="22"/>
        </w:rPr>
      </w:pPr>
    </w:p>
    <w:p w14:paraId="797D06ED" w14:textId="77777777" w:rsidR="0067360E" w:rsidRPr="000554A7" w:rsidRDefault="0067360E" w:rsidP="0048613E">
      <w:pPr>
        <w:jc w:val="center"/>
        <w:rPr>
          <w:rFonts w:ascii="Book Antiqua" w:eastAsiaTheme="majorEastAsia" w:hAnsi="Book Antiqua" w:cstheme="majorHAnsi"/>
          <w:bCs/>
          <w:color w:val="000000" w:themeColor="text1"/>
          <w:sz w:val="22"/>
          <w:szCs w:val="22"/>
        </w:rPr>
      </w:pPr>
    </w:p>
    <w:p w14:paraId="4C7FB6F2" w14:textId="77777777" w:rsidR="0067360E" w:rsidRPr="000554A7" w:rsidRDefault="0067360E" w:rsidP="0048613E">
      <w:pPr>
        <w:jc w:val="center"/>
        <w:rPr>
          <w:rFonts w:ascii="Book Antiqua" w:eastAsiaTheme="majorEastAsia" w:hAnsi="Book Antiqua" w:cstheme="majorHAnsi"/>
          <w:bCs/>
          <w:color w:val="000000" w:themeColor="text1"/>
          <w:sz w:val="22"/>
          <w:szCs w:val="22"/>
        </w:rPr>
      </w:pPr>
    </w:p>
    <w:p w14:paraId="5A9A3DB3" w14:textId="77777777" w:rsidR="0067360E" w:rsidRPr="000554A7" w:rsidRDefault="0067360E" w:rsidP="0048613E">
      <w:pPr>
        <w:jc w:val="center"/>
        <w:rPr>
          <w:rFonts w:ascii="Book Antiqua" w:eastAsiaTheme="majorEastAsia" w:hAnsi="Book Antiqua" w:cstheme="majorHAnsi"/>
          <w:bCs/>
          <w:color w:val="000000" w:themeColor="text1"/>
          <w:sz w:val="22"/>
          <w:szCs w:val="22"/>
        </w:rPr>
      </w:pPr>
    </w:p>
    <w:p w14:paraId="6A3DE96C" w14:textId="77777777" w:rsidR="0067360E" w:rsidRPr="000554A7" w:rsidRDefault="0067360E" w:rsidP="0048613E">
      <w:pPr>
        <w:jc w:val="center"/>
        <w:rPr>
          <w:rFonts w:ascii="Book Antiqua" w:eastAsiaTheme="majorEastAsia" w:hAnsi="Book Antiqua" w:cstheme="majorHAnsi"/>
          <w:bCs/>
          <w:color w:val="000000" w:themeColor="text1"/>
          <w:sz w:val="22"/>
          <w:szCs w:val="22"/>
        </w:rPr>
      </w:pPr>
    </w:p>
    <w:p w14:paraId="6430B590" w14:textId="77777777" w:rsidR="0067360E" w:rsidRPr="000554A7" w:rsidRDefault="0067360E" w:rsidP="0048613E">
      <w:pPr>
        <w:jc w:val="center"/>
        <w:rPr>
          <w:rFonts w:ascii="Book Antiqua" w:eastAsiaTheme="majorEastAsia" w:hAnsi="Book Antiqua" w:cstheme="majorHAnsi"/>
          <w:bCs/>
          <w:color w:val="000000" w:themeColor="text1"/>
          <w:sz w:val="22"/>
          <w:szCs w:val="22"/>
        </w:rPr>
      </w:pPr>
    </w:p>
    <w:p w14:paraId="3BB253A4" w14:textId="77777777" w:rsidR="0067360E" w:rsidRPr="000554A7" w:rsidRDefault="0067360E" w:rsidP="0048613E">
      <w:pPr>
        <w:jc w:val="center"/>
        <w:rPr>
          <w:rFonts w:ascii="Book Antiqua" w:eastAsiaTheme="majorEastAsia" w:hAnsi="Book Antiqua" w:cstheme="majorHAnsi"/>
          <w:bCs/>
          <w:color w:val="000000" w:themeColor="text1"/>
          <w:sz w:val="22"/>
          <w:szCs w:val="22"/>
        </w:rPr>
      </w:pPr>
    </w:p>
    <w:p w14:paraId="433F9DDC" w14:textId="77777777" w:rsidR="0067360E" w:rsidRPr="000554A7" w:rsidRDefault="0067360E" w:rsidP="0048613E">
      <w:pPr>
        <w:jc w:val="center"/>
        <w:rPr>
          <w:rFonts w:ascii="Book Antiqua" w:eastAsiaTheme="majorEastAsia" w:hAnsi="Book Antiqua" w:cstheme="majorHAnsi"/>
          <w:bCs/>
          <w:color w:val="000000" w:themeColor="text1"/>
          <w:sz w:val="22"/>
          <w:szCs w:val="22"/>
        </w:rPr>
      </w:pPr>
    </w:p>
    <w:p w14:paraId="7A97CE3F" w14:textId="77777777" w:rsidR="0067360E" w:rsidRPr="000554A7" w:rsidRDefault="0067360E" w:rsidP="0048613E">
      <w:pPr>
        <w:jc w:val="center"/>
        <w:rPr>
          <w:rFonts w:ascii="Book Antiqua" w:eastAsiaTheme="majorEastAsia" w:hAnsi="Book Antiqua" w:cstheme="majorHAnsi"/>
          <w:bCs/>
          <w:color w:val="000000" w:themeColor="text1"/>
          <w:sz w:val="22"/>
          <w:szCs w:val="22"/>
        </w:rPr>
      </w:pPr>
    </w:p>
    <w:p w14:paraId="2CD0321C" w14:textId="77777777" w:rsidR="0067360E" w:rsidRPr="000554A7" w:rsidRDefault="0067360E" w:rsidP="0048613E">
      <w:pPr>
        <w:jc w:val="center"/>
        <w:rPr>
          <w:rFonts w:ascii="Book Antiqua" w:eastAsiaTheme="majorEastAsia" w:hAnsi="Book Antiqua" w:cstheme="majorHAnsi"/>
          <w:bCs/>
          <w:color w:val="000000" w:themeColor="text1"/>
          <w:sz w:val="22"/>
          <w:szCs w:val="22"/>
        </w:rPr>
      </w:pPr>
    </w:p>
    <w:p w14:paraId="4A1F3350" w14:textId="77777777" w:rsidR="0067360E" w:rsidRPr="000554A7" w:rsidRDefault="0067360E" w:rsidP="0048613E">
      <w:pPr>
        <w:jc w:val="center"/>
        <w:rPr>
          <w:rFonts w:ascii="Book Antiqua" w:eastAsiaTheme="majorEastAsia" w:hAnsi="Book Antiqua" w:cstheme="majorHAnsi"/>
          <w:bCs/>
          <w:color w:val="000000" w:themeColor="text1"/>
          <w:sz w:val="22"/>
          <w:szCs w:val="22"/>
        </w:rPr>
      </w:pPr>
    </w:p>
    <w:p w14:paraId="2A00676B" w14:textId="77777777" w:rsidR="0067360E" w:rsidRPr="000554A7" w:rsidRDefault="0067360E" w:rsidP="0048613E">
      <w:pPr>
        <w:jc w:val="center"/>
        <w:rPr>
          <w:rFonts w:ascii="Book Antiqua" w:eastAsiaTheme="majorEastAsia" w:hAnsi="Book Antiqua" w:cstheme="majorHAnsi"/>
          <w:bCs/>
          <w:color w:val="000000" w:themeColor="text1"/>
          <w:sz w:val="22"/>
          <w:szCs w:val="22"/>
        </w:rPr>
      </w:pPr>
    </w:p>
    <w:p w14:paraId="6C8C482A" w14:textId="77777777" w:rsidR="0067360E" w:rsidRPr="000554A7" w:rsidRDefault="0067360E" w:rsidP="0048613E">
      <w:pPr>
        <w:jc w:val="center"/>
        <w:rPr>
          <w:rFonts w:ascii="Book Antiqua" w:eastAsiaTheme="majorEastAsia" w:hAnsi="Book Antiqua" w:cstheme="majorHAnsi"/>
          <w:bCs/>
          <w:color w:val="000000" w:themeColor="text1"/>
          <w:sz w:val="22"/>
          <w:szCs w:val="22"/>
        </w:rPr>
      </w:pPr>
    </w:p>
    <w:p w14:paraId="5CB95A5C" w14:textId="77777777" w:rsidR="0067360E" w:rsidRPr="000554A7" w:rsidRDefault="0067360E" w:rsidP="0048613E">
      <w:pPr>
        <w:jc w:val="center"/>
        <w:rPr>
          <w:rFonts w:ascii="Book Antiqua" w:eastAsiaTheme="majorEastAsia" w:hAnsi="Book Antiqua" w:cstheme="majorHAnsi"/>
          <w:bCs/>
          <w:color w:val="000000" w:themeColor="text1"/>
          <w:sz w:val="22"/>
          <w:szCs w:val="22"/>
        </w:rPr>
      </w:pPr>
    </w:p>
    <w:p w14:paraId="4DCC52DD" w14:textId="77777777" w:rsidR="0067360E" w:rsidRPr="000554A7" w:rsidRDefault="0067360E" w:rsidP="0048613E">
      <w:pPr>
        <w:jc w:val="center"/>
        <w:rPr>
          <w:rFonts w:ascii="Book Antiqua" w:eastAsiaTheme="majorEastAsia" w:hAnsi="Book Antiqua" w:cstheme="majorHAnsi"/>
          <w:bCs/>
          <w:color w:val="000000" w:themeColor="text1"/>
          <w:sz w:val="22"/>
          <w:szCs w:val="22"/>
        </w:rPr>
      </w:pPr>
    </w:p>
    <w:p w14:paraId="3293C127" w14:textId="77777777" w:rsidR="0067360E" w:rsidRPr="000554A7" w:rsidRDefault="0067360E" w:rsidP="0048613E">
      <w:pPr>
        <w:jc w:val="center"/>
        <w:rPr>
          <w:rFonts w:ascii="Book Antiqua" w:eastAsiaTheme="majorEastAsia" w:hAnsi="Book Antiqua" w:cstheme="majorHAnsi"/>
          <w:bCs/>
          <w:color w:val="000000" w:themeColor="text1"/>
          <w:sz w:val="22"/>
          <w:szCs w:val="22"/>
        </w:rPr>
      </w:pPr>
    </w:p>
    <w:p w14:paraId="6965B8FA" w14:textId="77777777" w:rsidR="0067360E" w:rsidRPr="000554A7" w:rsidRDefault="0067360E" w:rsidP="0048613E">
      <w:pPr>
        <w:jc w:val="center"/>
        <w:rPr>
          <w:rFonts w:ascii="Book Antiqua" w:eastAsiaTheme="majorEastAsia" w:hAnsi="Book Antiqua" w:cstheme="majorHAnsi"/>
          <w:bCs/>
          <w:color w:val="000000" w:themeColor="text1"/>
          <w:sz w:val="22"/>
          <w:szCs w:val="22"/>
        </w:rPr>
      </w:pPr>
    </w:p>
    <w:p w14:paraId="7E76376B" w14:textId="77777777" w:rsidR="0067360E" w:rsidRPr="000554A7" w:rsidRDefault="0067360E" w:rsidP="0048613E">
      <w:pPr>
        <w:jc w:val="center"/>
        <w:rPr>
          <w:rFonts w:ascii="Book Antiqua" w:eastAsiaTheme="majorEastAsia" w:hAnsi="Book Antiqua" w:cstheme="majorHAnsi"/>
          <w:bCs/>
          <w:color w:val="000000" w:themeColor="text1"/>
          <w:sz w:val="22"/>
          <w:szCs w:val="22"/>
        </w:rPr>
      </w:pPr>
    </w:p>
    <w:p w14:paraId="1838F398" w14:textId="77777777" w:rsidR="0067360E" w:rsidRPr="000554A7" w:rsidRDefault="0067360E" w:rsidP="0048613E">
      <w:pPr>
        <w:jc w:val="center"/>
        <w:rPr>
          <w:rFonts w:ascii="Book Antiqua" w:eastAsiaTheme="majorEastAsia" w:hAnsi="Book Antiqua" w:cstheme="majorHAnsi"/>
          <w:bCs/>
          <w:color w:val="000000" w:themeColor="text1"/>
          <w:sz w:val="22"/>
          <w:szCs w:val="22"/>
        </w:rPr>
      </w:pPr>
    </w:p>
    <w:p w14:paraId="5BE5BB19" w14:textId="77777777" w:rsidR="0067360E" w:rsidRPr="000554A7" w:rsidRDefault="0067360E" w:rsidP="0048613E">
      <w:pPr>
        <w:jc w:val="center"/>
        <w:rPr>
          <w:rFonts w:ascii="Book Antiqua" w:eastAsiaTheme="majorEastAsia" w:hAnsi="Book Antiqua" w:cstheme="majorHAnsi"/>
          <w:bCs/>
          <w:color w:val="000000" w:themeColor="text1"/>
          <w:sz w:val="22"/>
          <w:szCs w:val="22"/>
        </w:rPr>
      </w:pPr>
    </w:p>
    <w:p w14:paraId="1747A6B8" w14:textId="77777777" w:rsidR="0067360E" w:rsidRPr="000554A7" w:rsidRDefault="0067360E" w:rsidP="0048613E">
      <w:pPr>
        <w:jc w:val="center"/>
        <w:rPr>
          <w:rFonts w:ascii="Book Antiqua" w:eastAsiaTheme="majorEastAsia" w:hAnsi="Book Antiqua" w:cstheme="majorHAnsi"/>
          <w:bCs/>
          <w:color w:val="000000" w:themeColor="text1"/>
          <w:sz w:val="22"/>
          <w:szCs w:val="22"/>
        </w:rPr>
      </w:pPr>
    </w:p>
    <w:p w14:paraId="32D3A541" w14:textId="77777777" w:rsidR="0067360E" w:rsidRPr="000554A7" w:rsidRDefault="0067360E" w:rsidP="0048613E">
      <w:pPr>
        <w:jc w:val="center"/>
        <w:rPr>
          <w:rFonts w:ascii="Book Antiqua" w:eastAsiaTheme="majorEastAsia" w:hAnsi="Book Antiqua" w:cstheme="majorHAnsi"/>
          <w:bCs/>
          <w:color w:val="000000" w:themeColor="text1"/>
          <w:sz w:val="22"/>
          <w:szCs w:val="22"/>
        </w:rPr>
      </w:pPr>
    </w:p>
    <w:p w14:paraId="7C77823B" w14:textId="77777777" w:rsidR="0067360E" w:rsidRPr="000554A7" w:rsidRDefault="0067360E" w:rsidP="0048613E">
      <w:pPr>
        <w:jc w:val="center"/>
        <w:rPr>
          <w:rFonts w:ascii="Book Antiqua" w:eastAsiaTheme="majorEastAsia" w:hAnsi="Book Antiqua" w:cstheme="majorHAnsi"/>
          <w:bCs/>
          <w:color w:val="000000" w:themeColor="text1"/>
          <w:sz w:val="22"/>
          <w:szCs w:val="22"/>
        </w:rPr>
      </w:pPr>
    </w:p>
    <w:p w14:paraId="0FCC068D" w14:textId="77777777" w:rsidR="0067360E" w:rsidRPr="000554A7" w:rsidRDefault="0067360E" w:rsidP="0048613E">
      <w:pPr>
        <w:jc w:val="center"/>
        <w:rPr>
          <w:rFonts w:ascii="Book Antiqua" w:eastAsiaTheme="majorEastAsia" w:hAnsi="Book Antiqua" w:cstheme="majorHAnsi"/>
          <w:bCs/>
          <w:color w:val="000000" w:themeColor="text1"/>
          <w:sz w:val="22"/>
          <w:szCs w:val="22"/>
        </w:rPr>
      </w:pPr>
    </w:p>
    <w:p w14:paraId="2123FF1B" w14:textId="77777777" w:rsidR="0067360E" w:rsidRPr="000554A7" w:rsidRDefault="0067360E" w:rsidP="0048613E">
      <w:pPr>
        <w:jc w:val="center"/>
        <w:rPr>
          <w:rFonts w:ascii="Book Antiqua" w:eastAsiaTheme="majorEastAsia" w:hAnsi="Book Antiqua" w:cstheme="majorHAnsi"/>
          <w:bCs/>
          <w:color w:val="000000" w:themeColor="text1"/>
          <w:sz w:val="22"/>
          <w:szCs w:val="22"/>
        </w:rPr>
      </w:pPr>
    </w:p>
    <w:p w14:paraId="7CFE64E7" w14:textId="77777777" w:rsidR="0067360E" w:rsidRPr="000554A7" w:rsidRDefault="0067360E" w:rsidP="0048613E">
      <w:pPr>
        <w:jc w:val="center"/>
        <w:rPr>
          <w:rFonts w:ascii="Book Antiqua" w:eastAsiaTheme="majorEastAsia" w:hAnsi="Book Antiqua" w:cstheme="majorHAnsi"/>
          <w:bCs/>
          <w:color w:val="000000" w:themeColor="text1"/>
          <w:sz w:val="22"/>
          <w:szCs w:val="22"/>
        </w:rPr>
      </w:pPr>
    </w:p>
    <w:p w14:paraId="4671F7AA" w14:textId="77777777" w:rsidR="0067360E" w:rsidRPr="000554A7" w:rsidRDefault="0067360E" w:rsidP="0048613E">
      <w:pPr>
        <w:jc w:val="center"/>
        <w:rPr>
          <w:rFonts w:ascii="Book Antiqua" w:eastAsiaTheme="majorEastAsia" w:hAnsi="Book Antiqua" w:cstheme="majorHAnsi"/>
          <w:bCs/>
          <w:color w:val="000000" w:themeColor="text1"/>
          <w:sz w:val="22"/>
          <w:szCs w:val="22"/>
        </w:rPr>
      </w:pPr>
    </w:p>
    <w:p w14:paraId="1D371771" w14:textId="77777777" w:rsidR="0067360E" w:rsidRPr="000554A7" w:rsidRDefault="0067360E" w:rsidP="0048613E">
      <w:pPr>
        <w:jc w:val="center"/>
        <w:rPr>
          <w:rFonts w:ascii="Book Antiqua" w:eastAsiaTheme="majorEastAsia" w:hAnsi="Book Antiqua" w:cstheme="majorHAnsi"/>
          <w:bCs/>
          <w:color w:val="000000" w:themeColor="text1"/>
          <w:sz w:val="22"/>
          <w:szCs w:val="22"/>
        </w:rPr>
      </w:pPr>
    </w:p>
    <w:p w14:paraId="658B05FE" w14:textId="77777777" w:rsidR="0067360E" w:rsidRPr="000554A7" w:rsidRDefault="0067360E" w:rsidP="0048613E">
      <w:pPr>
        <w:jc w:val="center"/>
        <w:rPr>
          <w:rFonts w:ascii="Book Antiqua" w:eastAsiaTheme="majorEastAsia" w:hAnsi="Book Antiqua" w:cstheme="majorHAnsi"/>
          <w:bCs/>
          <w:color w:val="000000" w:themeColor="text1"/>
          <w:sz w:val="22"/>
          <w:szCs w:val="22"/>
        </w:rPr>
      </w:pPr>
    </w:p>
    <w:p w14:paraId="2171C71A" w14:textId="77777777" w:rsidR="0067360E" w:rsidRPr="000554A7" w:rsidRDefault="0067360E" w:rsidP="0048613E">
      <w:pPr>
        <w:jc w:val="center"/>
        <w:rPr>
          <w:rFonts w:ascii="Book Antiqua" w:eastAsiaTheme="majorEastAsia" w:hAnsi="Book Antiqua" w:cstheme="majorHAnsi"/>
          <w:bCs/>
          <w:color w:val="000000" w:themeColor="text1"/>
          <w:sz w:val="22"/>
          <w:szCs w:val="22"/>
        </w:rPr>
      </w:pPr>
    </w:p>
    <w:p w14:paraId="24F00484" w14:textId="77777777" w:rsidR="0067360E" w:rsidRPr="000554A7" w:rsidRDefault="0067360E" w:rsidP="0048613E">
      <w:pPr>
        <w:jc w:val="center"/>
        <w:rPr>
          <w:rFonts w:ascii="Book Antiqua" w:eastAsiaTheme="majorEastAsia" w:hAnsi="Book Antiqua" w:cstheme="majorHAnsi"/>
          <w:bCs/>
          <w:color w:val="000000" w:themeColor="text1"/>
          <w:sz w:val="22"/>
          <w:szCs w:val="22"/>
        </w:rPr>
      </w:pPr>
    </w:p>
    <w:p w14:paraId="26EA0E27" w14:textId="77777777" w:rsidR="006B17B4" w:rsidRPr="000554A7" w:rsidRDefault="006B17B4" w:rsidP="0048613E">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Part A</w:t>
      </w:r>
      <w:r w:rsidR="00CA457A" w:rsidRPr="000554A7">
        <w:rPr>
          <w:rFonts w:ascii="Book Antiqua" w:eastAsiaTheme="majorEastAsia" w:hAnsi="Book Antiqua" w:cstheme="majorHAnsi"/>
          <w:bCs/>
          <w:color w:val="000000" w:themeColor="text1"/>
          <w:sz w:val="22"/>
          <w:szCs w:val="22"/>
        </w:rPr>
        <w:t xml:space="preserve"> – Basics </w:t>
      </w:r>
    </w:p>
    <w:p w14:paraId="7C2DAB9B" w14:textId="77777777" w:rsidR="006B17B4" w:rsidRPr="000554A7" w:rsidRDefault="006B17B4" w:rsidP="0048613E">
      <w:pPr>
        <w:jc w:val="center"/>
        <w:rPr>
          <w:rFonts w:ascii="Book Antiqua" w:eastAsiaTheme="majorEastAsia" w:hAnsi="Book Antiqua" w:cstheme="majorHAnsi"/>
          <w:bCs/>
          <w:color w:val="000000" w:themeColor="text1"/>
          <w:sz w:val="22"/>
          <w:szCs w:val="22"/>
        </w:rPr>
      </w:pPr>
    </w:p>
    <w:p w14:paraId="7F1D5769" w14:textId="77777777" w:rsidR="006B17B4" w:rsidRPr="000554A7" w:rsidRDefault="006B17B4" w:rsidP="0048613E">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 xml:space="preserve">Acceptance </w:t>
      </w:r>
    </w:p>
    <w:p w14:paraId="23AF4BF6" w14:textId="77777777" w:rsidR="006B17B4" w:rsidRPr="000554A7" w:rsidRDefault="006B17B4" w:rsidP="0048613E">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 xml:space="preserve">Engagement Scope </w:t>
      </w:r>
    </w:p>
    <w:p w14:paraId="1701D6BD" w14:textId="77777777" w:rsidR="006B17B4" w:rsidRPr="000554A7" w:rsidRDefault="006B17B4" w:rsidP="0048613E">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 xml:space="preserve">Key Deliverables  </w:t>
      </w:r>
    </w:p>
    <w:p w14:paraId="3C97D73E" w14:textId="77777777" w:rsidR="00F61CB9" w:rsidRPr="000554A7" w:rsidRDefault="006B17B4" w:rsidP="006B17B4">
      <w:pP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br w:type="page"/>
      </w:r>
    </w:p>
    <w:p w14:paraId="28294369" w14:textId="77777777" w:rsidR="00F61CB9" w:rsidRPr="000554A7" w:rsidRDefault="00F61CB9" w:rsidP="00F61CB9">
      <w:p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lastRenderedPageBreak/>
        <w:t xml:space="preserve">A Quick Checklist </w:t>
      </w:r>
    </w:p>
    <w:tbl>
      <w:tblPr>
        <w:tblStyle w:val="TableGrid"/>
        <w:tblW w:w="0" w:type="auto"/>
        <w:tblLook w:val="04A0" w:firstRow="1" w:lastRow="0" w:firstColumn="1" w:lastColumn="0" w:noHBand="0" w:noVBand="1"/>
      </w:tblPr>
      <w:tblGrid>
        <w:gridCol w:w="1129"/>
        <w:gridCol w:w="4702"/>
        <w:gridCol w:w="1519"/>
        <w:gridCol w:w="1666"/>
      </w:tblGrid>
      <w:tr w:rsidR="00F61CB9" w:rsidRPr="000554A7" w14:paraId="49DC070D" w14:textId="77777777" w:rsidTr="00ED50BE">
        <w:tc>
          <w:tcPr>
            <w:tcW w:w="1129" w:type="dxa"/>
            <w:shd w:val="clear" w:color="auto" w:fill="BFBFBF" w:themeFill="background1" w:themeFillShade="BF"/>
          </w:tcPr>
          <w:p w14:paraId="520BDD79" w14:textId="77777777" w:rsidR="00F61CB9" w:rsidRPr="000554A7" w:rsidRDefault="00F61CB9" w:rsidP="00ED50B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 No</w:t>
            </w:r>
          </w:p>
        </w:tc>
        <w:tc>
          <w:tcPr>
            <w:tcW w:w="4702" w:type="dxa"/>
            <w:shd w:val="clear" w:color="auto" w:fill="BFBFBF" w:themeFill="background1" w:themeFillShade="BF"/>
          </w:tcPr>
          <w:p w14:paraId="2C3C4BFE" w14:textId="77777777" w:rsidR="00F61CB9" w:rsidRPr="000554A7" w:rsidRDefault="00F61CB9" w:rsidP="00ED50B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Task</w:t>
            </w:r>
          </w:p>
        </w:tc>
        <w:tc>
          <w:tcPr>
            <w:tcW w:w="1519" w:type="dxa"/>
            <w:shd w:val="clear" w:color="auto" w:fill="BFBFBF" w:themeFill="background1" w:themeFillShade="BF"/>
          </w:tcPr>
          <w:p w14:paraId="203C0B5E" w14:textId="77777777" w:rsidR="00F61CB9" w:rsidRPr="000554A7" w:rsidRDefault="00F61CB9" w:rsidP="00ED50B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Done By</w:t>
            </w:r>
          </w:p>
        </w:tc>
        <w:tc>
          <w:tcPr>
            <w:tcW w:w="1666" w:type="dxa"/>
            <w:shd w:val="clear" w:color="auto" w:fill="BFBFBF" w:themeFill="background1" w:themeFillShade="BF"/>
          </w:tcPr>
          <w:p w14:paraId="3A8CE28D" w14:textId="77777777" w:rsidR="00F61CB9" w:rsidRPr="000554A7" w:rsidRDefault="00F61CB9" w:rsidP="00ED50B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Reviewed by</w:t>
            </w:r>
          </w:p>
        </w:tc>
      </w:tr>
      <w:tr w:rsidR="00F61CB9" w:rsidRPr="000554A7" w14:paraId="5BC05550" w14:textId="77777777" w:rsidTr="00ED50BE">
        <w:tc>
          <w:tcPr>
            <w:tcW w:w="1129" w:type="dxa"/>
          </w:tcPr>
          <w:p w14:paraId="190750AC"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48AE8CE2"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Appointment letter from bank </w:t>
            </w:r>
          </w:p>
        </w:tc>
        <w:tc>
          <w:tcPr>
            <w:tcW w:w="1519" w:type="dxa"/>
          </w:tcPr>
          <w:p w14:paraId="6B5F8EFE"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4BFD9EC2"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4D2A8424" w14:textId="77777777" w:rsidTr="00ED50BE">
        <w:tc>
          <w:tcPr>
            <w:tcW w:w="1129" w:type="dxa"/>
          </w:tcPr>
          <w:p w14:paraId="7C95B9EC"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170A871A"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No objection from retiring auditor</w:t>
            </w:r>
          </w:p>
        </w:tc>
        <w:tc>
          <w:tcPr>
            <w:tcW w:w="1519" w:type="dxa"/>
          </w:tcPr>
          <w:p w14:paraId="09EDA75F"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7D3AA074"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22033161" w14:textId="77777777" w:rsidTr="00ED50BE">
        <w:tc>
          <w:tcPr>
            <w:tcW w:w="1129" w:type="dxa"/>
          </w:tcPr>
          <w:p w14:paraId="731C389C"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1CB4A937"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Letter to previous auditor</w:t>
            </w:r>
          </w:p>
        </w:tc>
        <w:tc>
          <w:tcPr>
            <w:tcW w:w="1519" w:type="dxa"/>
          </w:tcPr>
          <w:p w14:paraId="59CC7639"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13E06158"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7E1E3170" w14:textId="77777777" w:rsidTr="00ED50BE">
        <w:tc>
          <w:tcPr>
            <w:tcW w:w="1129" w:type="dxa"/>
          </w:tcPr>
          <w:p w14:paraId="6F8A29DB"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2274ABAC"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Representation Letter </w:t>
            </w:r>
          </w:p>
        </w:tc>
        <w:tc>
          <w:tcPr>
            <w:tcW w:w="1519" w:type="dxa"/>
          </w:tcPr>
          <w:p w14:paraId="70EABBB9"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7830AB07"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0A85BD4B" w14:textId="77777777" w:rsidTr="00ED50BE">
        <w:tc>
          <w:tcPr>
            <w:tcW w:w="1129" w:type="dxa"/>
          </w:tcPr>
          <w:p w14:paraId="675B864D"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3D3C387A"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Branch Auditors Report</w:t>
            </w:r>
          </w:p>
        </w:tc>
        <w:tc>
          <w:tcPr>
            <w:tcW w:w="1519" w:type="dxa"/>
          </w:tcPr>
          <w:p w14:paraId="4A4F6780"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634288C4"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1C68A7EB" w14:textId="77777777" w:rsidTr="00ED50BE">
        <w:tc>
          <w:tcPr>
            <w:tcW w:w="1129" w:type="dxa"/>
          </w:tcPr>
          <w:p w14:paraId="47BBA3E9"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048C0E4B"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Memorandum of Changes </w:t>
            </w:r>
          </w:p>
        </w:tc>
        <w:tc>
          <w:tcPr>
            <w:tcW w:w="1519" w:type="dxa"/>
          </w:tcPr>
          <w:p w14:paraId="0C0D1543"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6CF55FCA"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1EA387F7" w14:textId="77777777" w:rsidTr="00ED50BE">
        <w:tc>
          <w:tcPr>
            <w:tcW w:w="1129" w:type="dxa"/>
          </w:tcPr>
          <w:p w14:paraId="75FEAC9F"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46315030"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Certified financial statements</w:t>
            </w:r>
            <w:r w:rsidR="00B75C9E">
              <w:rPr>
                <w:rFonts w:ascii="Book Antiqua" w:hAnsi="Book Antiqua" w:cstheme="majorHAnsi"/>
                <w:color w:val="000000" w:themeColor="text1"/>
                <w:sz w:val="22"/>
                <w:szCs w:val="22"/>
              </w:rPr>
              <w:t xml:space="preserve"> &amp;</w:t>
            </w:r>
            <w:r w:rsidRPr="000554A7">
              <w:rPr>
                <w:rFonts w:ascii="Book Antiqua" w:hAnsi="Book Antiqua" w:cstheme="majorHAnsi"/>
                <w:color w:val="000000" w:themeColor="text1"/>
                <w:sz w:val="22"/>
                <w:szCs w:val="22"/>
              </w:rPr>
              <w:t xml:space="preserve"> Schedules</w:t>
            </w:r>
          </w:p>
        </w:tc>
        <w:tc>
          <w:tcPr>
            <w:tcW w:w="1519" w:type="dxa"/>
          </w:tcPr>
          <w:p w14:paraId="6CDE2829"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21B7AE39"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57DA8043" w14:textId="77777777" w:rsidTr="00ED50BE">
        <w:tc>
          <w:tcPr>
            <w:tcW w:w="1129" w:type="dxa"/>
          </w:tcPr>
          <w:p w14:paraId="02A3DE9C"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639FABE9"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Long Form Audit Report </w:t>
            </w:r>
          </w:p>
        </w:tc>
        <w:tc>
          <w:tcPr>
            <w:tcW w:w="1519" w:type="dxa"/>
          </w:tcPr>
          <w:p w14:paraId="7F92EE0C"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42C3427D"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2FC7B7DC" w14:textId="77777777" w:rsidTr="00ED50BE">
        <w:tc>
          <w:tcPr>
            <w:tcW w:w="1129" w:type="dxa"/>
          </w:tcPr>
          <w:p w14:paraId="747775C9"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25EE8BFE"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Certificates as per index attached</w:t>
            </w:r>
          </w:p>
        </w:tc>
        <w:tc>
          <w:tcPr>
            <w:tcW w:w="1519" w:type="dxa"/>
          </w:tcPr>
          <w:p w14:paraId="4B7D5F5F"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23C0A005"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5433EFC8" w14:textId="77777777" w:rsidTr="00ED50BE">
        <w:tc>
          <w:tcPr>
            <w:tcW w:w="1129" w:type="dxa"/>
          </w:tcPr>
          <w:p w14:paraId="1BE536CF"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43746C67"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Tax Audit report Sec 44AB of Income tax Act </w:t>
            </w:r>
          </w:p>
        </w:tc>
        <w:tc>
          <w:tcPr>
            <w:tcW w:w="1519" w:type="dxa"/>
          </w:tcPr>
          <w:p w14:paraId="646F9703"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28014800"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31B89099" w14:textId="77777777" w:rsidTr="00ED50BE">
        <w:tc>
          <w:tcPr>
            <w:tcW w:w="1129" w:type="dxa"/>
          </w:tcPr>
          <w:p w14:paraId="6782A5F1"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1A250A09"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Audit team and time spent </w:t>
            </w:r>
          </w:p>
        </w:tc>
        <w:tc>
          <w:tcPr>
            <w:tcW w:w="1519" w:type="dxa"/>
          </w:tcPr>
          <w:p w14:paraId="19FEBBEF"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5C7C904C"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250E1649" w14:textId="77777777" w:rsidTr="00ED50BE">
        <w:tc>
          <w:tcPr>
            <w:tcW w:w="1129" w:type="dxa"/>
          </w:tcPr>
          <w:p w14:paraId="10900105"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7F83E292"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Bank Officials met and discussed </w:t>
            </w:r>
          </w:p>
        </w:tc>
        <w:tc>
          <w:tcPr>
            <w:tcW w:w="1519" w:type="dxa"/>
          </w:tcPr>
          <w:p w14:paraId="0197FF5E"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3F2C643C"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7B984A19" w14:textId="77777777" w:rsidTr="00ED50BE">
        <w:tc>
          <w:tcPr>
            <w:tcW w:w="1129" w:type="dxa"/>
          </w:tcPr>
          <w:p w14:paraId="2879AE36"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5F1D103A"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Central Statutory Auditors &amp;discussions</w:t>
            </w:r>
          </w:p>
        </w:tc>
        <w:tc>
          <w:tcPr>
            <w:tcW w:w="1519" w:type="dxa"/>
          </w:tcPr>
          <w:p w14:paraId="79046D43"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39E0AEA2"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09D8EAFF" w14:textId="77777777" w:rsidTr="00ED50BE">
        <w:tc>
          <w:tcPr>
            <w:tcW w:w="1129" w:type="dxa"/>
          </w:tcPr>
          <w:p w14:paraId="1C5FABB4"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1D4ACD5E"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Scope Limitations, if any </w:t>
            </w:r>
          </w:p>
        </w:tc>
        <w:tc>
          <w:tcPr>
            <w:tcW w:w="1519" w:type="dxa"/>
          </w:tcPr>
          <w:p w14:paraId="59B552BC"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1C33C9FF"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1F884D63" w14:textId="77777777" w:rsidTr="00ED50BE">
        <w:tc>
          <w:tcPr>
            <w:tcW w:w="1129" w:type="dxa"/>
          </w:tcPr>
          <w:p w14:paraId="61BBE451"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0032F3A9"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Significant audit notes </w:t>
            </w:r>
          </w:p>
        </w:tc>
        <w:tc>
          <w:tcPr>
            <w:tcW w:w="1519" w:type="dxa"/>
          </w:tcPr>
          <w:p w14:paraId="3DBA5404"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3035EB15"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6677F36E" w14:textId="77777777" w:rsidTr="00ED50BE">
        <w:tc>
          <w:tcPr>
            <w:tcW w:w="1129" w:type="dxa"/>
          </w:tcPr>
          <w:p w14:paraId="4B0D90C0"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62770205"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RBI circulars </w:t>
            </w:r>
          </w:p>
        </w:tc>
        <w:tc>
          <w:tcPr>
            <w:tcW w:w="1519" w:type="dxa"/>
          </w:tcPr>
          <w:p w14:paraId="0A9565B7"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206BE68A"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32C2ACCE" w14:textId="77777777" w:rsidTr="00ED50BE">
        <w:tc>
          <w:tcPr>
            <w:tcW w:w="1129" w:type="dxa"/>
          </w:tcPr>
          <w:p w14:paraId="22C29EC0"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1F50F2C9"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Bank Circulars</w:t>
            </w:r>
          </w:p>
        </w:tc>
        <w:tc>
          <w:tcPr>
            <w:tcW w:w="1519" w:type="dxa"/>
          </w:tcPr>
          <w:p w14:paraId="7F7EC3FC"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3D3198E0"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533350D6" w14:textId="77777777" w:rsidTr="00ED50BE">
        <w:tc>
          <w:tcPr>
            <w:tcW w:w="1129" w:type="dxa"/>
          </w:tcPr>
          <w:p w14:paraId="716C3619"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5F644010"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Standard Operating Procedure Manual </w:t>
            </w:r>
          </w:p>
        </w:tc>
        <w:tc>
          <w:tcPr>
            <w:tcW w:w="1519" w:type="dxa"/>
          </w:tcPr>
          <w:p w14:paraId="23FA7DB5"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5BB53EB3"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7C1008FE" w14:textId="77777777" w:rsidTr="00ED50BE">
        <w:tc>
          <w:tcPr>
            <w:tcW w:w="1129" w:type="dxa"/>
          </w:tcPr>
          <w:p w14:paraId="72B10C96"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0D3CD772"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Guidance Note of ICAI</w:t>
            </w:r>
          </w:p>
        </w:tc>
        <w:tc>
          <w:tcPr>
            <w:tcW w:w="1519" w:type="dxa"/>
          </w:tcPr>
          <w:p w14:paraId="7221FB1D"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1CAB8B69"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0D9F41AE" w14:textId="77777777" w:rsidTr="00ED50BE">
        <w:tc>
          <w:tcPr>
            <w:tcW w:w="1129" w:type="dxa"/>
          </w:tcPr>
          <w:p w14:paraId="0E35EDEA"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45F4E460"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Audit reports of the previous year</w:t>
            </w:r>
          </w:p>
        </w:tc>
        <w:tc>
          <w:tcPr>
            <w:tcW w:w="1519" w:type="dxa"/>
          </w:tcPr>
          <w:p w14:paraId="5EEA23D2"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576D0D2C"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4D6C24AE" w14:textId="77777777" w:rsidTr="00ED50BE">
        <w:tc>
          <w:tcPr>
            <w:tcW w:w="1129" w:type="dxa"/>
          </w:tcPr>
          <w:p w14:paraId="31A76AE2"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7EBC1C31"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Concurrent, Revenue Audit &amp; Inspection reports </w:t>
            </w:r>
          </w:p>
        </w:tc>
        <w:tc>
          <w:tcPr>
            <w:tcW w:w="1519" w:type="dxa"/>
          </w:tcPr>
          <w:p w14:paraId="11927791"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3B01C194"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7A1BEF67" w14:textId="77777777" w:rsidTr="00ED50BE">
        <w:tc>
          <w:tcPr>
            <w:tcW w:w="1129" w:type="dxa"/>
          </w:tcPr>
          <w:p w14:paraId="48C7FFDA"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3BAF2377"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Stock audits of borrower accounts </w:t>
            </w:r>
          </w:p>
        </w:tc>
        <w:tc>
          <w:tcPr>
            <w:tcW w:w="1519" w:type="dxa"/>
          </w:tcPr>
          <w:p w14:paraId="48F05AD4"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47D9659C"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7B9728A3" w14:textId="77777777" w:rsidTr="00ED50BE">
        <w:tc>
          <w:tcPr>
            <w:tcW w:w="1129" w:type="dxa"/>
          </w:tcPr>
          <w:p w14:paraId="1CBC4B8A"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7EAAB031"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Frauds reported in previous </w:t>
            </w:r>
            <w:r w:rsidR="00B75C9E">
              <w:rPr>
                <w:rFonts w:ascii="Book Antiqua" w:hAnsi="Book Antiqua" w:cstheme="majorHAnsi"/>
                <w:color w:val="000000" w:themeColor="text1"/>
                <w:sz w:val="22"/>
                <w:szCs w:val="22"/>
              </w:rPr>
              <w:t xml:space="preserve">&amp; present </w:t>
            </w:r>
            <w:r w:rsidRPr="000554A7">
              <w:rPr>
                <w:rFonts w:ascii="Book Antiqua" w:hAnsi="Book Antiqua" w:cstheme="majorHAnsi"/>
                <w:color w:val="000000" w:themeColor="text1"/>
                <w:sz w:val="22"/>
                <w:szCs w:val="22"/>
              </w:rPr>
              <w:t>years</w:t>
            </w:r>
          </w:p>
        </w:tc>
        <w:tc>
          <w:tcPr>
            <w:tcW w:w="1519" w:type="dxa"/>
          </w:tcPr>
          <w:p w14:paraId="75363771"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3BF9DCC4"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4805C9F0" w14:textId="77777777" w:rsidTr="00ED50BE">
        <w:tc>
          <w:tcPr>
            <w:tcW w:w="1129" w:type="dxa"/>
          </w:tcPr>
          <w:p w14:paraId="70FEE275"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7D429C69"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Suspense Accounts </w:t>
            </w:r>
          </w:p>
        </w:tc>
        <w:tc>
          <w:tcPr>
            <w:tcW w:w="1519" w:type="dxa"/>
          </w:tcPr>
          <w:p w14:paraId="7F77565C"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20390F1F"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7A381938" w14:textId="77777777" w:rsidTr="00ED50BE">
        <w:tc>
          <w:tcPr>
            <w:tcW w:w="1129" w:type="dxa"/>
          </w:tcPr>
          <w:p w14:paraId="2120E670"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06351FE5"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Adverse information in public domain </w:t>
            </w:r>
          </w:p>
        </w:tc>
        <w:tc>
          <w:tcPr>
            <w:tcW w:w="1519" w:type="dxa"/>
          </w:tcPr>
          <w:p w14:paraId="3F15596D"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31147E25"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511C3A69" w14:textId="77777777" w:rsidTr="00ED50BE">
        <w:tc>
          <w:tcPr>
            <w:tcW w:w="1129" w:type="dxa"/>
          </w:tcPr>
          <w:p w14:paraId="552C79FF"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265100D5"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Physical verification of cash and stationery </w:t>
            </w:r>
          </w:p>
        </w:tc>
        <w:tc>
          <w:tcPr>
            <w:tcW w:w="1519" w:type="dxa"/>
          </w:tcPr>
          <w:p w14:paraId="0C99B304"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7F754670"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37CA38E3" w14:textId="77777777" w:rsidTr="00ED50BE">
        <w:tc>
          <w:tcPr>
            <w:tcW w:w="1129" w:type="dxa"/>
          </w:tcPr>
          <w:p w14:paraId="42F9B492"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00912A7F"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Audit working papers – Advances </w:t>
            </w:r>
          </w:p>
        </w:tc>
        <w:tc>
          <w:tcPr>
            <w:tcW w:w="1519" w:type="dxa"/>
          </w:tcPr>
          <w:p w14:paraId="5C17FB5D"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1F130597"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3BF32747" w14:textId="77777777" w:rsidTr="00ED50BE">
        <w:tc>
          <w:tcPr>
            <w:tcW w:w="1129" w:type="dxa"/>
          </w:tcPr>
          <w:p w14:paraId="63F53DCB"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52509313"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Audit working papers – Interest Income </w:t>
            </w:r>
          </w:p>
        </w:tc>
        <w:tc>
          <w:tcPr>
            <w:tcW w:w="1519" w:type="dxa"/>
          </w:tcPr>
          <w:p w14:paraId="7827232E"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107D8F67"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73147231" w14:textId="77777777" w:rsidTr="00ED50BE">
        <w:tc>
          <w:tcPr>
            <w:tcW w:w="1129" w:type="dxa"/>
          </w:tcPr>
          <w:p w14:paraId="7A36A5DB"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1D85C550"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Audit working papers – Deposits </w:t>
            </w:r>
          </w:p>
        </w:tc>
        <w:tc>
          <w:tcPr>
            <w:tcW w:w="1519" w:type="dxa"/>
          </w:tcPr>
          <w:p w14:paraId="2FEF4031"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087E5F23"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2A91E55B" w14:textId="77777777" w:rsidTr="00ED50BE">
        <w:tc>
          <w:tcPr>
            <w:tcW w:w="1129" w:type="dxa"/>
          </w:tcPr>
          <w:p w14:paraId="726DAFA5"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74F831DE"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Audit working papers – Interest Expenses</w:t>
            </w:r>
          </w:p>
        </w:tc>
        <w:tc>
          <w:tcPr>
            <w:tcW w:w="1519" w:type="dxa"/>
          </w:tcPr>
          <w:p w14:paraId="709E0543"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793CBFAA"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3D3C49A3" w14:textId="77777777" w:rsidTr="00ED50BE">
        <w:tc>
          <w:tcPr>
            <w:tcW w:w="1129" w:type="dxa"/>
          </w:tcPr>
          <w:p w14:paraId="3A188CA1"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5AD7DBA5"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Audit working papers – Other Income </w:t>
            </w:r>
          </w:p>
        </w:tc>
        <w:tc>
          <w:tcPr>
            <w:tcW w:w="1519" w:type="dxa"/>
          </w:tcPr>
          <w:p w14:paraId="26123D02"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24BB3711"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1D972AE7" w14:textId="77777777" w:rsidTr="00ED50BE">
        <w:tc>
          <w:tcPr>
            <w:tcW w:w="1129" w:type="dxa"/>
          </w:tcPr>
          <w:p w14:paraId="4CE1D079"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0E079F22"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Audit working papers – Guarantees </w:t>
            </w:r>
          </w:p>
        </w:tc>
        <w:tc>
          <w:tcPr>
            <w:tcW w:w="1519" w:type="dxa"/>
          </w:tcPr>
          <w:p w14:paraId="5570816A"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5821A3D6"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7A49678F" w14:textId="77777777" w:rsidTr="00ED50BE">
        <w:tc>
          <w:tcPr>
            <w:tcW w:w="1129" w:type="dxa"/>
          </w:tcPr>
          <w:p w14:paraId="4B559172"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2CB99EBA"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Audit working papers – Suspense accounts </w:t>
            </w:r>
          </w:p>
        </w:tc>
        <w:tc>
          <w:tcPr>
            <w:tcW w:w="1519" w:type="dxa"/>
          </w:tcPr>
          <w:p w14:paraId="680B1704"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0C7EDF4E"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6E75EA85" w14:textId="77777777" w:rsidTr="00ED50BE">
        <w:tc>
          <w:tcPr>
            <w:tcW w:w="1129" w:type="dxa"/>
          </w:tcPr>
          <w:p w14:paraId="6D16C9F0"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1E4DF918"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Audit working papers – Tax audit </w:t>
            </w:r>
          </w:p>
        </w:tc>
        <w:tc>
          <w:tcPr>
            <w:tcW w:w="1519" w:type="dxa"/>
          </w:tcPr>
          <w:p w14:paraId="3059DFC4"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02EA3813"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37B78BA9" w14:textId="77777777" w:rsidTr="00ED50BE">
        <w:tc>
          <w:tcPr>
            <w:tcW w:w="1129" w:type="dxa"/>
          </w:tcPr>
          <w:p w14:paraId="3CB2E44F"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35ED7C26"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Independent Valuation details</w:t>
            </w:r>
          </w:p>
        </w:tc>
        <w:tc>
          <w:tcPr>
            <w:tcW w:w="1519" w:type="dxa"/>
          </w:tcPr>
          <w:p w14:paraId="72C08249"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5E532B78"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29FB48C4" w14:textId="77777777" w:rsidTr="00ED50BE">
        <w:tc>
          <w:tcPr>
            <w:tcW w:w="1129" w:type="dxa"/>
          </w:tcPr>
          <w:p w14:paraId="1775AFE8"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18EA2522"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Forex transactions </w:t>
            </w:r>
          </w:p>
        </w:tc>
        <w:tc>
          <w:tcPr>
            <w:tcW w:w="1519" w:type="dxa"/>
          </w:tcPr>
          <w:p w14:paraId="699F58A0"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2117D2B6" w14:textId="77777777" w:rsidR="00F61CB9" w:rsidRPr="000554A7" w:rsidRDefault="00F61CB9" w:rsidP="00ED50BE">
            <w:pPr>
              <w:rPr>
                <w:rFonts w:ascii="Book Antiqua" w:hAnsi="Book Antiqua" w:cstheme="majorHAnsi"/>
                <w:color w:val="000000" w:themeColor="text1"/>
                <w:sz w:val="22"/>
                <w:szCs w:val="22"/>
              </w:rPr>
            </w:pPr>
          </w:p>
        </w:tc>
      </w:tr>
      <w:tr w:rsidR="00F61CB9" w:rsidRPr="000554A7" w14:paraId="4D801123" w14:textId="77777777" w:rsidTr="00ED50BE">
        <w:tc>
          <w:tcPr>
            <w:tcW w:w="1129" w:type="dxa"/>
          </w:tcPr>
          <w:p w14:paraId="282346F8"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6C6661AC"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Large advances checklist as audited </w:t>
            </w:r>
          </w:p>
        </w:tc>
        <w:tc>
          <w:tcPr>
            <w:tcW w:w="1519" w:type="dxa"/>
          </w:tcPr>
          <w:p w14:paraId="2EBDEB90"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4702B254" w14:textId="77777777" w:rsidR="00F61CB9" w:rsidRPr="000554A7" w:rsidRDefault="00F61CB9" w:rsidP="00ED50BE">
            <w:pPr>
              <w:rPr>
                <w:rFonts w:ascii="Book Antiqua" w:hAnsi="Book Antiqua" w:cstheme="majorHAnsi"/>
                <w:color w:val="000000" w:themeColor="text1"/>
                <w:sz w:val="22"/>
                <w:szCs w:val="22"/>
              </w:rPr>
            </w:pPr>
          </w:p>
        </w:tc>
      </w:tr>
      <w:tr w:rsidR="00ED070B" w:rsidRPr="000554A7" w14:paraId="6C0709C2" w14:textId="77777777" w:rsidTr="00ED50BE">
        <w:tc>
          <w:tcPr>
            <w:tcW w:w="1129" w:type="dxa"/>
          </w:tcPr>
          <w:p w14:paraId="451E56A3" w14:textId="77777777" w:rsidR="00ED070B" w:rsidRPr="000554A7" w:rsidRDefault="00ED070B"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37EE8CC6" w14:textId="77777777" w:rsidR="00ED070B" w:rsidRPr="000554A7" w:rsidRDefault="00ED070B" w:rsidP="00ED50BE">
            <w:p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 xml:space="preserve">Special review of Loan accounts </w:t>
            </w:r>
          </w:p>
        </w:tc>
        <w:tc>
          <w:tcPr>
            <w:tcW w:w="1519" w:type="dxa"/>
          </w:tcPr>
          <w:p w14:paraId="559B4E70" w14:textId="77777777" w:rsidR="00ED070B" w:rsidRPr="000554A7" w:rsidRDefault="00ED070B" w:rsidP="00ED50BE">
            <w:pPr>
              <w:rPr>
                <w:rFonts w:ascii="Book Antiqua" w:hAnsi="Book Antiqua" w:cstheme="majorHAnsi"/>
                <w:color w:val="000000" w:themeColor="text1"/>
                <w:sz w:val="22"/>
                <w:szCs w:val="22"/>
              </w:rPr>
            </w:pPr>
          </w:p>
        </w:tc>
        <w:tc>
          <w:tcPr>
            <w:tcW w:w="1666" w:type="dxa"/>
          </w:tcPr>
          <w:p w14:paraId="421CF59B" w14:textId="77777777" w:rsidR="00ED070B" w:rsidRPr="000554A7" w:rsidRDefault="00ED070B" w:rsidP="00ED50BE">
            <w:pPr>
              <w:rPr>
                <w:rFonts w:ascii="Book Antiqua" w:hAnsi="Book Antiqua" w:cstheme="majorHAnsi"/>
                <w:color w:val="000000" w:themeColor="text1"/>
                <w:sz w:val="22"/>
                <w:szCs w:val="22"/>
              </w:rPr>
            </w:pPr>
          </w:p>
        </w:tc>
      </w:tr>
      <w:tr w:rsidR="00F61CB9" w:rsidRPr="000554A7" w14:paraId="232D178E" w14:textId="77777777" w:rsidTr="00ED50BE">
        <w:tc>
          <w:tcPr>
            <w:tcW w:w="1129" w:type="dxa"/>
          </w:tcPr>
          <w:p w14:paraId="650E3822" w14:textId="77777777"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14:paraId="6D8C567A" w14:textId="77777777"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Any other Working papers </w:t>
            </w:r>
          </w:p>
        </w:tc>
        <w:tc>
          <w:tcPr>
            <w:tcW w:w="1519" w:type="dxa"/>
          </w:tcPr>
          <w:p w14:paraId="3BDE7644" w14:textId="77777777" w:rsidR="00F61CB9" w:rsidRPr="000554A7" w:rsidRDefault="00F61CB9" w:rsidP="00ED50BE">
            <w:pPr>
              <w:rPr>
                <w:rFonts w:ascii="Book Antiqua" w:hAnsi="Book Antiqua" w:cstheme="majorHAnsi"/>
                <w:color w:val="000000" w:themeColor="text1"/>
                <w:sz w:val="22"/>
                <w:szCs w:val="22"/>
              </w:rPr>
            </w:pPr>
          </w:p>
        </w:tc>
        <w:tc>
          <w:tcPr>
            <w:tcW w:w="1666" w:type="dxa"/>
          </w:tcPr>
          <w:p w14:paraId="606BD090" w14:textId="77777777" w:rsidR="00F61CB9" w:rsidRPr="000554A7" w:rsidRDefault="00F61CB9" w:rsidP="00ED50BE">
            <w:pPr>
              <w:rPr>
                <w:rFonts w:ascii="Book Antiqua" w:hAnsi="Book Antiqua" w:cstheme="majorHAnsi"/>
                <w:color w:val="000000" w:themeColor="text1"/>
                <w:sz w:val="22"/>
                <w:szCs w:val="22"/>
              </w:rPr>
            </w:pPr>
          </w:p>
        </w:tc>
      </w:tr>
    </w:tbl>
    <w:p w14:paraId="13ED6400" w14:textId="77777777" w:rsidR="00F61CB9" w:rsidRPr="000554A7" w:rsidRDefault="00F61CB9" w:rsidP="00F61CB9">
      <w:pPr>
        <w:rPr>
          <w:rFonts w:ascii="Book Antiqua" w:hAnsi="Book Antiqua" w:cstheme="majorHAnsi"/>
          <w:color w:val="000000" w:themeColor="text1"/>
          <w:sz w:val="22"/>
          <w:szCs w:val="22"/>
        </w:rPr>
      </w:pPr>
    </w:p>
    <w:p w14:paraId="15221D6F" w14:textId="77777777" w:rsidR="002C54E8" w:rsidRPr="000554A7" w:rsidRDefault="002C54E8" w:rsidP="002C54E8">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1" w:name="_Toc39308245"/>
      <w:r w:rsidRPr="000554A7">
        <w:rPr>
          <w:rFonts w:ascii="Book Antiqua" w:hAnsi="Book Antiqua" w:cstheme="majorHAnsi"/>
          <w:b/>
          <w:color w:val="000000" w:themeColor="text1"/>
          <w:sz w:val="22"/>
          <w:szCs w:val="22"/>
        </w:rPr>
        <w:lastRenderedPageBreak/>
        <w:t>Appointment</w:t>
      </w:r>
      <w:bookmarkEnd w:id="1"/>
      <w:r w:rsidRPr="000554A7">
        <w:rPr>
          <w:rFonts w:ascii="Book Antiqua" w:hAnsi="Book Antiqua" w:cstheme="majorHAnsi"/>
          <w:b/>
          <w:color w:val="000000" w:themeColor="text1"/>
          <w:sz w:val="22"/>
          <w:szCs w:val="22"/>
        </w:rPr>
        <w:t xml:space="preserve"> </w:t>
      </w:r>
    </w:p>
    <w:p w14:paraId="58CFDF19" w14:textId="77777777" w:rsidR="002C54E8" w:rsidRPr="000554A7" w:rsidRDefault="002C54E8" w:rsidP="0079542E">
      <w:pPr>
        <w:pStyle w:val="ListParagraph"/>
        <w:ind w:left="792"/>
        <w:rPr>
          <w:rFonts w:ascii="Book Antiqua" w:hAnsi="Book Antiqua" w:cstheme="majorHAnsi"/>
          <w:color w:val="000000" w:themeColor="text1"/>
          <w:sz w:val="22"/>
          <w:szCs w:val="22"/>
        </w:rPr>
      </w:pPr>
    </w:p>
    <w:p w14:paraId="39AEAFA1" w14:textId="77777777" w:rsidR="00437EDB" w:rsidRPr="000554A7" w:rsidRDefault="00437EDB" w:rsidP="00575833">
      <w:pPr>
        <w:pStyle w:val="ListParagraph"/>
        <w:numPr>
          <w:ilvl w:val="0"/>
          <w:numId w:val="28"/>
        </w:num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Branch Assigned for Audit </w:t>
      </w:r>
    </w:p>
    <w:p w14:paraId="7D947C64" w14:textId="182DC838" w:rsidR="0079542E" w:rsidRPr="000554A7" w:rsidRDefault="0079542E" w:rsidP="00437EDB">
      <w:pPr>
        <w:spacing w:before="0" w:after="200" w:line="276" w:lineRule="auto"/>
        <w:ind w:left="360"/>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We have been appointed as the Statutory Auditors of the ……………………… Branch of …………………</w:t>
      </w:r>
      <w:r w:rsidR="002240A4" w:rsidRPr="000554A7">
        <w:rPr>
          <w:rFonts w:ascii="Book Antiqua" w:hAnsi="Book Antiqua" w:cstheme="majorHAnsi"/>
          <w:color w:val="000000" w:themeColor="text1"/>
          <w:sz w:val="22"/>
          <w:szCs w:val="22"/>
        </w:rPr>
        <w:t xml:space="preserve">…………………….. </w:t>
      </w:r>
      <w:r w:rsidRPr="000554A7">
        <w:rPr>
          <w:rFonts w:ascii="Book Antiqua" w:hAnsi="Book Antiqua" w:cstheme="majorHAnsi"/>
          <w:color w:val="000000" w:themeColor="text1"/>
          <w:sz w:val="22"/>
          <w:szCs w:val="22"/>
        </w:rPr>
        <w:t>………………………………</w:t>
      </w:r>
      <w:r w:rsidR="002240A4" w:rsidRPr="000554A7">
        <w:rPr>
          <w:rFonts w:ascii="Book Antiqua" w:hAnsi="Book Antiqua" w:cstheme="majorHAnsi"/>
          <w:color w:val="000000" w:themeColor="text1"/>
          <w:sz w:val="22"/>
          <w:szCs w:val="22"/>
        </w:rPr>
        <w:t xml:space="preserve"> </w:t>
      </w:r>
      <w:r w:rsidRPr="000554A7">
        <w:rPr>
          <w:rFonts w:ascii="Book Antiqua" w:hAnsi="Book Antiqua" w:cstheme="majorHAnsi"/>
          <w:color w:val="000000" w:themeColor="text1"/>
          <w:sz w:val="22"/>
          <w:szCs w:val="22"/>
        </w:rPr>
        <w:t xml:space="preserve"> Bank for the year </w:t>
      </w:r>
      <w:r w:rsidR="006545A6">
        <w:rPr>
          <w:rFonts w:ascii="Book Antiqua" w:hAnsi="Book Antiqua" w:cstheme="majorHAnsi"/>
          <w:color w:val="000000" w:themeColor="text1"/>
          <w:sz w:val="22"/>
          <w:szCs w:val="22"/>
        </w:rPr>
        <w:t>2019-20.  The intimation from the bank is kept in Appendix 1</w:t>
      </w:r>
    </w:p>
    <w:p w14:paraId="4474FE6A" w14:textId="77777777" w:rsidR="0079542E" w:rsidRPr="000554A7" w:rsidRDefault="0079542E" w:rsidP="0079542E">
      <w:pPr>
        <w:pStyle w:val="ListParagraph"/>
        <w:ind w:left="426" w:hanging="426"/>
        <w:rPr>
          <w:rFonts w:ascii="Book Antiqua" w:hAnsi="Book Antiqua" w:cstheme="majorHAnsi"/>
          <w:color w:val="000000" w:themeColor="text1"/>
          <w:sz w:val="22"/>
          <w:szCs w:val="22"/>
        </w:rPr>
      </w:pPr>
    </w:p>
    <w:p w14:paraId="57510C89" w14:textId="77777777" w:rsidR="00AB08C5" w:rsidRPr="000554A7" w:rsidRDefault="00AB08C5" w:rsidP="00575833">
      <w:pPr>
        <w:pStyle w:val="ListParagraph"/>
        <w:numPr>
          <w:ilvl w:val="0"/>
          <w:numId w:val="28"/>
        </w:num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Audit Acceptance Letter </w:t>
      </w:r>
    </w:p>
    <w:p w14:paraId="5B5AD06A" w14:textId="77777777" w:rsidR="00AB08C5" w:rsidRPr="000554A7" w:rsidRDefault="00AB08C5" w:rsidP="00AB08C5">
      <w:pPr>
        <w:ind w:left="360"/>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The audit acceptance letter has been provided to the CO and a copy is kept </w:t>
      </w:r>
      <w:r w:rsidR="003B2F5D" w:rsidRPr="000554A7">
        <w:rPr>
          <w:rFonts w:ascii="Book Antiqua" w:hAnsi="Book Antiqua" w:cstheme="majorHAnsi"/>
          <w:color w:val="000000" w:themeColor="text1"/>
          <w:sz w:val="22"/>
          <w:szCs w:val="22"/>
        </w:rPr>
        <w:t xml:space="preserve">for our records. </w:t>
      </w:r>
      <w:r w:rsidRPr="000554A7">
        <w:rPr>
          <w:rFonts w:ascii="Book Antiqua" w:hAnsi="Book Antiqua" w:cstheme="majorHAnsi"/>
          <w:color w:val="000000" w:themeColor="text1"/>
          <w:sz w:val="22"/>
          <w:szCs w:val="22"/>
        </w:rPr>
        <w:t>Related documentation including Declaration of fidelity and secrecy, Declaration of full time practice and Declaration of Indebtedness</w:t>
      </w:r>
      <w:r w:rsidR="0067360E" w:rsidRPr="000554A7">
        <w:rPr>
          <w:rFonts w:ascii="Book Antiqua" w:hAnsi="Book Antiqua" w:cstheme="majorHAnsi"/>
          <w:color w:val="000000" w:themeColor="text1"/>
          <w:sz w:val="22"/>
          <w:szCs w:val="22"/>
        </w:rPr>
        <w:t xml:space="preserve"> and other documents </w:t>
      </w:r>
      <w:r w:rsidRPr="000554A7">
        <w:rPr>
          <w:rFonts w:ascii="Book Antiqua" w:hAnsi="Book Antiqua" w:cstheme="majorHAnsi"/>
          <w:color w:val="000000" w:themeColor="text1"/>
          <w:sz w:val="22"/>
          <w:szCs w:val="22"/>
        </w:rPr>
        <w:t xml:space="preserve"> ha</w:t>
      </w:r>
      <w:r w:rsidR="0067360E" w:rsidRPr="000554A7">
        <w:rPr>
          <w:rFonts w:ascii="Book Antiqua" w:hAnsi="Book Antiqua" w:cstheme="majorHAnsi"/>
          <w:color w:val="000000" w:themeColor="text1"/>
          <w:sz w:val="22"/>
          <w:szCs w:val="22"/>
        </w:rPr>
        <w:t>ve</w:t>
      </w:r>
      <w:r w:rsidRPr="000554A7">
        <w:rPr>
          <w:rFonts w:ascii="Book Antiqua" w:hAnsi="Book Antiqua" w:cstheme="majorHAnsi"/>
          <w:color w:val="000000" w:themeColor="text1"/>
          <w:sz w:val="22"/>
          <w:szCs w:val="22"/>
        </w:rPr>
        <w:t xml:space="preserve"> also been attached to this section. Refer Appendix 1 for acceptance letter </w:t>
      </w:r>
    </w:p>
    <w:p w14:paraId="45FA5AE2" w14:textId="77777777" w:rsidR="00AB08C5" w:rsidRPr="000554A7" w:rsidRDefault="00AB08C5" w:rsidP="00575833">
      <w:pPr>
        <w:pStyle w:val="ListParagraph"/>
        <w:numPr>
          <w:ilvl w:val="0"/>
          <w:numId w:val="28"/>
        </w:num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Engagement Letter</w:t>
      </w:r>
    </w:p>
    <w:p w14:paraId="307D6AEA" w14:textId="77777777" w:rsidR="00AB08C5" w:rsidRPr="000554A7" w:rsidRDefault="00AB08C5" w:rsidP="00AB08C5">
      <w:pPr>
        <w:pStyle w:val="ListParagraph"/>
        <w:ind w:left="360"/>
        <w:rPr>
          <w:rFonts w:ascii="Book Antiqua" w:hAnsi="Book Antiqua" w:cstheme="majorHAnsi"/>
          <w:color w:val="000000" w:themeColor="text1"/>
          <w:sz w:val="22"/>
          <w:szCs w:val="22"/>
        </w:rPr>
      </w:pPr>
    </w:p>
    <w:p w14:paraId="567B728A" w14:textId="77777777" w:rsidR="00AB08C5" w:rsidRPr="000554A7" w:rsidRDefault="00AB08C5" w:rsidP="00AB08C5">
      <w:pPr>
        <w:pStyle w:val="ListParagraph"/>
        <w:ind w:left="360"/>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An engagement letter has been issued and kept in Appendix </w:t>
      </w:r>
      <w:r w:rsidR="003B2F5D" w:rsidRPr="000554A7">
        <w:rPr>
          <w:rFonts w:ascii="Book Antiqua" w:hAnsi="Book Antiqua" w:cstheme="majorHAnsi"/>
          <w:color w:val="000000" w:themeColor="text1"/>
          <w:sz w:val="22"/>
          <w:szCs w:val="22"/>
        </w:rPr>
        <w:t>2</w:t>
      </w:r>
    </w:p>
    <w:p w14:paraId="58E608AD" w14:textId="77777777" w:rsidR="00AB08C5" w:rsidRPr="000554A7" w:rsidRDefault="00AB08C5" w:rsidP="00AB08C5">
      <w:pPr>
        <w:pStyle w:val="ListParagraph"/>
        <w:ind w:left="792"/>
        <w:rPr>
          <w:rFonts w:ascii="Book Antiqua" w:hAnsi="Book Antiqua" w:cstheme="majorHAnsi"/>
          <w:color w:val="000000" w:themeColor="text1"/>
          <w:sz w:val="22"/>
          <w:szCs w:val="22"/>
        </w:rPr>
      </w:pPr>
    </w:p>
    <w:p w14:paraId="0BE7A7F2" w14:textId="77777777" w:rsidR="00AB08C5" w:rsidRPr="000554A7" w:rsidRDefault="00AB08C5" w:rsidP="00575833">
      <w:pPr>
        <w:pStyle w:val="ListParagraph"/>
        <w:numPr>
          <w:ilvl w:val="0"/>
          <w:numId w:val="28"/>
        </w:num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Letter of communication with previous auditor</w:t>
      </w:r>
    </w:p>
    <w:p w14:paraId="5122B33F" w14:textId="77777777" w:rsidR="0067360E" w:rsidRPr="000554A7" w:rsidRDefault="00AB08C5" w:rsidP="00AB08C5">
      <w:pPr>
        <w:ind w:left="360"/>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Communication to the previous auditor M/s ………………………….. has been sent on ………………………. Vide courier ref</w:t>
      </w:r>
      <w:r w:rsidR="0067360E" w:rsidRPr="000554A7">
        <w:rPr>
          <w:rFonts w:ascii="Book Antiqua" w:hAnsi="Book Antiqua" w:cstheme="majorHAnsi"/>
          <w:color w:val="000000" w:themeColor="text1"/>
          <w:sz w:val="22"/>
          <w:szCs w:val="22"/>
        </w:rPr>
        <w:t xml:space="preserve"> &amp; e mail </w:t>
      </w:r>
      <w:r w:rsidRPr="000554A7">
        <w:rPr>
          <w:rFonts w:ascii="Book Antiqua" w:hAnsi="Book Antiqua" w:cstheme="majorHAnsi"/>
          <w:color w:val="000000" w:themeColor="text1"/>
          <w:sz w:val="22"/>
          <w:szCs w:val="22"/>
        </w:rPr>
        <w:t xml:space="preserve"> ……………………… dated ……………………… and response has / has not been received.  </w:t>
      </w:r>
    </w:p>
    <w:p w14:paraId="3B436AE7" w14:textId="77777777" w:rsidR="00AB08C5" w:rsidRPr="000554A7" w:rsidRDefault="00AB08C5" w:rsidP="00AB08C5">
      <w:pPr>
        <w:ind w:left="360"/>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Further the previous auditor has / has not been contacted over phone / e mail.  Refer Appendix 3 for Communication sent and response received.  Refer Appendix 3 </w:t>
      </w:r>
    </w:p>
    <w:p w14:paraId="2468F2CA" w14:textId="77777777" w:rsidR="006F679D" w:rsidRPr="000554A7" w:rsidRDefault="006F679D" w:rsidP="00575833">
      <w:pPr>
        <w:pStyle w:val="ListParagraph"/>
        <w:numPr>
          <w:ilvl w:val="0"/>
          <w:numId w:val="28"/>
        </w:numPr>
        <w:rPr>
          <w:rFonts w:ascii="Book Antiqua" w:hAnsi="Book Antiqua" w:cstheme="majorHAnsi"/>
          <w:b/>
          <w:color w:val="000000" w:themeColor="text1"/>
          <w:sz w:val="22"/>
          <w:szCs w:val="22"/>
        </w:rPr>
      </w:pPr>
      <w:bookmarkStart w:id="2" w:name="_Toc444781781"/>
      <w:r w:rsidRPr="000554A7">
        <w:rPr>
          <w:rFonts w:ascii="Book Antiqua" w:hAnsi="Book Antiqua" w:cstheme="majorHAnsi"/>
          <w:b/>
          <w:color w:val="000000" w:themeColor="text1"/>
          <w:sz w:val="22"/>
          <w:szCs w:val="22"/>
        </w:rPr>
        <w:t>Representation letter</w:t>
      </w:r>
      <w:bookmarkEnd w:id="2"/>
      <w:r w:rsidRPr="000554A7">
        <w:rPr>
          <w:rFonts w:ascii="Book Antiqua" w:hAnsi="Book Antiqua" w:cstheme="majorHAnsi"/>
          <w:b/>
          <w:color w:val="000000" w:themeColor="text1"/>
          <w:sz w:val="22"/>
          <w:szCs w:val="22"/>
        </w:rPr>
        <w:t xml:space="preserve"> </w:t>
      </w:r>
    </w:p>
    <w:p w14:paraId="6937052C" w14:textId="6EFED062" w:rsidR="006F679D" w:rsidRDefault="006F679D" w:rsidP="006F679D">
      <w:pPr>
        <w:ind w:left="360"/>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Management Representation letter has been obtained </w:t>
      </w:r>
      <w:r w:rsidR="006545A6">
        <w:rPr>
          <w:rFonts w:ascii="Book Antiqua" w:hAnsi="Book Antiqua" w:cstheme="majorHAnsi"/>
          <w:color w:val="000000" w:themeColor="text1"/>
          <w:sz w:val="22"/>
          <w:szCs w:val="22"/>
        </w:rPr>
        <w:t xml:space="preserve">at the conclusion of the audit </w:t>
      </w:r>
      <w:r w:rsidRPr="000554A7">
        <w:rPr>
          <w:rFonts w:ascii="Book Antiqua" w:hAnsi="Book Antiqua" w:cstheme="majorHAnsi"/>
          <w:color w:val="000000" w:themeColor="text1"/>
          <w:sz w:val="22"/>
          <w:szCs w:val="22"/>
        </w:rPr>
        <w:t>as per the format prescribed and kept in Appendix 4</w:t>
      </w:r>
    </w:p>
    <w:p w14:paraId="408D2CEC" w14:textId="439FCDFD" w:rsidR="00E91B23" w:rsidRPr="00E91B23" w:rsidRDefault="00E91B23" w:rsidP="00E91B23">
      <w:pPr>
        <w:pBdr>
          <w:bottom w:val="single" w:sz="4" w:space="1" w:color="auto"/>
        </w:pBdr>
        <w:ind w:left="360"/>
        <w:rPr>
          <w:rFonts w:ascii="Book Antiqua" w:hAnsi="Book Antiqua" w:cstheme="majorHAnsi"/>
          <w:b/>
          <w:bCs/>
          <w:color w:val="000000" w:themeColor="text1"/>
          <w:sz w:val="22"/>
          <w:szCs w:val="22"/>
        </w:rPr>
      </w:pPr>
      <w:r w:rsidRPr="00E91B23">
        <w:rPr>
          <w:rFonts w:ascii="Book Antiqua" w:hAnsi="Book Antiqua" w:cstheme="majorHAnsi"/>
          <w:b/>
          <w:bCs/>
          <w:color w:val="000000" w:themeColor="text1"/>
          <w:sz w:val="22"/>
          <w:szCs w:val="22"/>
        </w:rPr>
        <w:t>Notes and Remarks</w:t>
      </w:r>
      <w:r>
        <w:rPr>
          <w:rFonts w:ascii="Book Antiqua" w:hAnsi="Book Antiqua" w:cstheme="majorHAnsi"/>
          <w:b/>
          <w:bCs/>
          <w:color w:val="000000" w:themeColor="text1"/>
          <w:sz w:val="22"/>
          <w:szCs w:val="22"/>
        </w:rPr>
        <w:t xml:space="preserve">, if any on above aspects </w:t>
      </w:r>
      <w:r w:rsidRPr="00E91B23">
        <w:rPr>
          <w:rFonts w:ascii="Book Antiqua" w:hAnsi="Book Antiqua" w:cstheme="majorHAnsi"/>
          <w:b/>
          <w:bCs/>
          <w:color w:val="000000" w:themeColor="text1"/>
          <w:sz w:val="22"/>
          <w:szCs w:val="22"/>
        </w:rPr>
        <w:t xml:space="preserve"> </w:t>
      </w:r>
    </w:p>
    <w:p w14:paraId="5609AE18" w14:textId="2D61B116" w:rsidR="00E91B23" w:rsidRDefault="00E91B23" w:rsidP="006F679D">
      <w:pPr>
        <w:ind w:left="360"/>
        <w:rPr>
          <w:rFonts w:ascii="Book Antiqua" w:hAnsi="Book Antiqua" w:cstheme="majorHAnsi"/>
          <w:color w:val="000000" w:themeColor="text1"/>
          <w:sz w:val="22"/>
          <w:szCs w:val="22"/>
        </w:rPr>
      </w:pPr>
    </w:p>
    <w:p w14:paraId="17D37322" w14:textId="2DC52293" w:rsidR="00E91B23" w:rsidRDefault="00E91B23" w:rsidP="006F679D">
      <w:pPr>
        <w:ind w:left="360"/>
        <w:rPr>
          <w:rFonts w:ascii="Book Antiqua" w:hAnsi="Book Antiqua" w:cstheme="majorHAnsi"/>
          <w:color w:val="000000" w:themeColor="text1"/>
          <w:sz w:val="22"/>
          <w:szCs w:val="22"/>
        </w:rPr>
      </w:pPr>
    </w:p>
    <w:p w14:paraId="7ECC1F11" w14:textId="427CC763" w:rsidR="00E91B23" w:rsidRDefault="00E91B23" w:rsidP="006F679D">
      <w:pPr>
        <w:ind w:left="360"/>
        <w:rPr>
          <w:rFonts w:ascii="Book Antiqua" w:hAnsi="Book Antiqua" w:cstheme="majorHAnsi"/>
          <w:color w:val="000000" w:themeColor="text1"/>
          <w:sz w:val="22"/>
          <w:szCs w:val="22"/>
        </w:rPr>
      </w:pPr>
    </w:p>
    <w:p w14:paraId="47F9FF39" w14:textId="2C608D97" w:rsidR="00E91B23" w:rsidRDefault="00E91B23" w:rsidP="006F679D">
      <w:pPr>
        <w:ind w:left="360"/>
        <w:rPr>
          <w:rFonts w:ascii="Book Antiqua" w:hAnsi="Book Antiqua" w:cstheme="majorHAnsi"/>
          <w:color w:val="000000" w:themeColor="text1"/>
          <w:sz w:val="22"/>
          <w:szCs w:val="22"/>
        </w:rPr>
      </w:pPr>
    </w:p>
    <w:p w14:paraId="0F2495BA" w14:textId="1AC07CF9" w:rsidR="00E91B23" w:rsidRDefault="00E91B23" w:rsidP="006F679D">
      <w:pPr>
        <w:ind w:left="360"/>
        <w:rPr>
          <w:rFonts w:ascii="Book Antiqua" w:hAnsi="Book Antiqua" w:cstheme="majorHAnsi"/>
          <w:color w:val="000000" w:themeColor="text1"/>
          <w:sz w:val="22"/>
          <w:szCs w:val="22"/>
        </w:rPr>
      </w:pPr>
    </w:p>
    <w:p w14:paraId="65871D6B" w14:textId="7DE8A7C3" w:rsidR="00E91B23" w:rsidRDefault="00E91B23" w:rsidP="006F679D">
      <w:pPr>
        <w:ind w:left="360"/>
        <w:rPr>
          <w:rFonts w:ascii="Book Antiqua" w:hAnsi="Book Antiqua" w:cstheme="majorHAnsi"/>
          <w:color w:val="000000" w:themeColor="text1"/>
          <w:sz w:val="22"/>
          <w:szCs w:val="22"/>
        </w:rPr>
      </w:pPr>
    </w:p>
    <w:p w14:paraId="6178E83D" w14:textId="77777777" w:rsidR="00E91B23" w:rsidRPr="000554A7" w:rsidRDefault="00E91B23" w:rsidP="006F679D">
      <w:pPr>
        <w:ind w:left="360"/>
        <w:rPr>
          <w:rFonts w:ascii="Book Antiqua" w:hAnsi="Book Antiqua" w:cstheme="majorHAnsi"/>
          <w:color w:val="000000" w:themeColor="text1"/>
          <w:sz w:val="22"/>
          <w:szCs w:val="22"/>
        </w:rPr>
      </w:pPr>
    </w:p>
    <w:p w14:paraId="4F868988" w14:textId="77777777" w:rsidR="00761B32" w:rsidRPr="000554A7" w:rsidRDefault="00761B32" w:rsidP="00761B32">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3" w:name="_Toc39308246"/>
      <w:r w:rsidRPr="000554A7">
        <w:rPr>
          <w:rFonts w:ascii="Book Antiqua" w:hAnsi="Book Antiqua" w:cstheme="majorHAnsi"/>
          <w:b/>
          <w:color w:val="000000" w:themeColor="text1"/>
          <w:sz w:val="22"/>
          <w:szCs w:val="22"/>
        </w:rPr>
        <w:lastRenderedPageBreak/>
        <w:t>Key Reports and Certificates</w:t>
      </w:r>
      <w:bookmarkEnd w:id="3"/>
      <w:r w:rsidRPr="000554A7">
        <w:rPr>
          <w:rFonts w:ascii="Book Antiqua" w:hAnsi="Book Antiqua" w:cstheme="majorHAnsi"/>
          <w:b/>
          <w:color w:val="000000" w:themeColor="text1"/>
          <w:sz w:val="22"/>
          <w:szCs w:val="22"/>
        </w:rPr>
        <w:t xml:space="preserve"> </w:t>
      </w:r>
    </w:p>
    <w:p w14:paraId="775706D6" w14:textId="77777777" w:rsidR="00761B32" w:rsidRPr="000554A7" w:rsidRDefault="00761B32" w:rsidP="00761B32">
      <w:pPr>
        <w:pStyle w:val="ListParagraph"/>
        <w:spacing w:before="0" w:after="200" w:line="276" w:lineRule="auto"/>
        <w:ind w:left="792"/>
        <w:rPr>
          <w:rFonts w:ascii="Book Antiqua" w:hAnsi="Book Antiqua" w:cstheme="majorHAnsi"/>
          <w:color w:val="000000" w:themeColor="text1"/>
          <w:sz w:val="22"/>
          <w:szCs w:val="22"/>
        </w:rPr>
      </w:pPr>
    </w:p>
    <w:p w14:paraId="60AE372D" w14:textId="77777777" w:rsidR="0079542E" w:rsidRPr="000554A7" w:rsidRDefault="0079542E" w:rsidP="0048613E">
      <w:pPr>
        <w:pStyle w:val="ListParagraph"/>
        <w:numPr>
          <w:ilvl w:val="1"/>
          <w:numId w:val="8"/>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b/>
          <w:color w:val="000000" w:themeColor="text1"/>
          <w:sz w:val="22"/>
          <w:szCs w:val="22"/>
        </w:rPr>
        <w:t>The</w:t>
      </w:r>
      <w:r w:rsidRPr="000554A7">
        <w:rPr>
          <w:rFonts w:ascii="Book Antiqua" w:hAnsi="Book Antiqua" w:cstheme="majorHAnsi"/>
          <w:color w:val="000000" w:themeColor="text1"/>
          <w:sz w:val="22"/>
          <w:szCs w:val="22"/>
        </w:rPr>
        <w:t xml:space="preserve"> following key reports / certificates are required to be issued by us </w:t>
      </w:r>
    </w:p>
    <w:p w14:paraId="1687A7DF" w14:textId="77777777" w:rsidR="0079542E" w:rsidRPr="000554A7" w:rsidRDefault="0079542E" w:rsidP="0079542E">
      <w:pPr>
        <w:pStyle w:val="ListParagraph"/>
        <w:ind w:left="426" w:hanging="426"/>
        <w:rPr>
          <w:rFonts w:ascii="Book Antiqua" w:hAnsi="Book Antiqua" w:cstheme="majorHAnsi"/>
          <w:color w:val="000000" w:themeColor="text1"/>
          <w:sz w:val="22"/>
          <w:szCs w:val="22"/>
        </w:rPr>
      </w:pPr>
    </w:p>
    <w:p w14:paraId="6D3FC66A" w14:textId="77777777" w:rsidR="0079542E" w:rsidRPr="000554A7" w:rsidRDefault="0079542E" w:rsidP="0027089F">
      <w:pPr>
        <w:pStyle w:val="ListParagraph"/>
        <w:numPr>
          <w:ilvl w:val="2"/>
          <w:numId w:val="21"/>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Branch Auditors report </w:t>
      </w:r>
    </w:p>
    <w:p w14:paraId="42ABB762" w14:textId="77777777" w:rsidR="0079542E" w:rsidRPr="000554A7" w:rsidRDefault="0079542E" w:rsidP="0027089F">
      <w:pPr>
        <w:pStyle w:val="ListParagraph"/>
        <w:numPr>
          <w:ilvl w:val="2"/>
          <w:numId w:val="21"/>
        </w:numPr>
        <w:spacing w:before="0" w:after="200" w:line="276" w:lineRule="auto"/>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Memorandum of Changes if any</w:t>
      </w:r>
    </w:p>
    <w:p w14:paraId="50A71393" w14:textId="77777777" w:rsidR="0067360E" w:rsidRPr="000554A7" w:rsidRDefault="0079542E" w:rsidP="0067360E">
      <w:pPr>
        <w:pStyle w:val="ListParagraph"/>
        <w:numPr>
          <w:ilvl w:val="2"/>
          <w:numId w:val="21"/>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Certified / Attested financial statements</w:t>
      </w:r>
      <w:r w:rsidR="0067360E" w:rsidRPr="000554A7">
        <w:rPr>
          <w:rFonts w:ascii="Book Antiqua" w:hAnsi="Book Antiqua" w:cstheme="majorHAnsi"/>
          <w:color w:val="000000" w:themeColor="text1"/>
          <w:sz w:val="22"/>
          <w:szCs w:val="22"/>
        </w:rPr>
        <w:t xml:space="preserve"> including Schedules</w:t>
      </w:r>
    </w:p>
    <w:p w14:paraId="34A6DA9A" w14:textId="77777777" w:rsidR="0079542E" w:rsidRPr="000554A7" w:rsidRDefault="0079542E" w:rsidP="0027089F">
      <w:pPr>
        <w:pStyle w:val="ListParagraph"/>
        <w:numPr>
          <w:ilvl w:val="2"/>
          <w:numId w:val="21"/>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Long Form Audit Report </w:t>
      </w:r>
    </w:p>
    <w:p w14:paraId="001D0484" w14:textId="41819E92" w:rsidR="0079542E" w:rsidRPr="000554A7" w:rsidRDefault="0079542E" w:rsidP="0027089F">
      <w:pPr>
        <w:pStyle w:val="ListParagraph"/>
        <w:numPr>
          <w:ilvl w:val="2"/>
          <w:numId w:val="21"/>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Certificates as per </w:t>
      </w:r>
      <w:r w:rsidR="00E91B23">
        <w:rPr>
          <w:rFonts w:ascii="Book Antiqua" w:hAnsi="Book Antiqua" w:cstheme="majorHAnsi"/>
          <w:color w:val="000000" w:themeColor="text1"/>
          <w:sz w:val="22"/>
          <w:szCs w:val="22"/>
        </w:rPr>
        <w:t xml:space="preserve">CD provided by the bank / instructions of the bank </w:t>
      </w:r>
    </w:p>
    <w:p w14:paraId="7442E2C3" w14:textId="34D39AA4" w:rsidR="0079542E" w:rsidRPr="000554A7" w:rsidRDefault="0079542E" w:rsidP="0027089F">
      <w:pPr>
        <w:pStyle w:val="ListParagraph"/>
        <w:numPr>
          <w:ilvl w:val="2"/>
          <w:numId w:val="21"/>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Tax Audit report under Section 44AB of the Income tax Act </w:t>
      </w:r>
      <w:r w:rsidR="00E91B23">
        <w:rPr>
          <w:rFonts w:ascii="Book Antiqua" w:hAnsi="Book Antiqua" w:cstheme="majorHAnsi"/>
          <w:color w:val="000000" w:themeColor="text1"/>
          <w:sz w:val="22"/>
          <w:szCs w:val="22"/>
        </w:rPr>
        <w:t>( if required by the bank )</w:t>
      </w:r>
    </w:p>
    <w:p w14:paraId="4502567E" w14:textId="64AE3794" w:rsidR="0079542E" w:rsidRDefault="0079542E" w:rsidP="0079542E">
      <w:pPr>
        <w:pStyle w:val="ListParagraph"/>
        <w:ind w:left="426" w:hanging="426"/>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 </w:t>
      </w:r>
    </w:p>
    <w:p w14:paraId="5A7C7473" w14:textId="77777777" w:rsidR="00FA4D98" w:rsidRPr="00E91B23" w:rsidRDefault="00FA4D98" w:rsidP="00FA4D98">
      <w:pPr>
        <w:pBdr>
          <w:bottom w:val="single" w:sz="4" w:space="1" w:color="auto"/>
        </w:pBdr>
        <w:ind w:left="360"/>
        <w:rPr>
          <w:rFonts w:ascii="Book Antiqua" w:hAnsi="Book Antiqua" w:cstheme="majorHAnsi"/>
          <w:b/>
          <w:bCs/>
          <w:color w:val="000000" w:themeColor="text1"/>
          <w:sz w:val="22"/>
          <w:szCs w:val="22"/>
        </w:rPr>
      </w:pPr>
      <w:r w:rsidRPr="00E91B23">
        <w:rPr>
          <w:rFonts w:ascii="Book Antiqua" w:hAnsi="Book Antiqua" w:cstheme="majorHAnsi"/>
          <w:b/>
          <w:bCs/>
          <w:color w:val="000000" w:themeColor="text1"/>
          <w:sz w:val="22"/>
          <w:szCs w:val="22"/>
        </w:rPr>
        <w:t>Notes and Remarks</w:t>
      </w:r>
      <w:r>
        <w:rPr>
          <w:rFonts w:ascii="Book Antiqua" w:hAnsi="Book Antiqua" w:cstheme="majorHAnsi"/>
          <w:b/>
          <w:bCs/>
          <w:color w:val="000000" w:themeColor="text1"/>
          <w:sz w:val="22"/>
          <w:szCs w:val="22"/>
        </w:rPr>
        <w:t xml:space="preserve">, if any on above aspects </w:t>
      </w:r>
      <w:r w:rsidRPr="00E91B23">
        <w:rPr>
          <w:rFonts w:ascii="Book Antiqua" w:hAnsi="Book Antiqua" w:cstheme="majorHAnsi"/>
          <w:b/>
          <w:bCs/>
          <w:color w:val="000000" w:themeColor="text1"/>
          <w:sz w:val="22"/>
          <w:szCs w:val="22"/>
        </w:rPr>
        <w:t xml:space="preserve"> </w:t>
      </w:r>
    </w:p>
    <w:p w14:paraId="738C4707" w14:textId="77777777" w:rsidR="00FA4D98" w:rsidRDefault="00FA4D98" w:rsidP="00FA4D98">
      <w:pPr>
        <w:ind w:left="360"/>
        <w:rPr>
          <w:rFonts w:ascii="Book Antiqua" w:hAnsi="Book Antiqua" w:cstheme="majorHAnsi"/>
          <w:color w:val="000000" w:themeColor="text1"/>
          <w:sz w:val="22"/>
          <w:szCs w:val="22"/>
        </w:rPr>
      </w:pPr>
    </w:p>
    <w:p w14:paraId="0A970C59" w14:textId="5FC1752B" w:rsidR="00E91B23" w:rsidRDefault="00E91B23" w:rsidP="0079542E">
      <w:pPr>
        <w:pStyle w:val="ListParagraph"/>
        <w:ind w:left="426" w:hanging="426"/>
        <w:rPr>
          <w:rFonts w:ascii="Book Antiqua" w:hAnsi="Book Antiqua" w:cstheme="majorHAnsi"/>
          <w:color w:val="000000" w:themeColor="text1"/>
          <w:sz w:val="22"/>
          <w:szCs w:val="22"/>
        </w:rPr>
      </w:pPr>
    </w:p>
    <w:p w14:paraId="1BB8CD5D" w14:textId="755B2C56" w:rsidR="00E91B23" w:rsidRDefault="00E91B23" w:rsidP="0079542E">
      <w:pPr>
        <w:pStyle w:val="ListParagraph"/>
        <w:ind w:left="426" w:hanging="426"/>
        <w:rPr>
          <w:rFonts w:ascii="Book Antiqua" w:hAnsi="Book Antiqua" w:cstheme="majorHAnsi"/>
          <w:color w:val="000000" w:themeColor="text1"/>
          <w:sz w:val="22"/>
          <w:szCs w:val="22"/>
        </w:rPr>
      </w:pPr>
    </w:p>
    <w:p w14:paraId="45C0CD76" w14:textId="3B33E20E" w:rsidR="00E91B23" w:rsidRDefault="00E91B23" w:rsidP="0079542E">
      <w:pPr>
        <w:pStyle w:val="ListParagraph"/>
        <w:ind w:left="426" w:hanging="426"/>
        <w:rPr>
          <w:rFonts w:ascii="Book Antiqua" w:hAnsi="Book Antiqua" w:cstheme="majorHAnsi"/>
          <w:color w:val="000000" w:themeColor="text1"/>
          <w:sz w:val="22"/>
          <w:szCs w:val="22"/>
        </w:rPr>
      </w:pPr>
    </w:p>
    <w:p w14:paraId="50740069" w14:textId="2F19525E" w:rsidR="00E91B23" w:rsidRDefault="00E91B23" w:rsidP="0079542E">
      <w:pPr>
        <w:pStyle w:val="ListParagraph"/>
        <w:ind w:left="426" w:hanging="426"/>
        <w:rPr>
          <w:rFonts w:ascii="Book Antiqua" w:hAnsi="Book Antiqua" w:cstheme="majorHAnsi"/>
          <w:color w:val="000000" w:themeColor="text1"/>
          <w:sz w:val="22"/>
          <w:szCs w:val="22"/>
        </w:rPr>
      </w:pPr>
    </w:p>
    <w:p w14:paraId="7979B890" w14:textId="37BB718F" w:rsidR="00E91B23" w:rsidRDefault="00E91B23" w:rsidP="0079542E">
      <w:pPr>
        <w:pStyle w:val="ListParagraph"/>
        <w:ind w:left="426" w:hanging="426"/>
        <w:rPr>
          <w:rFonts w:ascii="Book Antiqua" w:hAnsi="Book Antiqua" w:cstheme="majorHAnsi"/>
          <w:color w:val="000000" w:themeColor="text1"/>
          <w:sz w:val="22"/>
          <w:szCs w:val="22"/>
        </w:rPr>
      </w:pPr>
    </w:p>
    <w:p w14:paraId="2D005F21" w14:textId="1B0DEF88" w:rsidR="00E91B23" w:rsidRDefault="00E91B23" w:rsidP="0079542E">
      <w:pPr>
        <w:pStyle w:val="ListParagraph"/>
        <w:ind w:left="426" w:hanging="426"/>
        <w:rPr>
          <w:rFonts w:ascii="Book Antiqua" w:hAnsi="Book Antiqua" w:cstheme="majorHAnsi"/>
          <w:color w:val="000000" w:themeColor="text1"/>
          <w:sz w:val="22"/>
          <w:szCs w:val="22"/>
        </w:rPr>
      </w:pPr>
    </w:p>
    <w:p w14:paraId="00AAFD8A" w14:textId="4F18E914" w:rsidR="00E91B23" w:rsidRDefault="00E91B23" w:rsidP="0079542E">
      <w:pPr>
        <w:pStyle w:val="ListParagraph"/>
        <w:ind w:left="426" w:hanging="426"/>
        <w:rPr>
          <w:rFonts w:ascii="Book Antiqua" w:hAnsi="Book Antiqua" w:cstheme="majorHAnsi"/>
          <w:color w:val="000000" w:themeColor="text1"/>
          <w:sz w:val="22"/>
          <w:szCs w:val="22"/>
        </w:rPr>
      </w:pPr>
    </w:p>
    <w:p w14:paraId="09B27A36" w14:textId="01EF7F96" w:rsidR="00E91B23" w:rsidRDefault="00E91B23" w:rsidP="0079542E">
      <w:pPr>
        <w:pStyle w:val="ListParagraph"/>
        <w:ind w:left="426" w:hanging="426"/>
        <w:rPr>
          <w:rFonts w:ascii="Book Antiqua" w:hAnsi="Book Antiqua" w:cstheme="majorHAnsi"/>
          <w:color w:val="000000" w:themeColor="text1"/>
          <w:sz w:val="22"/>
          <w:szCs w:val="22"/>
        </w:rPr>
      </w:pPr>
    </w:p>
    <w:p w14:paraId="5BFE608D" w14:textId="5F4232EA" w:rsidR="00E91B23" w:rsidRDefault="00E91B23" w:rsidP="0079542E">
      <w:pPr>
        <w:pStyle w:val="ListParagraph"/>
        <w:ind w:left="426" w:hanging="426"/>
        <w:rPr>
          <w:rFonts w:ascii="Book Antiqua" w:hAnsi="Book Antiqua" w:cstheme="majorHAnsi"/>
          <w:color w:val="000000" w:themeColor="text1"/>
          <w:sz w:val="22"/>
          <w:szCs w:val="22"/>
        </w:rPr>
      </w:pPr>
    </w:p>
    <w:p w14:paraId="09A82A5B" w14:textId="64281608" w:rsidR="00E91B23" w:rsidRDefault="00E91B23" w:rsidP="0079542E">
      <w:pPr>
        <w:pStyle w:val="ListParagraph"/>
        <w:ind w:left="426" w:hanging="426"/>
        <w:rPr>
          <w:rFonts w:ascii="Book Antiqua" w:hAnsi="Book Antiqua" w:cstheme="majorHAnsi"/>
          <w:color w:val="000000" w:themeColor="text1"/>
          <w:sz w:val="22"/>
          <w:szCs w:val="22"/>
        </w:rPr>
      </w:pPr>
    </w:p>
    <w:p w14:paraId="70E215D5" w14:textId="5A8DC715" w:rsidR="00E91B23" w:rsidRDefault="00E91B23" w:rsidP="0079542E">
      <w:pPr>
        <w:pStyle w:val="ListParagraph"/>
        <w:ind w:left="426" w:hanging="426"/>
        <w:rPr>
          <w:rFonts w:ascii="Book Antiqua" w:hAnsi="Book Antiqua" w:cstheme="majorHAnsi"/>
          <w:color w:val="000000" w:themeColor="text1"/>
          <w:sz w:val="22"/>
          <w:szCs w:val="22"/>
        </w:rPr>
      </w:pPr>
    </w:p>
    <w:p w14:paraId="0C1B4407" w14:textId="4A287E81" w:rsidR="00E91B23" w:rsidRDefault="00E91B23" w:rsidP="0079542E">
      <w:pPr>
        <w:pStyle w:val="ListParagraph"/>
        <w:ind w:left="426" w:hanging="426"/>
        <w:rPr>
          <w:rFonts w:ascii="Book Antiqua" w:hAnsi="Book Antiqua" w:cstheme="majorHAnsi"/>
          <w:color w:val="000000" w:themeColor="text1"/>
          <w:sz w:val="22"/>
          <w:szCs w:val="22"/>
        </w:rPr>
      </w:pPr>
    </w:p>
    <w:p w14:paraId="0E8A08F0" w14:textId="00E439DE" w:rsidR="00E91B23" w:rsidRDefault="00E91B23" w:rsidP="0079542E">
      <w:pPr>
        <w:pStyle w:val="ListParagraph"/>
        <w:ind w:left="426" w:hanging="426"/>
        <w:rPr>
          <w:rFonts w:ascii="Book Antiqua" w:hAnsi="Book Antiqua" w:cstheme="majorHAnsi"/>
          <w:color w:val="000000" w:themeColor="text1"/>
          <w:sz w:val="22"/>
          <w:szCs w:val="22"/>
        </w:rPr>
      </w:pPr>
    </w:p>
    <w:p w14:paraId="4E8CA76E" w14:textId="7E9D9A06" w:rsidR="00E91B23" w:rsidRDefault="00E91B23" w:rsidP="0079542E">
      <w:pPr>
        <w:pStyle w:val="ListParagraph"/>
        <w:ind w:left="426" w:hanging="426"/>
        <w:rPr>
          <w:rFonts w:ascii="Book Antiqua" w:hAnsi="Book Antiqua" w:cstheme="majorHAnsi"/>
          <w:color w:val="000000" w:themeColor="text1"/>
          <w:sz w:val="22"/>
          <w:szCs w:val="22"/>
        </w:rPr>
      </w:pPr>
    </w:p>
    <w:p w14:paraId="7F2ADF1F" w14:textId="52F38186" w:rsidR="00E91B23" w:rsidRDefault="00E91B23" w:rsidP="0079542E">
      <w:pPr>
        <w:pStyle w:val="ListParagraph"/>
        <w:ind w:left="426" w:hanging="426"/>
        <w:rPr>
          <w:rFonts w:ascii="Book Antiqua" w:hAnsi="Book Antiqua" w:cstheme="majorHAnsi"/>
          <w:color w:val="000000" w:themeColor="text1"/>
          <w:sz w:val="22"/>
          <w:szCs w:val="22"/>
        </w:rPr>
      </w:pPr>
    </w:p>
    <w:p w14:paraId="62BCD602" w14:textId="0B37F997" w:rsidR="00E91B23" w:rsidRDefault="00E91B23" w:rsidP="0079542E">
      <w:pPr>
        <w:pStyle w:val="ListParagraph"/>
        <w:ind w:left="426" w:hanging="426"/>
        <w:rPr>
          <w:rFonts w:ascii="Book Antiqua" w:hAnsi="Book Antiqua" w:cstheme="majorHAnsi"/>
          <w:color w:val="000000" w:themeColor="text1"/>
          <w:sz w:val="22"/>
          <w:szCs w:val="22"/>
        </w:rPr>
      </w:pPr>
    </w:p>
    <w:p w14:paraId="7D6ECC7A" w14:textId="4E35BAC7" w:rsidR="00E91B23" w:rsidRDefault="00E91B23" w:rsidP="0079542E">
      <w:pPr>
        <w:pStyle w:val="ListParagraph"/>
        <w:ind w:left="426" w:hanging="426"/>
        <w:rPr>
          <w:rFonts w:ascii="Book Antiqua" w:hAnsi="Book Antiqua" w:cstheme="majorHAnsi"/>
          <w:color w:val="000000" w:themeColor="text1"/>
          <w:sz w:val="22"/>
          <w:szCs w:val="22"/>
        </w:rPr>
      </w:pPr>
    </w:p>
    <w:p w14:paraId="7E4B3596" w14:textId="6C3A4B25" w:rsidR="00E91B23" w:rsidRDefault="00E91B23" w:rsidP="0079542E">
      <w:pPr>
        <w:pStyle w:val="ListParagraph"/>
        <w:ind w:left="426" w:hanging="426"/>
        <w:rPr>
          <w:rFonts w:ascii="Book Antiqua" w:hAnsi="Book Antiqua" w:cstheme="majorHAnsi"/>
          <w:color w:val="000000" w:themeColor="text1"/>
          <w:sz w:val="22"/>
          <w:szCs w:val="22"/>
        </w:rPr>
      </w:pPr>
    </w:p>
    <w:p w14:paraId="1361CE8B" w14:textId="792CCD41" w:rsidR="00E91B23" w:rsidRDefault="00E91B23" w:rsidP="0079542E">
      <w:pPr>
        <w:pStyle w:val="ListParagraph"/>
        <w:ind w:left="426" w:hanging="426"/>
        <w:rPr>
          <w:rFonts w:ascii="Book Antiqua" w:hAnsi="Book Antiqua" w:cstheme="majorHAnsi"/>
          <w:color w:val="000000" w:themeColor="text1"/>
          <w:sz w:val="22"/>
          <w:szCs w:val="22"/>
        </w:rPr>
      </w:pPr>
    </w:p>
    <w:p w14:paraId="46CB31CC" w14:textId="18429840" w:rsidR="00E91B23" w:rsidRDefault="00E91B23" w:rsidP="0079542E">
      <w:pPr>
        <w:pStyle w:val="ListParagraph"/>
        <w:ind w:left="426" w:hanging="426"/>
        <w:rPr>
          <w:rFonts w:ascii="Book Antiqua" w:hAnsi="Book Antiqua" w:cstheme="majorHAnsi"/>
          <w:color w:val="000000" w:themeColor="text1"/>
          <w:sz w:val="22"/>
          <w:szCs w:val="22"/>
        </w:rPr>
      </w:pPr>
    </w:p>
    <w:p w14:paraId="4DD78858" w14:textId="282D9871" w:rsidR="00E91B23" w:rsidRDefault="00E91B23" w:rsidP="0079542E">
      <w:pPr>
        <w:pStyle w:val="ListParagraph"/>
        <w:ind w:left="426" w:hanging="426"/>
        <w:rPr>
          <w:rFonts w:ascii="Book Antiqua" w:hAnsi="Book Antiqua" w:cstheme="majorHAnsi"/>
          <w:color w:val="000000" w:themeColor="text1"/>
          <w:sz w:val="22"/>
          <w:szCs w:val="22"/>
        </w:rPr>
      </w:pPr>
    </w:p>
    <w:p w14:paraId="783DF739" w14:textId="628FD5D7" w:rsidR="00E91B23" w:rsidRDefault="00E91B23" w:rsidP="0079542E">
      <w:pPr>
        <w:pStyle w:val="ListParagraph"/>
        <w:ind w:left="426" w:hanging="426"/>
        <w:rPr>
          <w:rFonts w:ascii="Book Antiqua" w:hAnsi="Book Antiqua" w:cstheme="majorHAnsi"/>
          <w:color w:val="000000" w:themeColor="text1"/>
          <w:sz w:val="22"/>
          <w:szCs w:val="22"/>
        </w:rPr>
      </w:pPr>
    </w:p>
    <w:p w14:paraId="430B8800" w14:textId="4B6D934E" w:rsidR="00E91B23" w:rsidRDefault="00E91B23" w:rsidP="0079542E">
      <w:pPr>
        <w:pStyle w:val="ListParagraph"/>
        <w:ind w:left="426" w:hanging="426"/>
        <w:rPr>
          <w:rFonts w:ascii="Book Antiqua" w:hAnsi="Book Antiqua" w:cstheme="majorHAnsi"/>
          <w:color w:val="000000" w:themeColor="text1"/>
          <w:sz w:val="22"/>
          <w:szCs w:val="22"/>
        </w:rPr>
      </w:pPr>
    </w:p>
    <w:p w14:paraId="45B8EB08" w14:textId="04DA68DB" w:rsidR="00E91B23" w:rsidRDefault="00E91B23" w:rsidP="0079542E">
      <w:pPr>
        <w:pStyle w:val="ListParagraph"/>
        <w:ind w:left="426" w:hanging="426"/>
        <w:rPr>
          <w:rFonts w:ascii="Book Antiqua" w:hAnsi="Book Antiqua" w:cstheme="majorHAnsi"/>
          <w:color w:val="000000" w:themeColor="text1"/>
          <w:sz w:val="22"/>
          <w:szCs w:val="22"/>
        </w:rPr>
      </w:pPr>
    </w:p>
    <w:p w14:paraId="49F5532E" w14:textId="65037567" w:rsidR="00E91B23" w:rsidRDefault="00E91B23" w:rsidP="0079542E">
      <w:pPr>
        <w:pStyle w:val="ListParagraph"/>
        <w:ind w:left="426" w:hanging="426"/>
        <w:rPr>
          <w:rFonts w:ascii="Book Antiqua" w:hAnsi="Book Antiqua" w:cstheme="majorHAnsi"/>
          <w:color w:val="000000" w:themeColor="text1"/>
          <w:sz w:val="22"/>
          <w:szCs w:val="22"/>
        </w:rPr>
      </w:pPr>
    </w:p>
    <w:p w14:paraId="50BBCE74" w14:textId="24F34A3F" w:rsidR="00E91B23" w:rsidRDefault="00E91B23" w:rsidP="0079542E">
      <w:pPr>
        <w:pStyle w:val="ListParagraph"/>
        <w:ind w:left="426" w:hanging="426"/>
        <w:rPr>
          <w:rFonts w:ascii="Book Antiqua" w:hAnsi="Book Antiqua" w:cstheme="majorHAnsi"/>
          <w:color w:val="000000" w:themeColor="text1"/>
          <w:sz w:val="22"/>
          <w:szCs w:val="22"/>
        </w:rPr>
      </w:pPr>
    </w:p>
    <w:p w14:paraId="2474193F" w14:textId="0B2FF684" w:rsidR="00E91B23" w:rsidRDefault="00E91B23" w:rsidP="0079542E">
      <w:pPr>
        <w:pStyle w:val="ListParagraph"/>
        <w:ind w:left="426" w:hanging="426"/>
        <w:rPr>
          <w:rFonts w:ascii="Book Antiqua" w:hAnsi="Book Antiqua" w:cstheme="majorHAnsi"/>
          <w:color w:val="000000" w:themeColor="text1"/>
          <w:sz w:val="22"/>
          <w:szCs w:val="22"/>
        </w:rPr>
      </w:pPr>
    </w:p>
    <w:p w14:paraId="05BCE72F" w14:textId="77777777" w:rsidR="0048613E" w:rsidRPr="000554A7" w:rsidRDefault="0048613E" w:rsidP="0048613E">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4" w:name="_Toc444781776"/>
      <w:bookmarkStart w:id="5" w:name="_Toc39308247"/>
      <w:r w:rsidRPr="000554A7">
        <w:rPr>
          <w:rFonts w:ascii="Book Antiqua" w:hAnsi="Book Antiqua" w:cstheme="majorHAnsi"/>
          <w:b/>
          <w:color w:val="000000" w:themeColor="text1"/>
          <w:sz w:val="22"/>
          <w:szCs w:val="22"/>
        </w:rPr>
        <w:lastRenderedPageBreak/>
        <w:t>Audit Instructions and Team</w:t>
      </w:r>
      <w:bookmarkEnd w:id="4"/>
      <w:bookmarkEnd w:id="5"/>
      <w:r w:rsidRPr="000554A7">
        <w:rPr>
          <w:rFonts w:ascii="Book Antiqua" w:hAnsi="Book Antiqua" w:cstheme="majorHAnsi"/>
          <w:b/>
          <w:color w:val="000000" w:themeColor="text1"/>
          <w:sz w:val="22"/>
          <w:szCs w:val="22"/>
        </w:rPr>
        <w:t xml:space="preserve"> </w:t>
      </w:r>
    </w:p>
    <w:p w14:paraId="3AFDAD86" w14:textId="77777777" w:rsidR="0048613E" w:rsidRPr="000554A7" w:rsidRDefault="0048613E" w:rsidP="0079542E">
      <w:pPr>
        <w:pStyle w:val="ListParagraph"/>
        <w:ind w:left="426" w:hanging="426"/>
        <w:rPr>
          <w:rFonts w:ascii="Book Antiqua" w:hAnsi="Book Antiqua" w:cstheme="majorHAnsi"/>
          <w:color w:val="000000" w:themeColor="text1"/>
          <w:sz w:val="22"/>
          <w:szCs w:val="22"/>
        </w:rPr>
      </w:pPr>
    </w:p>
    <w:p w14:paraId="30F6B10B" w14:textId="77777777" w:rsidR="0048613E" w:rsidRPr="000554A7" w:rsidRDefault="0048613E" w:rsidP="0048613E">
      <w:pPr>
        <w:pStyle w:val="ListParagraph"/>
        <w:numPr>
          <w:ilvl w:val="1"/>
          <w:numId w:val="8"/>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The Branch audit instructions as received from the Head / Circle office</w:t>
      </w:r>
      <w:r w:rsidR="0067360E" w:rsidRPr="000554A7">
        <w:rPr>
          <w:rFonts w:ascii="Book Antiqua" w:hAnsi="Book Antiqua" w:cstheme="majorHAnsi"/>
          <w:color w:val="000000" w:themeColor="text1"/>
          <w:sz w:val="22"/>
          <w:szCs w:val="22"/>
        </w:rPr>
        <w:t xml:space="preserve"> in a CD / hard copy </w:t>
      </w:r>
      <w:r w:rsidRPr="000554A7">
        <w:rPr>
          <w:rFonts w:ascii="Book Antiqua" w:hAnsi="Book Antiqua" w:cstheme="majorHAnsi"/>
          <w:color w:val="000000" w:themeColor="text1"/>
          <w:sz w:val="22"/>
          <w:szCs w:val="22"/>
        </w:rPr>
        <w:t>have been duly cognised for in the preparation of this</w:t>
      </w:r>
      <w:r w:rsidR="0067360E" w:rsidRPr="000554A7">
        <w:rPr>
          <w:rFonts w:ascii="Book Antiqua" w:hAnsi="Book Antiqua" w:cstheme="majorHAnsi"/>
          <w:color w:val="000000" w:themeColor="text1"/>
          <w:sz w:val="22"/>
          <w:szCs w:val="22"/>
        </w:rPr>
        <w:t xml:space="preserve"> integrated work paper document.  This is kept in Appendix 5</w:t>
      </w:r>
    </w:p>
    <w:p w14:paraId="02F2B1CA" w14:textId="77777777" w:rsidR="0048613E" w:rsidRPr="000554A7" w:rsidRDefault="0048613E" w:rsidP="0048613E">
      <w:pPr>
        <w:pStyle w:val="ListParagraph"/>
        <w:spacing w:before="0" w:after="200" w:line="276" w:lineRule="auto"/>
        <w:ind w:left="792"/>
        <w:rPr>
          <w:rFonts w:ascii="Book Antiqua" w:hAnsi="Book Antiqua" w:cstheme="majorHAnsi"/>
          <w:color w:val="000000" w:themeColor="text1"/>
          <w:sz w:val="22"/>
          <w:szCs w:val="22"/>
        </w:rPr>
      </w:pPr>
    </w:p>
    <w:p w14:paraId="339B4E1A" w14:textId="32A0F63C" w:rsidR="0048613E" w:rsidRPr="000554A7" w:rsidRDefault="0048613E" w:rsidP="0048613E">
      <w:pPr>
        <w:pStyle w:val="ListParagraph"/>
        <w:numPr>
          <w:ilvl w:val="1"/>
          <w:numId w:val="8"/>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The audit was commenced on ……………. and completed on …………………. By the following team</w:t>
      </w:r>
    </w:p>
    <w:tbl>
      <w:tblPr>
        <w:tblStyle w:val="TableGrid"/>
        <w:tblW w:w="910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8"/>
        <w:gridCol w:w="2603"/>
        <w:gridCol w:w="993"/>
        <w:gridCol w:w="2201"/>
        <w:gridCol w:w="1418"/>
      </w:tblGrid>
      <w:tr w:rsidR="008B474C" w:rsidRPr="000554A7" w14:paraId="4FD87200" w14:textId="77777777" w:rsidTr="0048613E">
        <w:trPr>
          <w:trHeight w:val="442"/>
          <w:jc w:val="center"/>
        </w:trPr>
        <w:tc>
          <w:tcPr>
            <w:tcW w:w="1888" w:type="dxa"/>
            <w:shd w:val="clear" w:color="auto" w:fill="D9D9D9" w:themeFill="background1" w:themeFillShade="D9"/>
          </w:tcPr>
          <w:p w14:paraId="68100C5E" w14:textId="77777777" w:rsidR="0048613E" w:rsidRPr="000554A7" w:rsidRDefault="0048613E" w:rsidP="0048613E">
            <w:pPr>
              <w:ind w:left="426" w:hanging="426"/>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Name </w:t>
            </w:r>
          </w:p>
        </w:tc>
        <w:tc>
          <w:tcPr>
            <w:tcW w:w="2603" w:type="dxa"/>
            <w:shd w:val="clear" w:color="auto" w:fill="D9D9D9" w:themeFill="background1" w:themeFillShade="D9"/>
          </w:tcPr>
          <w:p w14:paraId="4AB76995" w14:textId="77777777" w:rsidR="0048613E" w:rsidRPr="000554A7" w:rsidRDefault="0048613E" w:rsidP="0048613E">
            <w:pPr>
              <w:ind w:left="426" w:hanging="426"/>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Designation </w:t>
            </w:r>
          </w:p>
        </w:tc>
        <w:tc>
          <w:tcPr>
            <w:tcW w:w="993" w:type="dxa"/>
            <w:shd w:val="clear" w:color="auto" w:fill="D9D9D9" w:themeFill="background1" w:themeFillShade="D9"/>
          </w:tcPr>
          <w:p w14:paraId="795A677F" w14:textId="77777777" w:rsidR="0048613E" w:rsidRPr="000554A7" w:rsidRDefault="0048613E" w:rsidP="0048613E">
            <w:pPr>
              <w:ind w:left="426" w:hanging="426"/>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Days </w:t>
            </w:r>
          </w:p>
        </w:tc>
        <w:tc>
          <w:tcPr>
            <w:tcW w:w="2201" w:type="dxa"/>
            <w:shd w:val="clear" w:color="auto" w:fill="D9D9D9" w:themeFill="background1" w:themeFillShade="D9"/>
          </w:tcPr>
          <w:p w14:paraId="1C416255" w14:textId="77777777" w:rsidR="0048613E" w:rsidRPr="000554A7" w:rsidRDefault="0048613E" w:rsidP="0048613E">
            <w:pPr>
              <w:ind w:left="426" w:hanging="426"/>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From</w:t>
            </w:r>
          </w:p>
        </w:tc>
        <w:tc>
          <w:tcPr>
            <w:tcW w:w="1418" w:type="dxa"/>
            <w:shd w:val="clear" w:color="auto" w:fill="D9D9D9" w:themeFill="background1" w:themeFillShade="D9"/>
          </w:tcPr>
          <w:p w14:paraId="13661FA3" w14:textId="77777777" w:rsidR="0048613E" w:rsidRPr="000554A7" w:rsidRDefault="0048613E" w:rsidP="0048613E">
            <w:pPr>
              <w:ind w:left="426" w:hanging="426"/>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To</w:t>
            </w:r>
          </w:p>
        </w:tc>
      </w:tr>
      <w:tr w:rsidR="008B474C" w:rsidRPr="000554A7" w14:paraId="7464F207" w14:textId="77777777" w:rsidTr="0048613E">
        <w:trPr>
          <w:trHeight w:val="442"/>
          <w:jc w:val="center"/>
        </w:trPr>
        <w:tc>
          <w:tcPr>
            <w:tcW w:w="1888" w:type="dxa"/>
          </w:tcPr>
          <w:p w14:paraId="3D9A5646" w14:textId="77777777" w:rsidR="0048613E" w:rsidRPr="000554A7" w:rsidRDefault="0048613E" w:rsidP="0048613E">
            <w:pPr>
              <w:ind w:left="426" w:hanging="426"/>
              <w:rPr>
                <w:rFonts w:ascii="Book Antiqua" w:hAnsi="Book Antiqua" w:cstheme="majorHAnsi"/>
                <w:color w:val="000000" w:themeColor="text1"/>
                <w:sz w:val="22"/>
                <w:szCs w:val="22"/>
              </w:rPr>
            </w:pPr>
          </w:p>
        </w:tc>
        <w:tc>
          <w:tcPr>
            <w:tcW w:w="2603" w:type="dxa"/>
          </w:tcPr>
          <w:p w14:paraId="64EC80F6" w14:textId="77777777" w:rsidR="0048613E" w:rsidRPr="000554A7" w:rsidRDefault="0048613E" w:rsidP="0048613E">
            <w:pPr>
              <w:ind w:left="426" w:hanging="426"/>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Partner</w:t>
            </w:r>
          </w:p>
        </w:tc>
        <w:tc>
          <w:tcPr>
            <w:tcW w:w="993" w:type="dxa"/>
          </w:tcPr>
          <w:p w14:paraId="601C4CC9" w14:textId="77777777" w:rsidR="0048613E" w:rsidRPr="000554A7" w:rsidRDefault="0048613E" w:rsidP="0048613E">
            <w:pPr>
              <w:ind w:left="426" w:hanging="426"/>
              <w:rPr>
                <w:rFonts w:ascii="Book Antiqua" w:hAnsi="Book Antiqua" w:cstheme="majorHAnsi"/>
                <w:color w:val="000000" w:themeColor="text1"/>
                <w:sz w:val="22"/>
                <w:szCs w:val="22"/>
              </w:rPr>
            </w:pPr>
          </w:p>
        </w:tc>
        <w:tc>
          <w:tcPr>
            <w:tcW w:w="2201" w:type="dxa"/>
          </w:tcPr>
          <w:p w14:paraId="38BA98AE" w14:textId="77777777" w:rsidR="0048613E" w:rsidRPr="000554A7" w:rsidRDefault="0048613E" w:rsidP="0048613E">
            <w:pPr>
              <w:ind w:left="426" w:hanging="426"/>
              <w:rPr>
                <w:rFonts w:ascii="Book Antiqua" w:hAnsi="Book Antiqua" w:cstheme="majorHAnsi"/>
                <w:color w:val="000000" w:themeColor="text1"/>
                <w:sz w:val="22"/>
                <w:szCs w:val="22"/>
              </w:rPr>
            </w:pPr>
          </w:p>
        </w:tc>
        <w:tc>
          <w:tcPr>
            <w:tcW w:w="1418" w:type="dxa"/>
          </w:tcPr>
          <w:p w14:paraId="698026FF" w14:textId="77777777" w:rsidR="0048613E" w:rsidRPr="000554A7" w:rsidRDefault="0048613E" w:rsidP="0048613E">
            <w:pPr>
              <w:ind w:left="426" w:hanging="426"/>
              <w:rPr>
                <w:rFonts w:ascii="Book Antiqua" w:hAnsi="Book Antiqua" w:cstheme="majorHAnsi"/>
                <w:color w:val="000000" w:themeColor="text1"/>
                <w:sz w:val="22"/>
                <w:szCs w:val="22"/>
              </w:rPr>
            </w:pPr>
          </w:p>
        </w:tc>
      </w:tr>
      <w:tr w:rsidR="008B474C" w:rsidRPr="000554A7" w14:paraId="2B2775A0" w14:textId="77777777" w:rsidTr="0048613E">
        <w:trPr>
          <w:trHeight w:val="442"/>
          <w:jc w:val="center"/>
        </w:trPr>
        <w:tc>
          <w:tcPr>
            <w:tcW w:w="1888" w:type="dxa"/>
          </w:tcPr>
          <w:p w14:paraId="5FA5FE3D" w14:textId="77777777" w:rsidR="0048613E" w:rsidRPr="000554A7" w:rsidRDefault="0048613E" w:rsidP="0048613E">
            <w:pPr>
              <w:ind w:left="426" w:hanging="426"/>
              <w:rPr>
                <w:rFonts w:ascii="Book Antiqua" w:hAnsi="Book Antiqua" w:cstheme="majorHAnsi"/>
                <w:color w:val="000000" w:themeColor="text1"/>
                <w:sz w:val="22"/>
                <w:szCs w:val="22"/>
              </w:rPr>
            </w:pPr>
          </w:p>
        </w:tc>
        <w:tc>
          <w:tcPr>
            <w:tcW w:w="2603" w:type="dxa"/>
          </w:tcPr>
          <w:p w14:paraId="7E174233" w14:textId="77777777" w:rsidR="0048613E" w:rsidRPr="000554A7" w:rsidRDefault="0048613E" w:rsidP="0048613E">
            <w:pPr>
              <w:ind w:left="426" w:hanging="426"/>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Qualified Paid Assistant </w:t>
            </w:r>
          </w:p>
        </w:tc>
        <w:tc>
          <w:tcPr>
            <w:tcW w:w="993" w:type="dxa"/>
          </w:tcPr>
          <w:p w14:paraId="5D5388C6" w14:textId="77777777" w:rsidR="0048613E" w:rsidRPr="000554A7" w:rsidRDefault="0048613E" w:rsidP="0048613E">
            <w:pPr>
              <w:ind w:left="426" w:hanging="426"/>
              <w:rPr>
                <w:rFonts w:ascii="Book Antiqua" w:hAnsi="Book Antiqua" w:cstheme="majorHAnsi"/>
                <w:color w:val="000000" w:themeColor="text1"/>
                <w:sz w:val="22"/>
                <w:szCs w:val="22"/>
              </w:rPr>
            </w:pPr>
          </w:p>
        </w:tc>
        <w:tc>
          <w:tcPr>
            <w:tcW w:w="2201" w:type="dxa"/>
          </w:tcPr>
          <w:p w14:paraId="68B303A5" w14:textId="77777777" w:rsidR="0048613E" w:rsidRPr="000554A7" w:rsidRDefault="0048613E" w:rsidP="0048613E">
            <w:pPr>
              <w:ind w:left="426" w:hanging="426"/>
              <w:rPr>
                <w:rFonts w:ascii="Book Antiqua" w:hAnsi="Book Antiqua" w:cstheme="majorHAnsi"/>
                <w:color w:val="000000" w:themeColor="text1"/>
                <w:sz w:val="22"/>
                <w:szCs w:val="22"/>
              </w:rPr>
            </w:pPr>
          </w:p>
        </w:tc>
        <w:tc>
          <w:tcPr>
            <w:tcW w:w="1418" w:type="dxa"/>
          </w:tcPr>
          <w:p w14:paraId="369FCA7A" w14:textId="77777777" w:rsidR="0048613E" w:rsidRPr="000554A7" w:rsidRDefault="0048613E" w:rsidP="0048613E">
            <w:pPr>
              <w:ind w:left="426" w:hanging="426"/>
              <w:rPr>
                <w:rFonts w:ascii="Book Antiqua" w:hAnsi="Book Antiqua" w:cstheme="majorHAnsi"/>
                <w:color w:val="000000" w:themeColor="text1"/>
                <w:sz w:val="22"/>
                <w:szCs w:val="22"/>
              </w:rPr>
            </w:pPr>
          </w:p>
        </w:tc>
      </w:tr>
      <w:tr w:rsidR="008B474C" w:rsidRPr="000554A7" w14:paraId="0DA3A24A" w14:textId="77777777" w:rsidTr="0048613E">
        <w:trPr>
          <w:trHeight w:val="417"/>
          <w:jc w:val="center"/>
        </w:trPr>
        <w:tc>
          <w:tcPr>
            <w:tcW w:w="1888" w:type="dxa"/>
          </w:tcPr>
          <w:p w14:paraId="23D843A8" w14:textId="77777777" w:rsidR="0048613E" w:rsidRPr="000554A7" w:rsidRDefault="0048613E" w:rsidP="0048613E">
            <w:pPr>
              <w:ind w:left="426" w:hanging="426"/>
              <w:rPr>
                <w:rFonts w:ascii="Book Antiqua" w:hAnsi="Book Antiqua" w:cstheme="majorHAnsi"/>
                <w:color w:val="000000" w:themeColor="text1"/>
                <w:sz w:val="22"/>
                <w:szCs w:val="22"/>
              </w:rPr>
            </w:pPr>
          </w:p>
        </w:tc>
        <w:tc>
          <w:tcPr>
            <w:tcW w:w="2603" w:type="dxa"/>
          </w:tcPr>
          <w:p w14:paraId="3AA85747" w14:textId="77777777" w:rsidR="0048613E" w:rsidRPr="000554A7" w:rsidRDefault="0048613E" w:rsidP="0048613E">
            <w:pPr>
              <w:ind w:left="426" w:hanging="426"/>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Audit Assistant</w:t>
            </w:r>
          </w:p>
        </w:tc>
        <w:tc>
          <w:tcPr>
            <w:tcW w:w="993" w:type="dxa"/>
          </w:tcPr>
          <w:p w14:paraId="67291110" w14:textId="77777777" w:rsidR="0048613E" w:rsidRPr="000554A7" w:rsidRDefault="0048613E" w:rsidP="0048613E">
            <w:pPr>
              <w:ind w:left="426" w:hanging="426"/>
              <w:rPr>
                <w:rFonts w:ascii="Book Antiqua" w:hAnsi="Book Antiqua" w:cstheme="majorHAnsi"/>
                <w:color w:val="000000" w:themeColor="text1"/>
                <w:sz w:val="22"/>
                <w:szCs w:val="22"/>
              </w:rPr>
            </w:pPr>
          </w:p>
        </w:tc>
        <w:tc>
          <w:tcPr>
            <w:tcW w:w="2201" w:type="dxa"/>
          </w:tcPr>
          <w:p w14:paraId="2D807D96" w14:textId="77777777" w:rsidR="0048613E" w:rsidRPr="000554A7" w:rsidRDefault="0048613E" w:rsidP="0048613E">
            <w:pPr>
              <w:ind w:left="426" w:hanging="426"/>
              <w:rPr>
                <w:rFonts w:ascii="Book Antiqua" w:hAnsi="Book Antiqua" w:cstheme="majorHAnsi"/>
                <w:color w:val="000000" w:themeColor="text1"/>
                <w:sz w:val="22"/>
                <w:szCs w:val="22"/>
              </w:rPr>
            </w:pPr>
          </w:p>
        </w:tc>
        <w:tc>
          <w:tcPr>
            <w:tcW w:w="1418" w:type="dxa"/>
          </w:tcPr>
          <w:p w14:paraId="355EB71D" w14:textId="77777777" w:rsidR="0048613E" w:rsidRPr="000554A7" w:rsidRDefault="0048613E" w:rsidP="0048613E">
            <w:pPr>
              <w:ind w:left="426" w:hanging="426"/>
              <w:rPr>
                <w:rFonts w:ascii="Book Antiqua" w:hAnsi="Book Antiqua" w:cstheme="majorHAnsi"/>
                <w:color w:val="000000" w:themeColor="text1"/>
                <w:sz w:val="22"/>
                <w:szCs w:val="22"/>
              </w:rPr>
            </w:pPr>
          </w:p>
        </w:tc>
      </w:tr>
      <w:tr w:rsidR="0048613E" w:rsidRPr="000554A7" w14:paraId="6890BFA1" w14:textId="77777777" w:rsidTr="0048613E">
        <w:trPr>
          <w:trHeight w:val="442"/>
          <w:jc w:val="center"/>
        </w:trPr>
        <w:tc>
          <w:tcPr>
            <w:tcW w:w="1888" w:type="dxa"/>
          </w:tcPr>
          <w:p w14:paraId="5995A0B0" w14:textId="77777777" w:rsidR="0048613E" w:rsidRPr="000554A7" w:rsidRDefault="0048613E" w:rsidP="0048613E">
            <w:pPr>
              <w:ind w:left="426" w:hanging="426"/>
              <w:rPr>
                <w:rFonts w:ascii="Book Antiqua" w:hAnsi="Book Antiqua" w:cstheme="majorHAnsi"/>
                <w:color w:val="000000" w:themeColor="text1"/>
                <w:sz w:val="22"/>
                <w:szCs w:val="22"/>
              </w:rPr>
            </w:pPr>
          </w:p>
        </w:tc>
        <w:tc>
          <w:tcPr>
            <w:tcW w:w="2603" w:type="dxa"/>
          </w:tcPr>
          <w:p w14:paraId="5C42556E" w14:textId="77777777" w:rsidR="0048613E" w:rsidRPr="000554A7" w:rsidRDefault="0048613E" w:rsidP="0048613E">
            <w:pPr>
              <w:ind w:left="426" w:hanging="426"/>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Articleship trainee</w:t>
            </w:r>
          </w:p>
        </w:tc>
        <w:tc>
          <w:tcPr>
            <w:tcW w:w="993" w:type="dxa"/>
          </w:tcPr>
          <w:p w14:paraId="77D44076" w14:textId="77777777" w:rsidR="0048613E" w:rsidRPr="000554A7" w:rsidRDefault="0048613E" w:rsidP="0048613E">
            <w:pPr>
              <w:ind w:left="426" w:hanging="426"/>
              <w:rPr>
                <w:rFonts w:ascii="Book Antiqua" w:hAnsi="Book Antiqua" w:cstheme="majorHAnsi"/>
                <w:color w:val="000000" w:themeColor="text1"/>
                <w:sz w:val="22"/>
                <w:szCs w:val="22"/>
              </w:rPr>
            </w:pPr>
          </w:p>
        </w:tc>
        <w:tc>
          <w:tcPr>
            <w:tcW w:w="2201" w:type="dxa"/>
          </w:tcPr>
          <w:p w14:paraId="24B9F777" w14:textId="77777777" w:rsidR="0048613E" w:rsidRPr="000554A7" w:rsidRDefault="0048613E" w:rsidP="0048613E">
            <w:pPr>
              <w:ind w:left="426" w:hanging="426"/>
              <w:rPr>
                <w:rFonts w:ascii="Book Antiqua" w:hAnsi="Book Antiqua" w:cstheme="majorHAnsi"/>
                <w:color w:val="000000" w:themeColor="text1"/>
                <w:sz w:val="22"/>
                <w:szCs w:val="22"/>
              </w:rPr>
            </w:pPr>
          </w:p>
        </w:tc>
        <w:tc>
          <w:tcPr>
            <w:tcW w:w="1418" w:type="dxa"/>
          </w:tcPr>
          <w:p w14:paraId="0D5748CE" w14:textId="77777777" w:rsidR="0048613E" w:rsidRPr="000554A7" w:rsidRDefault="0048613E" w:rsidP="0048613E">
            <w:pPr>
              <w:ind w:left="426" w:hanging="426"/>
              <w:rPr>
                <w:rFonts w:ascii="Book Antiqua" w:hAnsi="Book Antiqua" w:cstheme="majorHAnsi"/>
                <w:color w:val="000000" w:themeColor="text1"/>
                <w:sz w:val="22"/>
                <w:szCs w:val="22"/>
              </w:rPr>
            </w:pPr>
          </w:p>
        </w:tc>
      </w:tr>
    </w:tbl>
    <w:p w14:paraId="1414778E" w14:textId="77777777" w:rsidR="0048613E" w:rsidRPr="000554A7" w:rsidRDefault="0048613E" w:rsidP="0048613E">
      <w:pPr>
        <w:pStyle w:val="ListParagraph"/>
        <w:spacing w:before="0" w:after="200" w:line="276" w:lineRule="auto"/>
        <w:ind w:left="426"/>
        <w:rPr>
          <w:rFonts w:ascii="Book Antiqua" w:hAnsi="Book Antiqua" w:cstheme="majorHAnsi"/>
          <w:color w:val="000000" w:themeColor="text1"/>
          <w:sz w:val="22"/>
          <w:szCs w:val="22"/>
        </w:rPr>
      </w:pPr>
    </w:p>
    <w:p w14:paraId="703B43EC" w14:textId="77777777" w:rsidR="0067360E" w:rsidRPr="000554A7" w:rsidRDefault="0067360E" w:rsidP="0067360E">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6" w:name="_Toc39308248"/>
      <w:r w:rsidRPr="000554A7">
        <w:rPr>
          <w:rFonts w:ascii="Book Antiqua" w:hAnsi="Book Antiqua" w:cstheme="majorHAnsi"/>
          <w:b/>
          <w:color w:val="000000" w:themeColor="text1"/>
          <w:sz w:val="22"/>
          <w:szCs w:val="22"/>
        </w:rPr>
        <w:t>Details of Bank Officials</w:t>
      </w:r>
      <w:bookmarkEnd w:id="6"/>
      <w:r w:rsidRPr="000554A7">
        <w:rPr>
          <w:rFonts w:ascii="Book Antiqua" w:hAnsi="Book Antiqua" w:cstheme="majorHAnsi"/>
          <w:b/>
          <w:color w:val="000000" w:themeColor="text1"/>
          <w:sz w:val="22"/>
          <w:szCs w:val="22"/>
        </w:rPr>
        <w:t xml:space="preserve"> </w:t>
      </w:r>
    </w:p>
    <w:p w14:paraId="2CA99D90" w14:textId="77777777" w:rsidR="0048613E" w:rsidRPr="000554A7" w:rsidRDefault="0048613E" w:rsidP="0048613E">
      <w:pPr>
        <w:pStyle w:val="ListParagraph"/>
        <w:spacing w:before="0" w:after="200" w:line="276" w:lineRule="auto"/>
        <w:ind w:left="426"/>
        <w:rPr>
          <w:rFonts w:ascii="Book Antiqua" w:hAnsi="Book Antiqua" w:cstheme="majorHAnsi"/>
          <w:color w:val="000000" w:themeColor="text1"/>
          <w:sz w:val="22"/>
          <w:szCs w:val="22"/>
        </w:rPr>
      </w:pPr>
    </w:p>
    <w:p w14:paraId="020E554A" w14:textId="77777777" w:rsidR="00047F90" w:rsidRPr="000554A7" w:rsidRDefault="00047F90" w:rsidP="00047F90">
      <w:pPr>
        <w:pStyle w:val="ListParagraph"/>
        <w:numPr>
          <w:ilvl w:val="1"/>
          <w:numId w:val="8"/>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The branch is classified as ELB / Large / Metro / Urban / Semi urban / Rural / Specialised / Retail Trade hub / Others ……………………….(specify ) ( note : ARMB / Treasury etc to be specified )</w:t>
      </w:r>
    </w:p>
    <w:p w14:paraId="7AEA9F4B" w14:textId="77777777" w:rsidR="00047F90" w:rsidRPr="000554A7" w:rsidRDefault="00047F90" w:rsidP="00047F90">
      <w:pPr>
        <w:pStyle w:val="ListParagraph"/>
        <w:rPr>
          <w:rFonts w:ascii="Book Antiqua" w:hAnsi="Book Antiqua" w:cstheme="majorHAnsi"/>
          <w:color w:val="000000" w:themeColor="text1"/>
          <w:sz w:val="22"/>
          <w:szCs w:val="22"/>
        </w:rPr>
      </w:pPr>
    </w:p>
    <w:p w14:paraId="15EDEEEC" w14:textId="77777777" w:rsidR="0048613E" w:rsidRPr="000554A7" w:rsidRDefault="0048613E" w:rsidP="0048613E">
      <w:pPr>
        <w:pStyle w:val="ListParagraph"/>
        <w:numPr>
          <w:ilvl w:val="1"/>
          <w:numId w:val="8"/>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The details of Bank Staff from whom data / records / information and explanations were solicited / obtained for the purpose of this audit are as under</w:t>
      </w:r>
    </w:p>
    <w:tbl>
      <w:tblPr>
        <w:tblStyle w:val="TableGrid"/>
        <w:tblpPr w:leftFromText="180" w:rightFromText="180" w:vertAnchor="text" w:horzAnchor="margin" w:tblpXSpec="center" w:tblpY="270"/>
        <w:tblW w:w="80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24"/>
        <w:gridCol w:w="3950"/>
        <w:gridCol w:w="1672"/>
      </w:tblGrid>
      <w:tr w:rsidR="00047F90" w:rsidRPr="000554A7" w14:paraId="3F30437D" w14:textId="77777777" w:rsidTr="00E91B23">
        <w:trPr>
          <w:trHeight w:val="371"/>
        </w:trPr>
        <w:tc>
          <w:tcPr>
            <w:tcW w:w="2424" w:type="dxa"/>
            <w:shd w:val="clear" w:color="auto" w:fill="D9D9D9" w:themeFill="background1" w:themeFillShade="D9"/>
          </w:tcPr>
          <w:p w14:paraId="63F382B6" w14:textId="77777777" w:rsidR="00047F90" w:rsidRPr="000554A7" w:rsidRDefault="00047F90" w:rsidP="00874B38">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Designation</w:t>
            </w:r>
          </w:p>
        </w:tc>
        <w:tc>
          <w:tcPr>
            <w:tcW w:w="3950" w:type="dxa"/>
            <w:shd w:val="clear" w:color="auto" w:fill="D9D9D9" w:themeFill="background1" w:themeFillShade="D9"/>
          </w:tcPr>
          <w:p w14:paraId="0FEA7C0D" w14:textId="5C527D57" w:rsidR="00047F90" w:rsidRPr="000554A7" w:rsidRDefault="00047F90" w:rsidP="00874B38">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Name</w:t>
            </w:r>
            <w:r w:rsidR="00E91B23">
              <w:rPr>
                <w:rFonts w:ascii="Book Antiqua" w:hAnsi="Book Antiqua" w:cstheme="majorHAnsi"/>
                <w:color w:val="000000" w:themeColor="text1"/>
                <w:sz w:val="22"/>
                <w:szCs w:val="22"/>
              </w:rPr>
              <w:t xml:space="preserve"> / Mobile Number </w:t>
            </w:r>
          </w:p>
        </w:tc>
        <w:tc>
          <w:tcPr>
            <w:tcW w:w="1672" w:type="dxa"/>
            <w:shd w:val="clear" w:color="auto" w:fill="D9D9D9" w:themeFill="background1" w:themeFillShade="D9"/>
          </w:tcPr>
          <w:p w14:paraId="31A5C2D5" w14:textId="77777777" w:rsidR="00047F90" w:rsidRPr="000554A7" w:rsidRDefault="00047F90" w:rsidP="00874B38">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Grade</w:t>
            </w:r>
          </w:p>
        </w:tc>
      </w:tr>
      <w:tr w:rsidR="00047F90" w:rsidRPr="000554A7" w14:paraId="5CF76773" w14:textId="77777777" w:rsidTr="00E91B23">
        <w:trPr>
          <w:trHeight w:val="371"/>
        </w:trPr>
        <w:tc>
          <w:tcPr>
            <w:tcW w:w="2424" w:type="dxa"/>
          </w:tcPr>
          <w:p w14:paraId="3999F1A5" w14:textId="77777777" w:rsidR="00047F90" w:rsidRPr="000554A7" w:rsidRDefault="00047F90" w:rsidP="00874B3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Branch Manager </w:t>
            </w:r>
          </w:p>
        </w:tc>
        <w:tc>
          <w:tcPr>
            <w:tcW w:w="3950" w:type="dxa"/>
          </w:tcPr>
          <w:p w14:paraId="61D81B9C" w14:textId="77777777" w:rsidR="00047F90" w:rsidRPr="000554A7" w:rsidRDefault="00047F90" w:rsidP="00874B38">
            <w:pPr>
              <w:rPr>
                <w:rFonts w:ascii="Book Antiqua" w:hAnsi="Book Antiqua" w:cstheme="majorHAnsi"/>
                <w:color w:val="000000" w:themeColor="text1"/>
                <w:sz w:val="22"/>
                <w:szCs w:val="22"/>
              </w:rPr>
            </w:pPr>
          </w:p>
        </w:tc>
        <w:tc>
          <w:tcPr>
            <w:tcW w:w="1672" w:type="dxa"/>
          </w:tcPr>
          <w:p w14:paraId="3AA81341" w14:textId="77777777" w:rsidR="00047F90" w:rsidRPr="000554A7" w:rsidRDefault="00047F90" w:rsidP="00874B38">
            <w:pPr>
              <w:rPr>
                <w:rFonts w:ascii="Book Antiqua" w:hAnsi="Book Antiqua" w:cstheme="majorHAnsi"/>
                <w:color w:val="000000" w:themeColor="text1"/>
                <w:sz w:val="22"/>
                <w:szCs w:val="22"/>
              </w:rPr>
            </w:pPr>
          </w:p>
        </w:tc>
      </w:tr>
      <w:tr w:rsidR="00047F90" w:rsidRPr="000554A7" w14:paraId="0FE0F11F" w14:textId="77777777" w:rsidTr="00E91B23">
        <w:trPr>
          <w:trHeight w:val="371"/>
        </w:trPr>
        <w:tc>
          <w:tcPr>
            <w:tcW w:w="2424" w:type="dxa"/>
          </w:tcPr>
          <w:p w14:paraId="1A488185" w14:textId="77777777" w:rsidR="00047F90" w:rsidRPr="000554A7" w:rsidRDefault="00047F90" w:rsidP="00874B3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Loans Officer</w:t>
            </w:r>
          </w:p>
        </w:tc>
        <w:tc>
          <w:tcPr>
            <w:tcW w:w="3950" w:type="dxa"/>
          </w:tcPr>
          <w:p w14:paraId="6A9D7D84" w14:textId="77777777" w:rsidR="00047F90" w:rsidRPr="000554A7" w:rsidRDefault="00047F90" w:rsidP="00874B38">
            <w:pPr>
              <w:rPr>
                <w:rFonts w:ascii="Book Antiqua" w:hAnsi="Book Antiqua" w:cstheme="majorHAnsi"/>
                <w:color w:val="000000" w:themeColor="text1"/>
                <w:sz w:val="22"/>
                <w:szCs w:val="22"/>
              </w:rPr>
            </w:pPr>
          </w:p>
        </w:tc>
        <w:tc>
          <w:tcPr>
            <w:tcW w:w="1672" w:type="dxa"/>
          </w:tcPr>
          <w:p w14:paraId="36E5259E" w14:textId="77777777" w:rsidR="00047F90" w:rsidRPr="000554A7" w:rsidRDefault="00047F90" w:rsidP="00874B38">
            <w:pPr>
              <w:rPr>
                <w:rFonts w:ascii="Book Antiqua" w:hAnsi="Book Antiqua" w:cstheme="majorHAnsi"/>
                <w:color w:val="000000" w:themeColor="text1"/>
                <w:sz w:val="22"/>
                <w:szCs w:val="22"/>
              </w:rPr>
            </w:pPr>
          </w:p>
        </w:tc>
      </w:tr>
      <w:tr w:rsidR="00047F90" w:rsidRPr="000554A7" w14:paraId="034F9773" w14:textId="77777777" w:rsidTr="00E91B23">
        <w:trPr>
          <w:trHeight w:val="350"/>
        </w:trPr>
        <w:tc>
          <w:tcPr>
            <w:tcW w:w="2424" w:type="dxa"/>
          </w:tcPr>
          <w:p w14:paraId="438EFA1E" w14:textId="77777777" w:rsidR="00047F90" w:rsidRPr="000554A7" w:rsidRDefault="00047F90" w:rsidP="00874B3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Deposit Officer</w:t>
            </w:r>
          </w:p>
        </w:tc>
        <w:tc>
          <w:tcPr>
            <w:tcW w:w="3950" w:type="dxa"/>
          </w:tcPr>
          <w:p w14:paraId="5F1E3227" w14:textId="77777777" w:rsidR="00047F90" w:rsidRPr="000554A7" w:rsidRDefault="00047F90" w:rsidP="00874B38">
            <w:pPr>
              <w:rPr>
                <w:rFonts w:ascii="Book Antiqua" w:hAnsi="Book Antiqua" w:cstheme="majorHAnsi"/>
                <w:color w:val="000000" w:themeColor="text1"/>
                <w:sz w:val="22"/>
                <w:szCs w:val="22"/>
              </w:rPr>
            </w:pPr>
          </w:p>
        </w:tc>
        <w:tc>
          <w:tcPr>
            <w:tcW w:w="1672" w:type="dxa"/>
          </w:tcPr>
          <w:p w14:paraId="2476F988" w14:textId="77777777" w:rsidR="00047F90" w:rsidRPr="000554A7" w:rsidRDefault="00047F90" w:rsidP="00874B38">
            <w:pPr>
              <w:rPr>
                <w:rFonts w:ascii="Book Antiqua" w:hAnsi="Book Antiqua" w:cstheme="majorHAnsi"/>
                <w:color w:val="000000" w:themeColor="text1"/>
                <w:sz w:val="22"/>
                <w:szCs w:val="22"/>
              </w:rPr>
            </w:pPr>
          </w:p>
        </w:tc>
      </w:tr>
      <w:tr w:rsidR="00047F90" w:rsidRPr="000554A7" w14:paraId="65288C4A" w14:textId="77777777" w:rsidTr="00E91B23">
        <w:trPr>
          <w:trHeight w:val="371"/>
        </w:trPr>
        <w:tc>
          <w:tcPr>
            <w:tcW w:w="2424" w:type="dxa"/>
          </w:tcPr>
          <w:p w14:paraId="1F71BD5E" w14:textId="77777777" w:rsidR="00047F90" w:rsidRPr="000554A7" w:rsidRDefault="00047F90" w:rsidP="00874B3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Other Officers </w:t>
            </w:r>
          </w:p>
        </w:tc>
        <w:tc>
          <w:tcPr>
            <w:tcW w:w="3950" w:type="dxa"/>
          </w:tcPr>
          <w:p w14:paraId="697A8788" w14:textId="77777777" w:rsidR="00047F90" w:rsidRPr="000554A7" w:rsidRDefault="00047F90" w:rsidP="00874B38">
            <w:pPr>
              <w:rPr>
                <w:rFonts w:ascii="Book Antiqua" w:hAnsi="Book Antiqua" w:cstheme="majorHAnsi"/>
                <w:color w:val="000000" w:themeColor="text1"/>
                <w:sz w:val="22"/>
                <w:szCs w:val="22"/>
              </w:rPr>
            </w:pPr>
          </w:p>
        </w:tc>
        <w:tc>
          <w:tcPr>
            <w:tcW w:w="1672" w:type="dxa"/>
          </w:tcPr>
          <w:p w14:paraId="1CAE48B8" w14:textId="77777777" w:rsidR="00047F90" w:rsidRPr="000554A7" w:rsidRDefault="00047F90" w:rsidP="00874B38">
            <w:pPr>
              <w:rPr>
                <w:rFonts w:ascii="Book Antiqua" w:hAnsi="Book Antiqua" w:cstheme="majorHAnsi"/>
                <w:color w:val="000000" w:themeColor="text1"/>
                <w:sz w:val="22"/>
                <w:szCs w:val="22"/>
              </w:rPr>
            </w:pPr>
          </w:p>
        </w:tc>
      </w:tr>
    </w:tbl>
    <w:p w14:paraId="5F9ADDBB" w14:textId="77777777" w:rsidR="0048613E" w:rsidRPr="000554A7" w:rsidRDefault="0048613E" w:rsidP="00047F90">
      <w:pPr>
        <w:rPr>
          <w:rFonts w:ascii="Book Antiqua" w:hAnsi="Book Antiqua" w:cstheme="majorHAnsi"/>
          <w:color w:val="000000" w:themeColor="text1"/>
          <w:sz w:val="22"/>
          <w:szCs w:val="22"/>
        </w:rPr>
      </w:pPr>
    </w:p>
    <w:p w14:paraId="53392985" w14:textId="77777777" w:rsidR="0048613E" w:rsidRPr="000554A7" w:rsidRDefault="0048613E" w:rsidP="0048613E">
      <w:pPr>
        <w:rPr>
          <w:rFonts w:ascii="Book Antiqua" w:hAnsi="Book Antiqua" w:cstheme="majorHAnsi"/>
          <w:color w:val="000000" w:themeColor="text1"/>
          <w:sz w:val="22"/>
          <w:szCs w:val="22"/>
        </w:rPr>
      </w:pPr>
    </w:p>
    <w:p w14:paraId="52FAC44F" w14:textId="77777777" w:rsidR="0048613E" w:rsidRPr="000554A7" w:rsidRDefault="0048613E" w:rsidP="0048613E">
      <w:pPr>
        <w:rPr>
          <w:rFonts w:ascii="Book Antiqua" w:hAnsi="Book Antiqua" w:cstheme="majorHAnsi"/>
          <w:color w:val="000000" w:themeColor="text1"/>
          <w:sz w:val="22"/>
          <w:szCs w:val="22"/>
        </w:rPr>
      </w:pPr>
    </w:p>
    <w:p w14:paraId="7949E13D" w14:textId="77777777" w:rsidR="0048613E" w:rsidRPr="000554A7" w:rsidRDefault="0048613E" w:rsidP="0048613E">
      <w:pPr>
        <w:rPr>
          <w:rFonts w:ascii="Book Antiqua" w:hAnsi="Book Antiqua" w:cstheme="majorHAnsi"/>
          <w:color w:val="000000" w:themeColor="text1"/>
          <w:sz w:val="22"/>
          <w:szCs w:val="22"/>
        </w:rPr>
      </w:pPr>
    </w:p>
    <w:p w14:paraId="2252D97F" w14:textId="77777777" w:rsidR="0048613E" w:rsidRDefault="0048613E" w:rsidP="0048613E">
      <w:pPr>
        <w:rPr>
          <w:rFonts w:ascii="Book Antiqua" w:hAnsi="Book Antiqua" w:cstheme="majorHAnsi"/>
          <w:color w:val="000000" w:themeColor="text1"/>
          <w:sz w:val="22"/>
          <w:szCs w:val="22"/>
        </w:rPr>
      </w:pPr>
    </w:p>
    <w:p w14:paraId="678DBCEB" w14:textId="77777777" w:rsidR="00FA4D98" w:rsidRPr="00E91B23" w:rsidRDefault="00FA4D98" w:rsidP="00FA4D98">
      <w:pPr>
        <w:pBdr>
          <w:bottom w:val="single" w:sz="4" w:space="1" w:color="auto"/>
        </w:pBdr>
        <w:ind w:left="360"/>
        <w:rPr>
          <w:rFonts w:ascii="Book Antiqua" w:hAnsi="Book Antiqua" w:cstheme="majorHAnsi"/>
          <w:b/>
          <w:bCs/>
          <w:color w:val="000000" w:themeColor="text1"/>
          <w:sz w:val="22"/>
          <w:szCs w:val="22"/>
        </w:rPr>
      </w:pPr>
      <w:r w:rsidRPr="00E91B23">
        <w:rPr>
          <w:rFonts w:ascii="Book Antiqua" w:hAnsi="Book Antiqua" w:cstheme="majorHAnsi"/>
          <w:b/>
          <w:bCs/>
          <w:color w:val="000000" w:themeColor="text1"/>
          <w:sz w:val="22"/>
          <w:szCs w:val="22"/>
        </w:rPr>
        <w:t>Notes and Remarks</w:t>
      </w:r>
      <w:r>
        <w:rPr>
          <w:rFonts w:ascii="Book Antiqua" w:hAnsi="Book Antiqua" w:cstheme="majorHAnsi"/>
          <w:b/>
          <w:bCs/>
          <w:color w:val="000000" w:themeColor="text1"/>
          <w:sz w:val="22"/>
          <w:szCs w:val="22"/>
        </w:rPr>
        <w:t xml:space="preserve">, if any on above aspects </w:t>
      </w:r>
      <w:r w:rsidRPr="00E91B23">
        <w:rPr>
          <w:rFonts w:ascii="Book Antiqua" w:hAnsi="Book Antiqua" w:cstheme="majorHAnsi"/>
          <w:b/>
          <w:bCs/>
          <w:color w:val="000000" w:themeColor="text1"/>
          <w:sz w:val="22"/>
          <w:szCs w:val="22"/>
        </w:rPr>
        <w:t xml:space="preserve"> </w:t>
      </w:r>
    </w:p>
    <w:p w14:paraId="43957A6F" w14:textId="77777777" w:rsidR="00FA4D98" w:rsidRDefault="00FA4D98" w:rsidP="00FA4D98">
      <w:pPr>
        <w:ind w:left="360"/>
        <w:rPr>
          <w:rFonts w:ascii="Book Antiqua" w:hAnsi="Book Antiqua" w:cstheme="majorHAnsi"/>
          <w:color w:val="000000" w:themeColor="text1"/>
          <w:sz w:val="22"/>
          <w:szCs w:val="22"/>
        </w:rPr>
      </w:pPr>
    </w:p>
    <w:p w14:paraId="5F6EAC2F" w14:textId="77777777" w:rsidR="002C54E8" w:rsidRDefault="002C54E8" w:rsidP="0048613E">
      <w:pPr>
        <w:rPr>
          <w:rFonts w:ascii="Book Antiqua" w:hAnsi="Book Antiqua" w:cstheme="majorHAnsi"/>
          <w:color w:val="000000" w:themeColor="text1"/>
          <w:sz w:val="22"/>
          <w:szCs w:val="22"/>
        </w:rPr>
      </w:pPr>
    </w:p>
    <w:p w14:paraId="33D0791E" w14:textId="419A3689" w:rsidR="002C54E8" w:rsidRDefault="002C54E8" w:rsidP="0048613E">
      <w:pPr>
        <w:rPr>
          <w:rFonts w:ascii="Book Antiqua" w:hAnsi="Book Antiqua" w:cstheme="majorHAnsi"/>
          <w:color w:val="000000" w:themeColor="text1"/>
          <w:sz w:val="22"/>
          <w:szCs w:val="22"/>
        </w:rPr>
      </w:pPr>
    </w:p>
    <w:p w14:paraId="542B0F0B" w14:textId="37B2A36B" w:rsidR="0061615C" w:rsidRDefault="0061615C" w:rsidP="0048613E">
      <w:pPr>
        <w:rPr>
          <w:rFonts w:ascii="Book Antiqua" w:hAnsi="Book Antiqua" w:cstheme="majorHAnsi"/>
          <w:color w:val="000000" w:themeColor="text1"/>
          <w:sz w:val="22"/>
          <w:szCs w:val="22"/>
        </w:rPr>
      </w:pPr>
    </w:p>
    <w:p w14:paraId="5B340F12" w14:textId="77777777" w:rsidR="0061615C" w:rsidRDefault="0061615C" w:rsidP="0048613E">
      <w:pPr>
        <w:rPr>
          <w:rFonts w:ascii="Book Antiqua" w:hAnsi="Book Antiqua" w:cstheme="majorHAnsi"/>
          <w:color w:val="000000" w:themeColor="text1"/>
          <w:sz w:val="22"/>
          <w:szCs w:val="22"/>
        </w:rPr>
      </w:pPr>
    </w:p>
    <w:p w14:paraId="7E83F06A" w14:textId="25D9C57E" w:rsidR="00047F90" w:rsidRPr="000554A7" w:rsidRDefault="00047F90" w:rsidP="00047F90">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7" w:name="_Toc39308249"/>
      <w:r w:rsidRPr="000554A7">
        <w:rPr>
          <w:rFonts w:ascii="Book Antiqua" w:hAnsi="Book Antiqua" w:cstheme="majorHAnsi"/>
          <w:b/>
          <w:color w:val="000000" w:themeColor="text1"/>
          <w:sz w:val="22"/>
          <w:szCs w:val="22"/>
        </w:rPr>
        <w:lastRenderedPageBreak/>
        <w:t xml:space="preserve">Details of </w:t>
      </w:r>
      <w:r w:rsidR="00E91B23">
        <w:rPr>
          <w:rFonts w:ascii="Book Antiqua" w:hAnsi="Book Antiqua" w:cstheme="majorHAnsi"/>
          <w:b/>
          <w:color w:val="000000" w:themeColor="text1"/>
          <w:sz w:val="22"/>
          <w:szCs w:val="22"/>
        </w:rPr>
        <w:t xml:space="preserve">Circle Auditors or </w:t>
      </w:r>
      <w:r w:rsidRPr="000554A7">
        <w:rPr>
          <w:rFonts w:ascii="Book Antiqua" w:hAnsi="Book Antiqua" w:cstheme="majorHAnsi"/>
          <w:b/>
          <w:color w:val="000000" w:themeColor="text1"/>
          <w:sz w:val="22"/>
          <w:szCs w:val="22"/>
        </w:rPr>
        <w:t>Central Statutory Auditors</w:t>
      </w:r>
      <w:bookmarkEnd w:id="7"/>
      <w:r w:rsidRPr="000554A7">
        <w:rPr>
          <w:rFonts w:ascii="Book Antiqua" w:hAnsi="Book Antiqua" w:cstheme="majorHAnsi"/>
          <w:b/>
          <w:color w:val="000000" w:themeColor="text1"/>
          <w:sz w:val="22"/>
          <w:szCs w:val="22"/>
        </w:rPr>
        <w:t xml:space="preserve"> </w:t>
      </w:r>
    </w:p>
    <w:p w14:paraId="26AB10FD" w14:textId="77777777" w:rsidR="00047F90" w:rsidRPr="000554A7" w:rsidRDefault="00047F90" w:rsidP="0048613E">
      <w:pPr>
        <w:rPr>
          <w:rFonts w:ascii="Book Antiqua" w:hAnsi="Book Antiqua" w:cstheme="majorHAnsi"/>
          <w:color w:val="000000" w:themeColor="text1"/>
          <w:sz w:val="22"/>
          <w:szCs w:val="22"/>
        </w:rPr>
      </w:pPr>
    </w:p>
    <w:p w14:paraId="0BB784C4" w14:textId="79730AD5" w:rsidR="00047F90" w:rsidRPr="000554A7" w:rsidRDefault="00047F90" w:rsidP="0048613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The </w:t>
      </w:r>
      <w:r w:rsidR="00E91B23">
        <w:rPr>
          <w:rFonts w:ascii="Book Antiqua" w:hAnsi="Book Antiqua" w:cstheme="majorHAnsi"/>
          <w:color w:val="000000" w:themeColor="text1"/>
          <w:sz w:val="22"/>
          <w:szCs w:val="22"/>
        </w:rPr>
        <w:t xml:space="preserve">Circle and </w:t>
      </w:r>
      <w:r w:rsidRPr="000554A7">
        <w:rPr>
          <w:rFonts w:ascii="Book Antiqua" w:hAnsi="Book Antiqua" w:cstheme="majorHAnsi"/>
          <w:color w:val="000000" w:themeColor="text1"/>
          <w:sz w:val="22"/>
          <w:szCs w:val="22"/>
        </w:rPr>
        <w:t>Central Statutory Auditors attached to the branch and details of communication with them is as under</w:t>
      </w:r>
      <w:r w:rsidR="00E91B23">
        <w:rPr>
          <w:rFonts w:ascii="Book Antiqua" w:hAnsi="Book Antiqua" w:cstheme="majorHAnsi"/>
          <w:color w:val="000000" w:themeColor="text1"/>
          <w:sz w:val="22"/>
          <w:szCs w:val="22"/>
        </w:rPr>
        <w:t xml:space="preserve">.  In addition to telephonic conversations , mails have also been sent to discuss key aspects as a matter of record.  In case of telephonic conversations, the same have been minuted and sent to the CSA or Central Auditors </w:t>
      </w:r>
    </w:p>
    <w:tbl>
      <w:tblPr>
        <w:tblStyle w:val="TableGrid"/>
        <w:tblpPr w:leftFromText="180" w:rightFromText="180" w:vertAnchor="text" w:horzAnchor="margin" w:tblpXSpec="center" w:tblpY="270"/>
        <w:tblW w:w="94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1"/>
        <w:gridCol w:w="3392"/>
        <w:gridCol w:w="3392"/>
      </w:tblGrid>
      <w:tr w:rsidR="00E91B23" w:rsidRPr="000554A7" w14:paraId="2FD275CC" w14:textId="6BDAA5C8" w:rsidTr="00E91B23">
        <w:trPr>
          <w:trHeight w:val="371"/>
        </w:trPr>
        <w:tc>
          <w:tcPr>
            <w:tcW w:w="2681" w:type="dxa"/>
            <w:shd w:val="clear" w:color="auto" w:fill="D9D9D9" w:themeFill="background1" w:themeFillShade="D9"/>
          </w:tcPr>
          <w:p w14:paraId="1A6D184A" w14:textId="77777777" w:rsidR="00E91B23" w:rsidRPr="000554A7" w:rsidRDefault="00E91B23" w:rsidP="00B42C78">
            <w:pPr>
              <w:jc w:val="center"/>
              <w:rPr>
                <w:rFonts w:ascii="Book Antiqua" w:hAnsi="Book Antiqua" w:cstheme="majorHAnsi"/>
                <w:color w:val="000000" w:themeColor="text1"/>
                <w:sz w:val="22"/>
                <w:szCs w:val="22"/>
              </w:rPr>
            </w:pPr>
            <w:bookmarkStart w:id="8" w:name="_Toc444781777"/>
          </w:p>
        </w:tc>
        <w:tc>
          <w:tcPr>
            <w:tcW w:w="3392" w:type="dxa"/>
            <w:shd w:val="clear" w:color="auto" w:fill="D9D9D9" w:themeFill="background1" w:themeFillShade="D9"/>
          </w:tcPr>
          <w:p w14:paraId="6649947D" w14:textId="2B707B7A" w:rsidR="00E91B23" w:rsidRPr="000554A7" w:rsidRDefault="00E91B23" w:rsidP="00B42C78">
            <w:pPr>
              <w:jc w:val="cente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Central Statutory Auditor</w:t>
            </w:r>
          </w:p>
        </w:tc>
        <w:tc>
          <w:tcPr>
            <w:tcW w:w="3392" w:type="dxa"/>
            <w:shd w:val="clear" w:color="auto" w:fill="D9D9D9" w:themeFill="background1" w:themeFillShade="D9"/>
          </w:tcPr>
          <w:p w14:paraId="3E16E85C" w14:textId="5FE32F13" w:rsidR="00E91B23" w:rsidRPr="000554A7" w:rsidRDefault="00E91B23" w:rsidP="00B42C78">
            <w:pPr>
              <w:jc w:val="cente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Circle Auditor</w:t>
            </w:r>
          </w:p>
        </w:tc>
      </w:tr>
      <w:tr w:rsidR="00E91B23" w:rsidRPr="000554A7" w14:paraId="1356571B" w14:textId="0FDCF142" w:rsidTr="00E91B23">
        <w:trPr>
          <w:trHeight w:val="371"/>
        </w:trPr>
        <w:tc>
          <w:tcPr>
            <w:tcW w:w="2681" w:type="dxa"/>
          </w:tcPr>
          <w:p w14:paraId="37FDECA6" w14:textId="3F9F43F3" w:rsidR="00E91B23" w:rsidRPr="000554A7" w:rsidRDefault="00E91B23" w:rsidP="00B42C7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Name </w:t>
            </w:r>
          </w:p>
        </w:tc>
        <w:tc>
          <w:tcPr>
            <w:tcW w:w="3392" w:type="dxa"/>
          </w:tcPr>
          <w:p w14:paraId="236C7878" w14:textId="77777777" w:rsidR="00E91B23" w:rsidRPr="000554A7" w:rsidRDefault="00E91B23" w:rsidP="00B42C78">
            <w:pPr>
              <w:rPr>
                <w:rFonts w:ascii="Book Antiqua" w:hAnsi="Book Antiqua" w:cstheme="majorHAnsi"/>
                <w:color w:val="000000" w:themeColor="text1"/>
                <w:sz w:val="22"/>
                <w:szCs w:val="22"/>
              </w:rPr>
            </w:pPr>
          </w:p>
        </w:tc>
        <w:tc>
          <w:tcPr>
            <w:tcW w:w="3392" w:type="dxa"/>
          </w:tcPr>
          <w:p w14:paraId="2A2030AB" w14:textId="77777777" w:rsidR="00E91B23" w:rsidRPr="000554A7" w:rsidRDefault="00E91B23" w:rsidP="00B42C78">
            <w:pPr>
              <w:rPr>
                <w:rFonts w:ascii="Book Antiqua" w:hAnsi="Book Antiqua" w:cstheme="majorHAnsi"/>
                <w:color w:val="000000" w:themeColor="text1"/>
                <w:sz w:val="22"/>
                <w:szCs w:val="22"/>
              </w:rPr>
            </w:pPr>
          </w:p>
        </w:tc>
      </w:tr>
      <w:tr w:rsidR="00E91B23" w:rsidRPr="000554A7" w14:paraId="4C03BA6B" w14:textId="2FF7D2BC" w:rsidTr="00E91B23">
        <w:trPr>
          <w:trHeight w:val="371"/>
        </w:trPr>
        <w:tc>
          <w:tcPr>
            <w:tcW w:w="2681" w:type="dxa"/>
          </w:tcPr>
          <w:p w14:paraId="72587388" w14:textId="173578CB" w:rsidR="00E91B23" w:rsidRPr="000554A7" w:rsidRDefault="00E91B23" w:rsidP="00B42C7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Address </w:t>
            </w:r>
          </w:p>
        </w:tc>
        <w:tc>
          <w:tcPr>
            <w:tcW w:w="3392" w:type="dxa"/>
          </w:tcPr>
          <w:p w14:paraId="4655289C" w14:textId="77777777" w:rsidR="00E91B23" w:rsidRPr="000554A7" w:rsidRDefault="00E91B23" w:rsidP="00B42C78">
            <w:pPr>
              <w:rPr>
                <w:rFonts w:ascii="Book Antiqua" w:hAnsi="Book Antiqua" w:cstheme="majorHAnsi"/>
                <w:color w:val="000000" w:themeColor="text1"/>
                <w:sz w:val="22"/>
                <w:szCs w:val="22"/>
              </w:rPr>
            </w:pPr>
          </w:p>
        </w:tc>
        <w:tc>
          <w:tcPr>
            <w:tcW w:w="3392" w:type="dxa"/>
          </w:tcPr>
          <w:p w14:paraId="515C3C21" w14:textId="77777777" w:rsidR="00E91B23" w:rsidRPr="000554A7" w:rsidRDefault="00E91B23" w:rsidP="00B42C78">
            <w:pPr>
              <w:rPr>
                <w:rFonts w:ascii="Book Antiqua" w:hAnsi="Book Antiqua" w:cstheme="majorHAnsi"/>
                <w:color w:val="000000" w:themeColor="text1"/>
                <w:sz w:val="22"/>
                <w:szCs w:val="22"/>
              </w:rPr>
            </w:pPr>
          </w:p>
        </w:tc>
      </w:tr>
      <w:tr w:rsidR="00E91B23" w:rsidRPr="000554A7" w14:paraId="53FD8A42" w14:textId="5A7BA2EA" w:rsidTr="00E91B23">
        <w:trPr>
          <w:trHeight w:val="350"/>
        </w:trPr>
        <w:tc>
          <w:tcPr>
            <w:tcW w:w="2681" w:type="dxa"/>
          </w:tcPr>
          <w:p w14:paraId="46137B3B" w14:textId="77777777" w:rsidR="00E91B23" w:rsidRPr="000554A7" w:rsidRDefault="00E91B23" w:rsidP="00B42C7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Phone number </w:t>
            </w:r>
          </w:p>
        </w:tc>
        <w:tc>
          <w:tcPr>
            <w:tcW w:w="3392" w:type="dxa"/>
          </w:tcPr>
          <w:p w14:paraId="746B5089" w14:textId="77777777" w:rsidR="00E91B23" w:rsidRPr="000554A7" w:rsidRDefault="00E91B23" w:rsidP="00B42C78">
            <w:pPr>
              <w:rPr>
                <w:rFonts w:ascii="Book Antiqua" w:hAnsi="Book Antiqua" w:cstheme="majorHAnsi"/>
                <w:color w:val="000000" w:themeColor="text1"/>
                <w:sz w:val="22"/>
                <w:szCs w:val="22"/>
              </w:rPr>
            </w:pPr>
          </w:p>
        </w:tc>
        <w:tc>
          <w:tcPr>
            <w:tcW w:w="3392" w:type="dxa"/>
          </w:tcPr>
          <w:p w14:paraId="5425DE8C" w14:textId="77777777" w:rsidR="00E91B23" w:rsidRPr="000554A7" w:rsidRDefault="00E91B23" w:rsidP="00B42C78">
            <w:pPr>
              <w:rPr>
                <w:rFonts w:ascii="Book Antiqua" w:hAnsi="Book Antiqua" w:cstheme="majorHAnsi"/>
                <w:color w:val="000000" w:themeColor="text1"/>
                <w:sz w:val="22"/>
                <w:szCs w:val="22"/>
              </w:rPr>
            </w:pPr>
          </w:p>
        </w:tc>
      </w:tr>
      <w:tr w:rsidR="00E91B23" w:rsidRPr="000554A7" w14:paraId="2B89665C" w14:textId="4BD77E25" w:rsidTr="00E91B23">
        <w:trPr>
          <w:trHeight w:val="350"/>
        </w:trPr>
        <w:tc>
          <w:tcPr>
            <w:tcW w:w="2681" w:type="dxa"/>
          </w:tcPr>
          <w:p w14:paraId="40ADF4CC" w14:textId="77777777" w:rsidR="00E91B23" w:rsidRPr="000554A7" w:rsidRDefault="00E91B23" w:rsidP="00B42C7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Partner in charge </w:t>
            </w:r>
          </w:p>
        </w:tc>
        <w:tc>
          <w:tcPr>
            <w:tcW w:w="3392" w:type="dxa"/>
          </w:tcPr>
          <w:p w14:paraId="6C950262" w14:textId="77777777" w:rsidR="00E91B23" w:rsidRPr="000554A7" w:rsidRDefault="00E91B23" w:rsidP="00B42C78">
            <w:pPr>
              <w:rPr>
                <w:rFonts w:ascii="Book Antiqua" w:hAnsi="Book Antiqua" w:cstheme="majorHAnsi"/>
                <w:color w:val="000000" w:themeColor="text1"/>
                <w:sz w:val="22"/>
                <w:szCs w:val="22"/>
              </w:rPr>
            </w:pPr>
          </w:p>
        </w:tc>
        <w:tc>
          <w:tcPr>
            <w:tcW w:w="3392" w:type="dxa"/>
          </w:tcPr>
          <w:p w14:paraId="250F30C1" w14:textId="77777777" w:rsidR="00E91B23" w:rsidRPr="000554A7" w:rsidRDefault="00E91B23" w:rsidP="00B42C78">
            <w:pPr>
              <w:rPr>
                <w:rFonts w:ascii="Book Antiqua" w:hAnsi="Book Antiqua" w:cstheme="majorHAnsi"/>
                <w:color w:val="000000" w:themeColor="text1"/>
                <w:sz w:val="22"/>
                <w:szCs w:val="22"/>
              </w:rPr>
            </w:pPr>
          </w:p>
        </w:tc>
      </w:tr>
      <w:tr w:rsidR="00E91B23" w:rsidRPr="000554A7" w14:paraId="383B2F1B" w14:textId="52CE1163" w:rsidTr="00E91B23">
        <w:trPr>
          <w:trHeight w:val="350"/>
        </w:trPr>
        <w:tc>
          <w:tcPr>
            <w:tcW w:w="2681" w:type="dxa"/>
          </w:tcPr>
          <w:p w14:paraId="51289B88" w14:textId="7B565263" w:rsidR="00E91B23" w:rsidRPr="000554A7" w:rsidRDefault="00E91B23" w:rsidP="00B42C7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Dates of communication and reasons for being in touch with the </w:t>
            </w:r>
            <w:r>
              <w:rPr>
                <w:rFonts w:ascii="Book Antiqua" w:hAnsi="Book Antiqua" w:cstheme="majorHAnsi"/>
                <w:color w:val="000000" w:themeColor="text1"/>
                <w:sz w:val="22"/>
                <w:szCs w:val="22"/>
              </w:rPr>
              <w:t>auditor</w:t>
            </w:r>
          </w:p>
          <w:p w14:paraId="1DE38E85" w14:textId="77777777" w:rsidR="00E91B23" w:rsidRPr="000554A7" w:rsidRDefault="00E91B23" w:rsidP="00B42C78">
            <w:pPr>
              <w:rPr>
                <w:rFonts w:ascii="Book Antiqua" w:hAnsi="Book Antiqua" w:cstheme="majorHAnsi"/>
                <w:color w:val="000000" w:themeColor="text1"/>
                <w:sz w:val="22"/>
                <w:szCs w:val="22"/>
              </w:rPr>
            </w:pPr>
          </w:p>
        </w:tc>
        <w:tc>
          <w:tcPr>
            <w:tcW w:w="3392" w:type="dxa"/>
          </w:tcPr>
          <w:p w14:paraId="3DDF3D30" w14:textId="77777777" w:rsidR="00E91B23" w:rsidRPr="000554A7" w:rsidRDefault="00E91B23" w:rsidP="00B42C78">
            <w:pPr>
              <w:rPr>
                <w:rFonts w:ascii="Book Antiqua" w:hAnsi="Book Antiqua" w:cstheme="majorHAnsi"/>
                <w:color w:val="000000" w:themeColor="text1"/>
                <w:sz w:val="22"/>
                <w:szCs w:val="22"/>
              </w:rPr>
            </w:pPr>
          </w:p>
        </w:tc>
        <w:tc>
          <w:tcPr>
            <w:tcW w:w="3392" w:type="dxa"/>
          </w:tcPr>
          <w:p w14:paraId="467DE26C" w14:textId="77777777" w:rsidR="00E91B23" w:rsidRPr="000554A7" w:rsidRDefault="00E91B23" w:rsidP="00B42C78">
            <w:pPr>
              <w:rPr>
                <w:rFonts w:ascii="Book Antiqua" w:hAnsi="Book Antiqua" w:cstheme="majorHAnsi"/>
                <w:color w:val="000000" w:themeColor="text1"/>
                <w:sz w:val="22"/>
                <w:szCs w:val="22"/>
              </w:rPr>
            </w:pPr>
          </w:p>
        </w:tc>
      </w:tr>
      <w:tr w:rsidR="00E91B23" w:rsidRPr="000554A7" w14:paraId="37201AFF" w14:textId="666432CE" w:rsidTr="00E91B23">
        <w:trPr>
          <w:trHeight w:val="350"/>
        </w:trPr>
        <w:tc>
          <w:tcPr>
            <w:tcW w:w="2681" w:type="dxa"/>
          </w:tcPr>
          <w:p w14:paraId="518B0263" w14:textId="167E3368" w:rsidR="00E91B23" w:rsidRPr="000554A7" w:rsidRDefault="00E91B23" w:rsidP="00B42C78">
            <w:p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 xml:space="preserve">Matters, if any discussed with the auditor and Conclusion of such matters </w:t>
            </w:r>
          </w:p>
        </w:tc>
        <w:tc>
          <w:tcPr>
            <w:tcW w:w="3392" w:type="dxa"/>
          </w:tcPr>
          <w:p w14:paraId="5CE7792A" w14:textId="77777777" w:rsidR="00E91B23" w:rsidRPr="000554A7" w:rsidRDefault="00E91B23" w:rsidP="00B42C78">
            <w:pPr>
              <w:rPr>
                <w:rFonts w:ascii="Book Antiqua" w:hAnsi="Book Antiqua" w:cstheme="majorHAnsi"/>
                <w:color w:val="000000" w:themeColor="text1"/>
                <w:sz w:val="22"/>
                <w:szCs w:val="22"/>
              </w:rPr>
            </w:pPr>
          </w:p>
        </w:tc>
        <w:tc>
          <w:tcPr>
            <w:tcW w:w="3392" w:type="dxa"/>
          </w:tcPr>
          <w:p w14:paraId="2CFE066B" w14:textId="77777777" w:rsidR="00E91B23" w:rsidRPr="000554A7" w:rsidRDefault="00E91B23" w:rsidP="00B42C78">
            <w:pPr>
              <w:rPr>
                <w:rFonts w:ascii="Book Antiqua" w:hAnsi="Book Antiqua" w:cstheme="majorHAnsi"/>
                <w:color w:val="000000" w:themeColor="text1"/>
                <w:sz w:val="22"/>
                <w:szCs w:val="22"/>
              </w:rPr>
            </w:pPr>
          </w:p>
        </w:tc>
      </w:tr>
      <w:tr w:rsidR="00E91B23" w:rsidRPr="000554A7" w14:paraId="1B9E381F" w14:textId="77777777" w:rsidTr="00E91B23">
        <w:trPr>
          <w:trHeight w:val="350"/>
        </w:trPr>
        <w:tc>
          <w:tcPr>
            <w:tcW w:w="2681" w:type="dxa"/>
          </w:tcPr>
          <w:p w14:paraId="31F2AFD4" w14:textId="2D2FBAA8" w:rsidR="00E91B23" w:rsidRDefault="00E91B23" w:rsidP="00B42C78">
            <w:p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 xml:space="preserve">Details of mails sent and received from them </w:t>
            </w:r>
          </w:p>
        </w:tc>
        <w:tc>
          <w:tcPr>
            <w:tcW w:w="3392" w:type="dxa"/>
          </w:tcPr>
          <w:p w14:paraId="46502B7C" w14:textId="77777777" w:rsidR="00E91B23" w:rsidRPr="000554A7" w:rsidRDefault="00E91B23" w:rsidP="00B42C78">
            <w:pPr>
              <w:rPr>
                <w:rFonts w:ascii="Book Antiqua" w:hAnsi="Book Antiqua" w:cstheme="majorHAnsi"/>
                <w:color w:val="000000" w:themeColor="text1"/>
                <w:sz w:val="22"/>
                <w:szCs w:val="22"/>
              </w:rPr>
            </w:pPr>
          </w:p>
        </w:tc>
        <w:tc>
          <w:tcPr>
            <w:tcW w:w="3392" w:type="dxa"/>
          </w:tcPr>
          <w:p w14:paraId="0CA11B3A" w14:textId="77777777" w:rsidR="00E91B23" w:rsidRPr="000554A7" w:rsidRDefault="00E91B23" w:rsidP="00B42C78">
            <w:pPr>
              <w:rPr>
                <w:rFonts w:ascii="Book Antiqua" w:hAnsi="Book Antiqua" w:cstheme="majorHAnsi"/>
                <w:color w:val="000000" w:themeColor="text1"/>
                <w:sz w:val="22"/>
                <w:szCs w:val="22"/>
              </w:rPr>
            </w:pPr>
          </w:p>
        </w:tc>
      </w:tr>
    </w:tbl>
    <w:p w14:paraId="65B88133" w14:textId="77777777" w:rsidR="00047F90" w:rsidRDefault="00047F90" w:rsidP="00047F90">
      <w:pPr>
        <w:rPr>
          <w:rFonts w:ascii="Book Antiqua" w:hAnsi="Book Antiqua" w:cstheme="majorHAnsi"/>
          <w:color w:val="000000" w:themeColor="text1"/>
          <w:sz w:val="22"/>
          <w:szCs w:val="22"/>
        </w:rPr>
      </w:pPr>
    </w:p>
    <w:p w14:paraId="5886BFDA" w14:textId="77777777" w:rsidR="00FA4D98" w:rsidRPr="00E91B23" w:rsidRDefault="00FA4D98" w:rsidP="00FA4D98">
      <w:pPr>
        <w:pBdr>
          <w:bottom w:val="single" w:sz="4" w:space="1" w:color="auto"/>
        </w:pBdr>
        <w:ind w:left="360"/>
        <w:rPr>
          <w:rFonts w:ascii="Book Antiqua" w:hAnsi="Book Antiqua" w:cstheme="majorHAnsi"/>
          <w:b/>
          <w:bCs/>
          <w:color w:val="000000" w:themeColor="text1"/>
          <w:sz w:val="22"/>
          <w:szCs w:val="22"/>
        </w:rPr>
      </w:pPr>
      <w:r w:rsidRPr="00E91B23">
        <w:rPr>
          <w:rFonts w:ascii="Book Antiqua" w:hAnsi="Book Antiqua" w:cstheme="majorHAnsi"/>
          <w:b/>
          <w:bCs/>
          <w:color w:val="000000" w:themeColor="text1"/>
          <w:sz w:val="22"/>
          <w:szCs w:val="22"/>
        </w:rPr>
        <w:t>Notes and Remarks</w:t>
      </w:r>
      <w:r>
        <w:rPr>
          <w:rFonts w:ascii="Book Antiqua" w:hAnsi="Book Antiqua" w:cstheme="majorHAnsi"/>
          <w:b/>
          <w:bCs/>
          <w:color w:val="000000" w:themeColor="text1"/>
          <w:sz w:val="22"/>
          <w:szCs w:val="22"/>
        </w:rPr>
        <w:t xml:space="preserve">, if any on above aspects </w:t>
      </w:r>
      <w:r w:rsidRPr="00E91B23">
        <w:rPr>
          <w:rFonts w:ascii="Book Antiqua" w:hAnsi="Book Antiqua" w:cstheme="majorHAnsi"/>
          <w:b/>
          <w:bCs/>
          <w:color w:val="000000" w:themeColor="text1"/>
          <w:sz w:val="22"/>
          <w:szCs w:val="22"/>
        </w:rPr>
        <w:t xml:space="preserve"> </w:t>
      </w:r>
    </w:p>
    <w:p w14:paraId="447AEBA2" w14:textId="77777777" w:rsidR="00FA4D98" w:rsidRDefault="00FA4D98" w:rsidP="00FA4D98">
      <w:pPr>
        <w:ind w:left="360"/>
        <w:rPr>
          <w:rFonts w:ascii="Book Antiqua" w:hAnsi="Book Antiqua" w:cstheme="majorHAnsi"/>
          <w:color w:val="000000" w:themeColor="text1"/>
          <w:sz w:val="22"/>
          <w:szCs w:val="22"/>
        </w:rPr>
      </w:pPr>
    </w:p>
    <w:p w14:paraId="72417630" w14:textId="77777777" w:rsidR="002C54E8" w:rsidRDefault="002C54E8" w:rsidP="00047F90">
      <w:pPr>
        <w:rPr>
          <w:rFonts w:ascii="Book Antiqua" w:hAnsi="Book Antiqua" w:cstheme="majorHAnsi"/>
          <w:color w:val="000000" w:themeColor="text1"/>
          <w:sz w:val="22"/>
          <w:szCs w:val="22"/>
        </w:rPr>
      </w:pPr>
    </w:p>
    <w:p w14:paraId="54600885" w14:textId="77777777" w:rsidR="002C54E8" w:rsidRDefault="002C54E8" w:rsidP="00047F90">
      <w:pPr>
        <w:rPr>
          <w:rFonts w:ascii="Book Antiqua" w:hAnsi="Book Antiqua" w:cstheme="majorHAnsi"/>
          <w:color w:val="000000" w:themeColor="text1"/>
          <w:sz w:val="22"/>
          <w:szCs w:val="22"/>
        </w:rPr>
      </w:pPr>
    </w:p>
    <w:p w14:paraId="0333C48A" w14:textId="77777777" w:rsidR="002C54E8" w:rsidRDefault="002C54E8" w:rsidP="00047F90">
      <w:pPr>
        <w:rPr>
          <w:rFonts w:ascii="Book Antiqua" w:hAnsi="Book Antiqua" w:cstheme="majorHAnsi"/>
          <w:color w:val="000000" w:themeColor="text1"/>
          <w:sz w:val="22"/>
          <w:szCs w:val="22"/>
        </w:rPr>
      </w:pPr>
    </w:p>
    <w:p w14:paraId="74079D06" w14:textId="77777777" w:rsidR="002C54E8" w:rsidRPr="000554A7" w:rsidRDefault="002C54E8" w:rsidP="00047F90">
      <w:pPr>
        <w:rPr>
          <w:rFonts w:ascii="Book Antiqua" w:hAnsi="Book Antiqua" w:cstheme="majorHAnsi"/>
          <w:color w:val="000000" w:themeColor="text1"/>
          <w:sz w:val="22"/>
          <w:szCs w:val="22"/>
        </w:rPr>
      </w:pPr>
    </w:p>
    <w:p w14:paraId="631FE68A" w14:textId="77777777" w:rsidR="002C54E8" w:rsidRDefault="002C54E8" w:rsidP="002C54E8"/>
    <w:p w14:paraId="59DC3A89" w14:textId="77777777" w:rsidR="002C54E8" w:rsidRDefault="002C54E8" w:rsidP="002C54E8"/>
    <w:p w14:paraId="70BE8404" w14:textId="1B189859" w:rsidR="002C54E8" w:rsidRDefault="002C54E8" w:rsidP="002C54E8"/>
    <w:p w14:paraId="19995597" w14:textId="2A7551BB" w:rsidR="00E91B23" w:rsidRDefault="00E91B23" w:rsidP="002C54E8"/>
    <w:p w14:paraId="71CD3E89" w14:textId="69E4F22C" w:rsidR="00E91B23" w:rsidRDefault="00E91B23" w:rsidP="002C54E8"/>
    <w:p w14:paraId="0F2B6B1D" w14:textId="0FB8E4F2" w:rsidR="00E91B23" w:rsidRDefault="00E91B23" w:rsidP="002C54E8"/>
    <w:p w14:paraId="4333CE3D" w14:textId="357BC816" w:rsidR="00E91B23" w:rsidRDefault="00E91B23" w:rsidP="002C54E8"/>
    <w:p w14:paraId="4016D9ED" w14:textId="77777777" w:rsidR="0048613E" w:rsidRPr="000554A7" w:rsidRDefault="0048613E" w:rsidP="0048613E">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9" w:name="_Toc39308250"/>
      <w:r w:rsidRPr="000554A7">
        <w:rPr>
          <w:rFonts w:ascii="Book Antiqua" w:hAnsi="Book Antiqua" w:cstheme="majorHAnsi"/>
          <w:b/>
          <w:color w:val="000000" w:themeColor="text1"/>
          <w:sz w:val="22"/>
          <w:szCs w:val="22"/>
        </w:rPr>
        <w:lastRenderedPageBreak/>
        <w:t>Report, Returns and Certificates</w:t>
      </w:r>
      <w:bookmarkEnd w:id="8"/>
      <w:bookmarkEnd w:id="9"/>
      <w:r w:rsidRPr="000554A7">
        <w:rPr>
          <w:rFonts w:ascii="Book Antiqua" w:hAnsi="Book Antiqua" w:cstheme="majorHAnsi"/>
          <w:b/>
          <w:color w:val="000000" w:themeColor="text1"/>
          <w:sz w:val="22"/>
          <w:szCs w:val="22"/>
        </w:rPr>
        <w:t xml:space="preserve">  </w:t>
      </w:r>
    </w:p>
    <w:p w14:paraId="47B31CC2" w14:textId="77777777" w:rsidR="0048613E" w:rsidRPr="000554A7" w:rsidRDefault="0048613E" w:rsidP="0048613E">
      <w:pPr>
        <w:pStyle w:val="ListParagraph"/>
        <w:tabs>
          <w:tab w:val="left" w:pos="567"/>
        </w:tabs>
        <w:spacing w:before="0" w:after="200" w:line="276" w:lineRule="auto"/>
        <w:ind w:left="792"/>
        <w:rPr>
          <w:rFonts w:ascii="Book Antiqua" w:hAnsi="Book Antiqua" w:cstheme="majorHAnsi"/>
          <w:color w:val="000000" w:themeColor="text1"/>
          <w:sz w:val="22"/>
          <w:szCs w:val="22"/>
        </w:rPr>
      </w:pPr>
    </w:p>
    <w:p w14:paraId="3D631924" w14:textId="5726ABB3" w:rsidR="0048613E" w:rsidRPr="00FA4D98" w:rsidRDefault="0048613E" w:rsidP="00575833">
      <w:pPr>
        <w:pStyle w:val="ListParagraph"/>
        <w:numPr>
          <w:ilvl w:val="0"/>
          <w:numId w:val="29"/>
        </w:numPr>
        <w:rPr>
          <w:rFonts w:ascii="Book Antiqua" w:hAnsi="Book Antiqua" w:cstheme="majorHAnsi"/>
          <w:b/>
          <w:bCs/>
          <w:i/>
          <w:iCs/>
          <w:color w:val="000000" w:themeColor="text1"/>
          <w:sz w:val="22"/>
          <w:szCs w:val="22"/>
          <w:u w:val="single"/>
        </w:rPr>
      </w:pPr>
      <w:r w:rsidRPr="000554A7">
        <w:rPr>
          <w:rFonts w:ascii="Book Antiqua" w:hAnsi="Book Antiqua" w:cstheme="majorHAnsi"/>
          <w:color w:val="000000" w:themeColor="text1"/>
          <w:sz w:val="22"/>
          <w:szCs w:val="22"/>
        </w:rPr>
        <w:t>We are required to certify and complete the following individual reports / returns and certificates ( modify as necessary based on banks standard instructions ).  The number of copies of each submission, applicability and / or completion status is also as under</w:t>
      </w:r>
      <w:r w:rsidR="00FA4D98">
        <w:rPr>
          <w:rFonts w:ascii="Book Antiqua" w:hAnsi="Book Antiqua" w:cstheme="majorHAnsi"/>
          <w:color w:val="000000" w:themeColor="text1"/>
          <w:sz w:val="22"/>
          <w:szCs w:val="22"/>
        </w:rPr>
        <w:t xml:space="preserve">. ( </w:t>
      </w:r>
      <w:r w:rsidR="00FA4D98" w:rsidRPr="00FA4D98">
        <w:rPr>
          <w:rFonts w:ascii="Book Antiqua" w:hAnsi="Book Antiqua" w:cstheme="majorHAnsi"/>
          <w:b/>
          <w:bCs/>
          <w:i/>
          <w:iCs/>
          <w:color w:val="000000" w:themeColor="text1"/>
          <w:sz w:val="22"/>
          <w:szCs w:val="22"/>
          <w:u w:val="single"/>
        </w:rPr>
        <w:t xml:space="preserve">Please specify the exact requirements of the bank audited by you instead of the below mentioned list of documents </w:t>
      </w:r>
      <w:r w:rsidR="00FA4D98">
        <w:rPr>
          <w:rFonts w:ascii="Book Antiqua" w:hAnsi="Book Antiqua" w:cstheme="majorHAnsi"/>
          <w:b/>
          <w:bCs/>
          <w:i/>
          <w:iCs/>
          <w:color w:val="000000" w:themeColor="text1"/>
          <w:sz w:val="22"/>
          <w:szCs w:val="22"/>
          <w:u w:val="single"/>
        </w:rPr>
        <w:t>)</w:t>
      </w:r>
    </w:p>
    <w:p w14:paraId="1DC84BAD" w14:textId="77777777" w:rsidR="000B7E20" w:rsidRPr="000554A7" w:rsidRDefault="000B7E20" w:rsidP="000B7E20">
      <w:pPr>
        <w:pStyle w:val="ListParagraph"/>
        <w:ind w:left="360"/>
        <w:rPr>
          <w:rFonts w:ascii="Book Antiqua" w:hAnsi="Book Antiqua" w:cstheme="majorHAnsi"/>
          <w:color w:val="000000" w:themeColor="text1"/>
          <w:sz w:val="22"/>
          <w:szCs w:val="22"/>
        </w:rPr>
      </w:pPr>
    </w:p>
    <w:p w14:paraId="280BFE45" w14:textId="77777777" w:rsidR="000B7E20" w:rsidRPr="000554A7" w:rsidRDefault="000B7E20" w:rsidP="00575833">
      <w:pPr>
        <w:pStyle w:val="ListParagraph"/>
        <w:numPr>
          <w:ilvl w:val="0"/>
          <w:numId w:val="29"/>
        </w:numPr>
        <w:rPr>
          <w:rFonts w:ascii="Book Antiqua" w:hAnsi="Book Antiqua" w:cstheme="majorHAnsi"/>
          <w:b/>
          <w:color w:val="000000" w:themeColor="text1"/>
          <w:sz w:val="22"/>
          <w:szCs w:val="22"/>
        </w:rPr>
      </w:pPr>
      <w:bookmarkStart w:id="10" w:name="_Toc444781782"/>
      <w:r w:rsidRPr="000554A7">
        <w:rPr>
          <w:rFonts w:ascii="Book Antiqua" w:hAnsi="Book Antiqua" w:cstheme="majorHAnsi"/>
          <w:b/>
          <w:color w:val="000000" w:themeColor="text1"/>
          <w:sz w:val="22"/>
          <w:szCs w:val="22"/>
        </w:rPr>
        <w:t>Schedules initialed for Identification Purposes</w:t>
      </w:r>
      <w:bookmarkEnd w:id="10"/>
      <w:r w:rsidRPr="000554A7">
        <w:rPr>
          <w:rFonts w:ascii="Book Antiqua" w:hAnsi="Book Antiqua" w:cstheme="majorHAnsi"/>
          <w:b/>
          <w:color w:val="000000" w:themeColor="text1"/>
          <w:sz w:val="22"/>
          <w:szCs w:val="22"/>
        </w:rPr>
        <w:t xml:space="preserve"> </w:t>
      </w:r>
    </w:p>
    <w:p w14:paraId="6F266F69" w14:textId="77777777" w:rsidR="000B7E20" w:rsidRPr="000554A7" w:rsidRDefault="000B7E20" w:rsidP="000B7E20">
      <w:pPr>
        <w:ind w:left="360"/>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In case of any schedules not audited by us ( eg. Sep 30 A/L, P/L etc) these may be signed with a seal as “Initialled for Identification purposes only”</w:t>
      </w:r>
    </w:p>
    <w:tbl>
      <w:tblPr>
        <w:tblW w:w="9400" w:type="dxa"/>
        <w:tblInd w:w="9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66"/>
        <w:gridCol w:w="7116"/>
        <w:gridCol w:w="567"/>
        <w:gridCol w:w="851"/>
      </w:tblGrid>
      <w:tr w:rsidR="008B474C" w:rsidRPr="000554A7" w14:paraId="7BA0E78B" w14:textId="77777777" w:rsidTr="0048613E">
        <w:trPr>
          <w:trHeight w:val="1301"/>
          <w:tblHeader/>
        </w:trPr>
        <w:tc>
          <w:tcPr>
            <w:tcW w:w="866" w:type="dxa"/>
            <w:shd w:val="clear" w:color="auto" w:fill="D9D9D9" w:themeFill="background1" w:themeFillShade="D9"/>
            <w:noWrap/>
            <w:vAlign w:val="bottom"/>
            <w:hideMark/>
          </w:tcPr>
          <w:p w14:paraId="308D00E3" w14:textId="77777777" w:rsidR="0048613E" w:rsidRPr="000554A7" w:rsidRDefault="0048613E" w:rsidP="00F231DE">
            <w:pPr>
              <w:spacing w:after="0" w:line="240" w:lineRule="auto"/>
              <w:jc w:val="center"/>
              <w:rPr>
                <w:rFonts w:ascii="Book Antiqua" w:eastAsia="Times New Roman" w:hAnsi="Book Antiqua" w:cstheme="majorHAnsi"/>
                <w:b/>
                <w:bCs/>
                <w:color w:val="000000" w:themeColor="text1"/>
                <w:sz w:val="22"/>
                <w:szCs w:val="22"/>
                <w:lang w:eastAsia="en-IN"/>
              </w:rPr>
            </w:pPr>
            <w:r w:rsidRPr="000554A7">
              <w:rPr>
                <w:rFonts w:ascii="Book Antiqua" w:eastAsia="Times New Roman" w:hAnsi="Book Antiqua" w:cstheme="majorHAnsi"/>
                <w:b/>
                <w:bCs/>
                <w:color w:val="000000" w:themeColor="text1"/>
                <w:sz w:val="22"/>
                <w:szCs w:val="22"/>
                <w:lang w:eastAsia="en-IN"/>
              </w:rPr>
              <w:t>S No</w:t>
            </w:r>
          </w:p>
        </w:tc>
        <w:tc>
          <w:tcPr>
            <w:tcW w:w="7116" w:type="dxa"/>
            <w:shd w:val="clear" w:color="auto" w:fill="D9D9D9" w:themeFill="background1" w:themeFillShade="D9"/>
            <w:noWrap/>
            <w:vAlign w:val="bottom"/>
            <w:hideMark/>
          </w:tcPr>
          <w:p w14:paraId="2C67D41D" w14:textId="77777777" w:rsidR="0048613E" w:rsidRPr="000554A7" w:rsidRDefault="0048613E" w:rsidP="00F231DE">
            <w:pPr>
              <w:spacing w:after="0" w:line="240" w:lineRule="auto"/>
              <w:jc w:val="center"/>
              <w:rPr>
                <w:rFonts w:ascii="Book Antiqua" w:eastAsia="Times New Roman" w:hAnsi="Book Antiqua" w:cstheme="majorHAnsi"/>
                <w:b/>
                <w:bCs/>
                <w:color w:val="000000" w:themeColor="text1"/>
                <w:sz w:val="22"/>
                <w:szCs w:val="22"/>
                <w:lang w:eastAsia="en-IN"/>
              </w:rPr>
            </w:pPr>
            <w:r w:rsidRPr="000554A7">
              <w:rPr>
                <w:rFonts w:ascii="Book Antiqua" w:eastAsia="Times New Roman" w:hAnsi="Book Antiqua" w:cstheme="majorHAnsi"/>
                <w:b/>
                <w:bCs/>
                <w:color w:val="000000" w:themeColor="text1"/>
                <w:sz w:val="22"/>
                <w:szCs w:val="22"/>
                <w:lang w:eastAsia="en-IN"/>
              </w:rPr>
              <w:t>Index</w:t>
            </w:r>
            <w:r w:rsidR="00047F90" w:rsidRPr="000554A7">
              <w:rPr>
                <w:rFonts w:ascii="Book Antiqua" w:eastAsia="Times New Roman" w:hAnsi="Book Antiqua" w:cstheme="majorHAnsi"/>
                <w:b/>
                <w:bCs/>
                <w:color w:val="000000" w:themeColor="text1"/>
                <w:sz w:val="22"/>
                <w:szCs w:val="22"/>
                <w:lang w:eastAsia="en-IN"/>
              </w:rPr>
              <w:t xml:space="preserve"> ( Illustrative ) </w:t>
            </w:r>
          </w:p>
        </w:tc>
        <w:tc>
          <w:tcPr>
            <w:tcW w:w="567" w:type="dxa"/>
            <w:shd w:val="clear" w:color="auto" w:fill="D9D9D9" w:themeFill="background1" w:themeFillShade="D9"/>
            <w:textDirection w:val="btLr"/>
            <w:vAlign w:val="bottom"/>
            <w:hideMark/>
          </w:tcPr>
          <w:p w14:paraId="26413999" w14:textId="7777777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No of copies</w:t>
            </w:r>
          </w:p>
        </w:tc>
        <w:tc>
          <w:tcPr>
            <w:tcW w:w="851" w:type="dxa"/>
            <w:shd w:val="clear" w:color="auto" w:fill="D9D9D9" w:themeFill="background1" w:themeFillShade="D9"/>
            <w:textDirection w:val="btLr"/>
            <w:vAlign w:val="bottom"/>
            <w:hideMark/>
          </w:tcPr>
          <w:p w14:paraId="2F4B6CFD" w14:textId="7777777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Completion Status</w:t>
            </w:r>
          </w:p>
        </w:tc>
      </w:tr>
      <w:tr w:rsidR="008B474C" w:rsidRPr="000554A7" w14:paraId="4BFF9F2D" w14:textId="77777777" w:rsidTr="0048613E">
        <w:trPr>
          <w:trHeight w:val="283"/>
        </w:trPr>
        <w:tc>
          <w:tcPr>
            <w:tcW w:w="866" w:type="dxa"/>
            <w:shd w:val="clear" w:color="auto" w:fill="auto"/>
            <w:noWrap/>
            <w:vAlign w:val="bottom"/>
          </w:tcPr>
          <w:p w14:paraId="66DFC431" w14:textId="77777777" w:rsidR="0048613E" w:rsidRPr="000554A7" w:rsidRDefault="0048613E" w:rsidP="00F231DE">
            <w:pPr>
              <w:spacing w:after="0" w:line="240" w:lineRule="auto"/>
              <w:rPr>
                <w:rFonts w:ascii="Book Antiqua" w:eastAsia="Times New Roman" w:hAnsi="Book Antiqua" w:cstheme="majorHAnsi"/>
                <w:b/>
                <w:bCs/>
                <w:color w:val="000000" w:themeColor="text1"/>
                <w:sz w:val="22"/>
                <w:szCs w:val="22"/>
                <w:u w:val="single"/>
                <w:lang w:eastAsia="en-IN"/>
              </w:rPr>
            </w:pPr>
          </w:p>
        </w:tc>
        <w:tc>
          <w:tcPr>
            <w:tcW w:w="7116" w:type="dxa"/>
            <w:shd w:val="clear" w:color="auto" w:fill="auto"/>
            <w:noWrap/>
            <w:vAlign w:val="bottom"/>
            <w:hideMark/>
          </w:tcPr>
          <w:p w14:paraId="31768004" w14:textId="77777777" w:rsidR="0048613E" w:rsidRPr="000554A7" w:rsidRDefault="0048613E" w:rsidP="00F231DE">
            <w:pPr>
              <w:spacing w:after="0" w:line="240" w:lineRule="auto"/>
              <w:rPr>
                <w:rFonts w:ascii="Book Antiqua" w:eastAsia="Times New Roman" w:hAnsi="Book Antiqua" w:cstheme="majorHAnsi"/>
                <w:b/>
                <w:bCs/>
                <w:color w:val="000000" w:themeColor="text1"/>
                <w:sz w:val="22"/>
                <w:szCs w:val="22"/>
                <w:u w:val="single"/>
                <w:lang w:eastAsia="en-IN"/>
              </w:rPr>
            </w:pPr>
            <w:r w:rsidRPr="000554A7">
              <w:rPr>
                <w:rFonts w:ascii="Book Antiqua" w:eastAsia="Times New Roman" w:hAnsi="Book Antiqua" w:cstheme="majorHAnsi"/>
                <w:b/>
                <w:bCs/>
                <w:color w:val="000000" w:themeColor="text1"/>
                <w:sz w:val="22"/>
                <w:szCs w:val="22"/>
                <w:u w:val="single"/>
                <w:lang w:eastAsia="en-IN"/>
              </w:rPr>
              <w:t>RETURNS</w:t>
            </w:r>
          </w:p>
        </w:tc>
        <w:tc>
          <w:tcPr>
            <w:tcW w:w="567" w:type="dxa"/>
            <w:shd w:val="clear" w:color="auto" w:fill="auto"/>
            <w:noWrap/>
            <w:vAlign w:val="bottom"/>
            <w:hideMark/>
          </w:tcPr>
          <w:p w14:paraId="2A19E8BB"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14:paraId="3F020827"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14:paraId="21030967" w14:textId="77777777" w:rsidTr="0048613E">
        <w:trPr>
          <w:trHeight w:val="269"/>
        </w:trPr>
        <w:tc>
          <w:tcPr>
            <w:tcW w:w="866" w:type="dxa"/>
            <w:shd w:val="clear" w:color="auto" w:fill="auto"/>
            <w:noWrap/>
            <w:vAlign w:val="bottom"/>
            <w:hideMark/>
          </w:tcPr>
          <w:p w14:paraId="288A677A" w14:textId="7777777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1</w:t>
            </w:r>
          </w:p>
        </w:tc>
        <w:tc>
          <w:tcPr>
            <w:tcW w:w="7116" w:type="dxa"/>
            <w:shd w:val="clear" w:color="auto" w:fill="auto"/>
            <w:vAlign w:val="bottom"/>
            <w:hideMark/>
          </w:tcPr>
          <w:p w14:paraId="60B07CE6"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BS - 1  Liabilities</w:t>
            </w:r>
          </w:p>
        </w:tc>
        <w:tc>
          <w:tcPr>
            <w:tcW w:w="567" w:type="dxa"/>
            <w:shd w:val="clear" w:color="auto" w:fill="auto"/>
            <w:noWrap/>
            <w:vAlign w:val="bottom"/>
            <w:hideMark/>
          </w:tcPr>
          <w:p w14:paraId="6DB46BA1"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14:paraId="3D91E4CB"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14:paraId="17B05915" w14:textId="77777777" w:rsidTr="0048613E">
        <w:trPr>
          <w:trHeight w:val="269"/>
        </w:trPr>
        <w:tc>
          <w:tcPr>
            <w:tcW w:w="866" w:type="dxa"/>
            <w:shd w:val="clear" w:color="auto" w:fill="auto"/>
            <w:noWrap/>
            <w:vAlign w:val="bottom"/>
            <w:hideMark/>
          </w:tcPr>
          <w:p w14:paraId="0C8C7D1A" w14:textId="7777777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2</w:t>
            </w:r>
          </w:p>
        </w:tc>
        <w:tc>
          <w:tcPr>
            <w:tcW w:w="7116" w:type="dxa"/>
            <w:shd w:val="clear" w:color="auto" w:fill="auto"/>
            <w:vAlign w:val="bottom"/>
            <w:hideMark/>
          </w:tcPr>
          <w:p w14:paraId="04A80945"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BS - 2  Assets</w:t>
            </w:r>
          </w:p>
        </w:tc>
        <w:tc>
          <w:tcPr>
            <w:tcW w:w="567" w:type="dxa"/>
            <w:shd w:val="clear" w:color="auto" w:fill="auto"/>
            <w:noWrap/>
            <w:vAlign w:val="bottom"/>
            <w:hideMark/>
          </w:tcPr>
          <w:p w14:paraId="3D783FBC"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14:paraId="4931D475"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14:paraId="2FF1F1E8" w14:textId="77777777" w:rsidTr="0048613E">
        <w:trPr>
          <w:trHeight w:val="269"/>
        </w:trPr>
        <w:tc>
          <w:tcPr>
            <w:tcW w:w="866" w:type="dxa"/>
            <w:shd w:val="clear" w:color="auto" w:fill="auto"/>
            <w:noWrap/>
            <w:vAlign w:val="bottom"/>
            <w:hideMark/>
          </w:tcPr>
          <w:p w14:paraId="63564688" w14:textId="7777777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3</w:t>
            </w:r>
          </w:p>
        </w:tc>
        <w:tc>
          <w:tcPr>
            <w:tcW w:w="7116" w:type="dxa"/>
            <w:shd w:val="clear" w:color="auto" w:fill="auto"/>
            <w:vAlign w:val="bottom"/>
            <w:hideMark/>
          </w:tcPr>
          <w:p w14:paraId="7FDCA951" w14:textId="62F1D6FC" w:rsidR="0048613E" w:rsidRPr="000554A7" w:rsidRDefault="0048613E" w:rsidP="00DD6E02">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BS - 3 Expenditure for the half year ended 31-03-1</w:t>
            </w:r>
            <w:r w:rsidR="00E91B23">
              <w:rPr>
                <w:rFonts w:ascii="Book Antiqua" w:eastAsia="Times New Roman" w:hAnsi="Book Antiqua" w:cstheme="majorHAnsi"/>
                <w:color w:val="000000" w:themeColor="text1"/>
                <w:sz w:val="22"/>
                <w:szCs w:val="22"/>
                <w:lang w:eastAsia="en-IN"/>
              </w:rPr>
              <w:t>9</w:t>
            </w:r>
          </w:p>
        </w:tc>
        <w:tc>
          <w:tcPr>
            <w:tcW w:w="567" w:type="dxa"/>
            <w:shd w:val="clear" w:color="auto" w:fill="auto"/>
            <w:noWrap/>
            <w:vAlign w:val="bottom"/>
            <w:hideMark/>
          </w:tcPr>
          <w:p w14:paraId="4F58876E"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14:paraId="12505C4F"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14:paraId="11F70300" w14:textId="77777777" w:rsidTr="0048613E">
        <w:trPr>
          <w:trHeight w:val="269"/>
        </w:trPr>
        <w:tc>
          <w:tcPr>
            <w:tcW w:w="866" w:type="dxa"/>
            <w:shd w:val="clear" w:color="auto" w:fill="auto"/>
            <w:noWrap/>
            <w:vAlign w:val="bottom"/>
            <w:hideMark/>
          </w:tcPr>
          <w:p w14:paraId="6FDA1563" w14:textId="7777777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4</w:t>
            </w:r>
          </w:p>
        </w:tc>
        <w:tc>
          <w:tcPr>
            <w:tcW w:w="7116" w:type="dxa"/>
            <w:shd w:val="clear" w:color="auto" w:fill="auto"/>
            <w:vAlign w:val="bottom"/>
            <w:hideMark/>
          </w:tcPr>
          <w:p w14:paraId="1C737B71" w14:textId="643A947C"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BS - 4 Income </w:t>
            </w:r>
            <w:r w:rsidR="00047F90" w:rsidRPr="000554A7">
              <w:rPr>
                <w:rFonts w:ascii="Book Antiqua" w:eastAsia="Times New Roman" w:hAnsi="Book Antiqua" w:cstheme="majorHAnsi"/>
                <w:color w:val="000000" w:themeColor="text1"/>
                <w:sz w:val="22"/>
                <w:szCs w:val="22"/>
                <w:lang w:eastAsia="en-IN"/>
              </w:rPr>
              <w:t>for the half year ended 31-03-1</w:t>
            </w:r>
            <w:r w:rsidR="005F2213">
              <w:rPr>
                <w:rFonts w:ascii="Book Antiqua" w:eastAsia="Times New Roman" w:hAnsi="Book Antiqua" w:cstheme="majorHAnsi"/>
                <w:color w:val="000000" w:themeColor="text1"/>
                <w:sz w:val="22"/>
                <w:szCs w:val="22"/>
                <w:lang w:eastAsia="en-IN"/>
              </w:rPr>
              <w:t>9</w:t>
            </w:r>
          </w:p>
        </w:tc>
        <w:tc>
          <w:tcPr>
            <w:tcW w:w="567" w:type="dxa"/>
            <w:shd w:val="clear" w:color="auto" w:fill="auto"/>
            <w:noWrap/>
            <w:vAlign w:val="bottom"/>
            <w:hideMark/>
          </w:tcPr>
          <w:p w14:paraId="155356ED"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14:paraId="393A7067"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14:paraId="4ED728F1" w14:textId="77777777" w:rsidTr="0048613E">
        <w:trPr>
          <w:trHeight w:val="269"/>
        </w:trPr>
        <w:tc>
          <w:tcPr>
            <w:tcW w:w="866" w:type="dxa"/>
            <w:shd w:val="clear" w:color="auto" w:fill="auto"/>
            <w:noWrap/>
            <w:vAlign w:val="bottom"/>
            <w:hideMark/>
          </w:tcPr>
          <w:p w14:paraId="4C3AD9D6" w14:textId="7777777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5</w:t>
            </w:r>
          </w:p>
        </w:tc>
        <w:tc>
          <w:tcPr>
            <w:tcW w:w="7116" w:type="dxa"/>
            <w:shd w:val="clear" w:color="auto" w:fill="auto"/>
            <w:vAlign w:val="bottom"/>
            <w:hideMark/>
          </w:tcPr>
          <w:p w14:paraId="08C3C17C" w14:textId="7C8842AA" w:rsidR="0048613E" w:rsidRPr="000554A7" w:rsidRDefault="00DD6E02" w:rsidP="00751C18">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Final A &amp; L as on 31-03-</w:t>
            </w:r>
            <w:r w:rsidR="00047F90" w:rsidRPr="000554A7">
              <w:rPr>
                <w:rFonts w:ascii="Book Antiqua" w:eastAsia="Times New Roman" w:hAnsi="Book Antiqua" w:cstheme="majorHAnsi"/>
                <w:color w:val="000000" w:themeColor="text1"/>
                <w:sz w:val="22"/>
                <w:szCs w:val="22"/>
                <w:lang w:eastAsia="en-IN"/>
              </w:rPr>
              <w:t>1</w:t>
            </w:r>
            <w:r w:rsidR="00FA4D98">
              <w:rPr>
                <w:rFonts w:ascii="Book Antiqua" w:eastAsia="Times New Roman" w:hAnsi="Book Antiqua" w:cstheme="majorHAnsi"/>
                <w:color w:val="000000" w:themeColor="text1"/>
                <w:sz w:val="22"/>
                <w:szCs w:val="22"/>
                <w:lang w:eastAsia="en-IN"/>
              </w:rPr>
              <w:t>8</w:t>
            </w:r>
          </w:p>
        </w:tc>
        <w:tc>
          <w:tcPr>
            <w:tcW w:w="567" w:type="dxa"/>
            <w:shd w:val="clear" w:color="auto" w:fill="auto"/>
            <w:noWrap/>
            <w:vAlign w:val="bottom"/>
            <w:hideMark/>
          </w:tcPr>
          <w:p w14:paraId="58E2643F"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14:paraId="002CB98E"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14:paraId="380886A3" w14:textId="77777777" w:rsidTr="0048613E">
        <w:trPr>
          <w:trHeight w:val="269"/>
        </w:trPr>
        <w:tc>
          <w:tcPr>
            <w:tcW w:w="866" w:type="dxa"/>
            <w:shd w:val="clear" w:color="auto" w:fill="auto"/>
            <w:noWrap/>
            <w:vAlign w:val="bottom"/>
            <w:hideMark/>
          </w:tcPr>
          <w:p w14:paraId="2F4A93C6" w14:textId="7777777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6</w:t>
            </w:r>
          </w:p>
        </w:tc>
        <w:tc>
          <w:tcPr>
            <w:tcW w:w="7116" w:type="dxa"/>
            <w:shd w:val="clear" w:color="auto" w:fill="auto"/>
            <w:vAlign w:val="bottom"/>
            <w:hideMark/>
          </w:tcPr>
          <w:p w14:paraId="5B13DC35" w14:textId="7BBF09BF"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Fi</w:t>
            </w:r>
            <w:r w:rsidR="00751C18" w:rsidRPr="000554A7">
              <w:rPr>
                <w:rFonts w:ascii="Book Antiqua" w:eastAsia="Times New Roman" w:hAnsi="Book Antiqua" w:cstheme="majorHAnsi"/>
                <w:color w:val="000000" w:themeColor="text1"/>
                <w:sz w:val="22"/>
                <w:szCs w:val="22"/>
                <w:lang w:eastAsia="en-IN"/>
              </w:rPr>
              <w:t xml:space="preserve">nal P &amp; L for the </w:t>
            </w:r>
            <w:r w:rsidR="00047F90" w:rsidRPr="000554A7">
              <w:rPr>
                <w:rFonts w:ascii="Book Antiqua" w:eastAsia="Times New Roman" w:hAnsi="Book Antiqua" w:cstheme="majorHAnsi"/>
                <w:color w:val="000000" w:themeColor="text1"/>
                <w:sz w:val="22"/>
                <w:szCs w:val="22"/>
                <w:lang w:eastAsia="en-IN"/>
              </w:rPr>
              <w:t>year 31-03-18</w:t>
            </w:r>
          </w:p>
        </w:tc>
        <w:tc>
          <w:tcPr>
            <w:tcW w:w="567" w:type="dxa"/>
            <w:shd w:val="clear" w:color="auto" w:fill="auto"/>
            <w:noWrap/>
            <w:vAlign w:val="bottom"/>
            <w:hideMark/>
          </w:tcPr>
          <w:p w14:paraId="23F3CFD2"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14:paraId="5B787AB6"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14:paraId="28A38313" w14:textId="77777777" w:rsidTr="0048613E">
        <w:trPr>
          <w:trHeight w:val="537"/>
        </w:trPr>
        <w:tc>
          <w:tcPr>
            <w:tcW w:w="866" w:type="dxa"/>
            <w:shd w:val="clear" w:color="auto" w:fill="auto"/>
            <w:noWrap/>
            <w:vAlign w:val="bottom"/>
            <w:hideMark/>
          </w:tcPr>
          <w:p w14:paraId="3A21F1FC" w14:textId="7777777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7</w:t>
            </w:r>
          </w:p>
        </w:tc>
        <w:tc>
          <w:tcPr>
            <w:tcW w:w="7116" w:type="dxa"/>
            <w:shd w:val="clear" w:color="auto" w:fill="auto"/>
            <w:vAlign w:val="bottom"/>
            <w:hideMark/>
          </w:tcPr>
          <w:p w14:paraId="434D110F" w14:textId="4C99DFA4"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BS</w:t>
            </w:r>
            <w:r w:rsidR="00FA4D98">
              <w:rPr>
                <w:rFonts w:ascii="Book Antiqua" w:eastAsia="Times New Roman" w:hAnsi="Book Antiqua" w:cstheme="majorHAnsi"/>
                <w:color w:val="000000" w:themeColor="text1"/>
                <w:sz w:val="22"/>
                <w:szCs w:val="22"/>
                <w:lang w:eastAsia="en-IN"/>
              </w:rPr>
              <w:t xml:space="preserve"> - </w:t>
            </w:r>
            <w:r w:rsidRPr="000554A7">
              <w:rPr>
                <w:rFonts w:ascii="Book Antiqua" w:eastAsia="Times New Roman" w:hAnsi="Book Antiqua" w:cstheme="majorHAnsi"/>
                <w:color w:val="000000" w:themeColor="text1"/>
                <w:sz w:val="22"/>
                <w:szCs w:val="22"/>
                <w:lang w:eastAsia="en-IN"/>
              </w:rPr>
              <w:t>7 S</w:t>
            </w:r>
            <w:r w:rsidR="00FA4D98">
              <w:rPr>
                <w:rFonts w:ascii="Book Antiqua" w:eastAsia="Times New Roman" w:hAnsi="Book Antiqua" w:cstheme="majorHAnsi"/>
                <w:color w:val="000000" w:themeColor="text1"/>
                <w:sz w:val="22"/>
                <w:szCs w:val="22"/>
                <w:lang w:eastAsia="en-IN"/>
              </w:rPr>
              <w:t xml:space="preserve">tatement of Claims made against the bank not acknowledged as Debt </w:t>
            </w:r>
          </w:p>
        </w:tc>
        <w:tc>
          <w:tcPr>
            <w:tcW w:w="567" w:type="dxa"/>
            <w:shd w:val="clear" w:color="auto" w:fill="auto"/>
            <w:noWrap/>
            <w:vAlign w:val="bottom"/>
            <w:hideMark/>
          </w:tcPr>
          <w:p w14:paraId="7E945558"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14:paraId="1B9B1C90"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14:paraId="347FCFED" w14:textId="77777777" w:rsidTr="0048613E">
        <w:trPr>
          <w:trHeight w:val="269"/>
        </w:trPr>
        <w:tc>
          <w:tcPr>
            <w:tcW w:w="866" w:type="dxa"/>
            <w:shd w:val="clear" w:color="auto" w:fill="auto"/>
            <w:noWrap/>
            <w:vAlign w:val="bottom"/>
            <w:hideMark/>
          </w:tcPr>
          <w:p w14:paraId="23E843AD" w14:textId="7777777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8</w:t>
            </w:r>
          </w:p>
        </w:tc>
        <w:tc>
          <w:tcPr>
            <w:tcW w:w="7116" w:type="dxa"/>
            <w:shd w:val="clear" w:color="auto" w:fill="auto"/>
            <w:vAlign w:val="bottom"/>
            <w:hideMark/>
          </w:tcPr>
          <w:p w14:paraId="2078FA2C" w14:textId="2AFAE9C1"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BS</w:t>
            </w:r>
            <w:r w:rsidR="00FA4D98">
              <w:rPr>
                <w:rFonts w:ascii="Book Antiqua" w:eastAsia="Times New Roman" w:hAnsi="Book Antiqua" w:cstheme="majorHAnsi"/>
                <w:color w:val="000000" w:themeColor="text1"/>
                <w:sz w:val="22"/>
                <w:szCs w:val="22"/>
                <w:lang w:eastAsia="en-IN"/>
              </w:rPr>
              <w:t xml:space="preserve"> -</w:t>
            </w:r>
            <w:r w:rsidRPr="000554A7">
              <w:rPr>
                <w:rFonts w:ascii="Book Antiqua" w:eastAsia="Times New Roman" w:hAnsi="Book Antiqua" w:cstheme="majorHAnsi"/>
                <w:color w:val="000000" w:themeColor="text1"/>
                <w:sz w:val="22"/>
                <w:szCs w:val="22"/>
                <w:lang w:eastAsia="en-IN"/>
              </w:rPr>
              <w:t xml:space="preserve"> 8 D</w:t>
            </w:r>
            <w:r w:rsidR="00FA4D98">
              <w:rPr>
                <w:rFonts w:ascii="Book Antiqua" w:eastAsia="Times New Roman" w:hAnsi="Book Antiqua" w:cstheme="majorHAnsi"/>
                <w:color w:val="000000" w:themeColor="text1"/>
                <w:sz w:val="22"/>
                <w:szCs w:val="22"/>
                <w:lang w:eastAsia="en-IN"/>
              </w:rPr>
              <w:t xml:space="preserve">etails of Restructured Account </w:t>
            </w:r>
          </w:p>
        </w:tc>
        <w:tc>
          <w:tcPr>
            <w:tcW w:w="567" w:type="dxa"/>
            <w:shd w:val="clear" w:color="auto" w:fill="auto"/>
            <w:noWrap/>
            <w:vAlign w:val="bottom"/>
            <w:hideMark/>
          </w:tcPr>
          <w:p w14:paraId="5C2237E9"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14:paraId="27C7BBE4"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14:paraId="117173F2" w14:textId="77777777" w:rsidTr="0048613E">
        <w:trPr>
          <w:trHeight w:val="537"/>
        </w:trPr>
        <w:tc>
          <w:tcPr>
            <w:tcW w:w="866" w:type="dxa"/>
            <w:shd w:val="clear" w:color="auto" w:fill="auto"/>
            <w:noWrap/>
            <w:vAlign w:val="bottom"/>
            <w:hideMark/>
          </w:tcPr>
          <w:p w14:paraId="2658967C" w14:textId="7777777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9</w:t>
            </w:r>
          </w:p>
        </w:tc>
        <w:tc>
          <w:tcPr>
            <w:tcW w:w="7116" w:type="dxa"/>
            <w:shd w:val="clear" w:color="auto" w:fill="auto"/>
            <w:vAlign w:val="bottom"/>
            <w:hideMark/>
          </w:tcPr>
          <w:p w14:paraId="2F91CF4A" w14:textId="760D40DF"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BS </w:t>
            </w:r>
            <w:r w:rsidR="00FA4D98">
              <w:rPr>
                <w:rFonts w:ascii="Book Antiqua" w:eastAsia="Times New Roman" w:hAnsi="Book Antiqua" w:cstheme="majorHAnsi"/>
                <w:color w:val="000000" w:themeColor="text1"/>
                <w:sz w:val="22"/>
                <w:szCs w:val="22"/>
                <w:lang w:eastAsia="en-IN"/>
              </w:rPr>
              <w:t xml:space="preserve">- </w:t>
            </w:r>
            <w:r w:rsidRPr="000554A7">
              <w:rPr>
                <w:rFonts w:ascii="Book Antiqua" w:eastAsia="Times New Roman" w:hAnsi="Book Antiqua" w:cstheme="majorHAnsi"/>
                <w:color w:val="000000" w:themeColor="text1"/>
                <w:sz w:val="22"/>
                <w:szCs w:val="22"/>
                <w:lang w:eastAsia="en-IN"/>
              </w:rPr>
              <w:t>9 D</w:t>
            </w:r>
            <w:r w:rsidR="00FA4D98">
              <w:rPr>
                <w:rFonts w:ascii="Book Antiqua" w:eastAsia="Times New Roman" w:hAnsi="Book Antiqua" w:cstheme="majorHAnsi"/>
                <w:color w:val="000000" w:themeColor="text1"/>
                <w:sz w:val="22"/>
                <w:szCs w:val="22"/>
                <w:lang w:eastAsia="en-IN"/>
              </w:rPr>
              <w:t xml:space="preserve">etails of Country wise, Risk Category wise exposure </w:t>
            </w:r>
          </w:p>
        </w:tc>
        <w:tc>
          <w:tcPr>
            <w:tcW w:w="567" w:type="dxa"/>
            <w:shd w:val="clear" w:color="auto" w:fill="auto"/>
            <w:noWrap/>
            <w:vAlign w:val="bottom"/>
            <w:hideMark/>
          </w:tcPr>
          <w:p w14:paraId="07CA2539"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14:paraId="7102BF4A"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14:paraId="78E1CBF6" w14:textId="77777777" w:rsidTr="0048613E">
        <w:trPr>
          <w:trHeight w:val="283"/>
        </w:trPr>
        <w:tc>
          <w:tcPr>
            <w:tcW w:w="866" w:type="dxa"/>
            <w:shd w:val="clear" w:color="auto" w:fill="auto"/>
            <w:noWrap/>
            <w:vAlign w:val="bottom"/>
            <w:hideMark/>
          </w:tcPr>
          <w:p w14:paraId="657835E7" w14:textId="7777777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B</w:t>
            </w:r>
          </w:p>
        </w:tc>
        <w:tc>
          <w:tcPr>
            <w:tcW w:w="7116" w:type="dxa"/>
            <w:shd w:val="clear" w:color="auto" w:fill="auto"/>
            <w:vAlign w:val="bottom"/>
            <w:hideMark/>
          </w:tcPr>
          <w:p w14:paraId="4FB8DDEC" w14:textId="77777777" w:rsidR="0048613E" w:rsidRPr="000554A7" w:rsidRDefault="0048613E" w:rsidP="00F231DE">
            <w:pPr>
              <w:spacing w:after="0" w:line="240" w:lineRule="auto"/>
              <w:rPr>
                <w:rFonts w:ascii="Book Antiqua" w:eastAsia="Times New Roman" w:hAnsi="Book Antiqua" w:cstheme="majorHAnsi"/>
                <w:b/>
                <w:bCs/>
                <w:color w:val="000000" w:themeColor="text1"/>
                <w:sz w:val="22"/>
                <w:szCs w:val="22"/>
                <w:lang w:eastAsia="en-IN"/>
              </w:rPr>
            </w:pPr>
            <w:r w:rsidRPr="000554A7">
              <w:rPr>
                <w:rFonts w:ascii="Book Antiqua" w:eastAsia="Times New Roman" w:hAnsi="Book Antiqua" w:cstheme="majorHAnsi"/>
                <w:b/>
                <w:bCs/>
                <w:color w:val="000000" w:themeColor="text1"/>
                <w:sz w:val="22"/>
                <w:szCs w:val="22"/>
                <w:lang w:eastAsia="en-IN"/>
              </w:rPr>
              <w:t>Supplementary to BS Schedules</w:t>
            </w:r>
          </w:p>
        </w:tc>
        <w:tc>
          <w:tcPr>
            <w:tcW w:w="567" w:type="dxa"/>
            <w:shd w:val="clear" w:color="auto" w:fill="auto"/>
            <w:noWrap/>
            <w:vAlign w:val="bottom"/>
            <w:hideMark/>
          </w:tcPr>
          <w:p w14:paraId="02267C02"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14:paraId="197000F7"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14:paraId="540A8895" w14:textId="77777777" w:rsidTr="0048613E">
        <w:trPr>
          <w:trHeight w:val="269"/>
        </w:trPr>
        <w:tc>
          <w:tcPr>
            <w:tcW w:w="866" w:type="dxa"/>
            <w:shd w:val="clear" w:color="auto" w:fill="auto"/>
            <w:noWrap/>
            <w:vAlign w:val="bottom"/>
            <w:hideMark/>
          </w:tcPr>
          <w:p w14:paraId="095A911C" w14:textId="7777777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10</w:t>
            </w:r>
          </w:p>
        </w:tc>
        <w:tc>
          <w:tcPr>
            <w:tcW w:w="7116" w:type="dxa"/>
            <w:shd w:val="clear" w:color="auto" w:fill="auto"/>
            <w:vAlign w:val="bottom"/>
            <w:hideMark/>
          </w:tcPr>
          <w:p w14:paraId="727D92A5"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SUPP. B – BREAK UP OF LCS, GUARANTEES, ETC.</w:t>
            </w:r>
          </w:p>
        </w:tc>
        <w:tc>
          <w:tcPr>
            <w:tcW w:w="567" w:type="dxa"/>
            <w:shd w:val="clear" w:color="auto" w:fill="auto"/>
            <w:noWrap/>
            <w:vAlign w:val="bottom"/>
            <w:hideMark/>
          </w:tcPr>
          <w:p w14:paraId="566FBBFA"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14:paraId="178B3F5D"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14:paraId="6EA26F00" w14:textId="77777777" w:rsidTr="0048613E">
        <w:trPr>
          <w:trHeight w:val="269"/>
        </w:trPr>
        <w:tc>
          <w:tcPr>
            <w:tcW w:w="866" w:type="dxa"/>
            <w:shd w:val="clear" w:color="auto" w:fill="auto"/>
            <w:noWrap/>
            <w:vAlign w:val="bottom"/>
            <w:hideMark/>
          </w:tcPr>
          <w:p w14:paraId="3326A601" w14:textId="7777777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11</w:t>
            </w:r>
          </w:p>
        </w:tc>
        <w:tc>
          <w:tcPr>
            <w:tcW w:w="7116" w:type="dxa"/>
            <w:shd w:val="clear" w:color="auto" w:fill="auto"/>
            <w:vAlign w:val="bottom"/>
            <w:hideMark/>
          </w:tcPr>
          <w:p w14:paraId="6CBB4116"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SUPP. C – CLASSIFICATION OF ADVANCES</w:t>
            </w:r>
          </w:p>
        </w:tc>
        <w:tc>
          <w:tcPr>
            <w:tcW w:w="567" w:type="dxa"/>
            <w:shd w:val="clear" w:color="auto" w:fill="auto"/>
            <w:noWrap/>
            <w:vAlign w:val="bottom"/>
            <w:hideMark/>
          </w:tcPr>
          <w:p w14:paraId="66BCE931"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14:paraId="784AF4E8"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14:paraId="3A0E3B58" w14:textId="77777777" w:rsidTr="0048613E">
        <w:trPr>
          <w:trHeight w:val="269"/>
        </w:trPr>
        <w:tc>
          <w:tcPr>
            <w:tcW w:w="866" w:type="dxa"/>
            <w:shd w:val="clear" w:color="auto" w:fill="auto"/>
            <w:noWrap/>
            <w:vAlign w:val="bottom"/>
            <w:hideMark/>
          </w:tcPr>
          <w:p w14:paraId="6889439D" w14:textId="7777777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12</w:t>
            </w:r>
          </w:p>
        </w:tc>
        <w:tc>
          <w:tcPr>
            <w:tcW w:w="7116" w:type="dxa"/>
            <w:shd w:val="clear" w:color="auto" w:fill="auto"/>
            <w:vAlign w:val="bottom"/>
            <w:hideMark/>
          </w:tcPr>
          <w:p w14:paraId="74F3DE89"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Supp D - Break iup of sundry receivables and sundry depsoits</w:t>
            </w:r>
          </w:p>
        </w:tc>
        <w:tc>
          <w:tcPr>
            <w:tcW w:w="567" w:type="dxa"/>
            <w:shd w:val="clear" w:color="auto" w:fill="auto"/>
            <w:noWrap/>
            <w:vAlign w:val="bottom"/>
            <w:hideMark/>
          </w:tcPr>
          <w:p w14:paraId="4AAD1B50"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14:paraId="6DFDBB7A"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14:paraId="4A03A6E5" w14:textId="77777777" w:rsidTr="0048613E">
        <w:trPr>
          <w:trHeight w:val="269"/>
        </w:trPr>
        <w:tc>
          <w:tcPr>
            <w:tcW w:w="866" w:type="dxa"/>
            <w:shd w:val="clear" w:color="auto" w:fill="auto"/>
            <w:noWrap/>
            <w:vAlign w:val="bottom"/>
            <w:hideMark/>
          </w:tcPr>
          <w:p w14:paraId="4F077AE8" w14:textId="7777777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13</w:t>
            </w:r>
          </w:p>
        </w:tc>
        <w:tc>
          <w:tcPr>
            <w:tcW w:w="7116" w:type="dxa"/>
            <w:shd w:val="clear" w:color="auto" w:fill="auto"/>
            <w:vAlign w:val="bottom"/>
            <w:hideMark/>
          </w:tcPr>
          <w:p w14:paraId="6D02EB3F"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SUPP. E1 &amp; E2 – EXPOSURE TO SENSITIVE SECTOR</w:t>
            </w:r>
          </w:p>
        </w:tc>
        <w:tc>
          <w:tcPr>
            <w:tcW w:w="567" w:type="dxa"/>
            <w:shd w:val="clear" w:color="auto" w:fill="auto"/>
            <w:noWrap/>
            <w:vAlign w:val="bottom"/>
            <w:hideMark/>
          </w:tcPr>
          <w:p w14:paraId="2407CF57"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14:paraId="5AAA1565"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14:paraId="7EC35736" w14:textId="77777777" w:rsidTr="0048613E">
        <w:trPr>
          <w:trHeight w:val="269"/>
        </w:trPr>
        <w:tc>
          <w:tcPr>
            <w:tcW w:w="866" w:type="dxa"/>
            <w:shd w:val="clear" w:color="auto" w:fill="auto"/>
            <w:noWrap/>
            <w:vAlign w:val="bottom"/>
            <w:hideMark/>
          </w:tcPr>
          <w:p w14:paraId="09268BEB" w14:textId="7777777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14</w:t>
            </w:r>
          </w:p>
        </w:tc>
        <w:tc>
          <w:tcPr>
            <w:tcW w:w="7116" w:type="dxa"/>
            <w:shd w:val="clear" w:color="auto" w:fill="auto"/>
            <w:vAlign w:val="bottom"/>
            <w:hideMark/>
          </w:tcPr>
          <w:p w14:paraId="26D258FD"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Supp F  - information relating to DSB 1 and additional  information</w:t>
            </w:r>
          </w:p>
        </w:tc>
        <w:tc>
          <w:tcPr>
            <w:tcW w:w="567" w:type="dxa"/>
            <w:shd w:val="clear" w:color="auto" w:fill="auto"/>
            <w:noWrap/>
            <w:vAlign w:val="bottom"/>
            <w:hideMark/>
          </w:tcPr>
          <w:p w14:paraId="6EACB89A"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14:paraId="7332CBDA"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14:paraId="15669CF6" w14:textId="77777777" w:rsidTr="0048613E">
        <w:trPr>
          <w:trHeight w:val="269"/>
        </w:trPr>
        <w:tc>
          <w:tcPr>
            <w:tcW w:w="866" w:type="dxa"/>
            <w:shd w:val="clear" w:color="auto" w:fill="auto"/>
            <w:noWrap/>
            <w:vAlign w:val="bottom"/>
            <w:hideMark/>
          </w:tcPr>
          <w:p w14:paraId="26F5BDE9" w14:textId="7777777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15</w:t>
            </w:r>
          </w:p>
        </w:tc>
        <w:tc>
          <w:tcPr>
            <w:tcW w:w="7116" w:type="dxa"/>
            <w:shd w:val="clear" w:color="auto" w:fill="auto"/>
            <w:vAlign w:val="bottom"/>
            <w:hideMark/>
          </w:tcPr>
          <w:p w14:paraId="3C8360E5"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SUPP. G – CASH &amp; BANK BALANCE FOR SELECT NON-FRIDAYS</w:t>
            </w:r>
          </w:p>
        </w:tc>
        <w:tc>
          <w:tcPr>
            <w:tcW w:w="567" w:type="dxa"/>
            <w:shd w:val="clear" w:color="auto" w:fill="auto"/>
            <w:noWrap/>
            <w:vAlign w:val="bottom"/>
            <w:hideMark/>
          </w:tcPr>
          <w:p w14:paraId="17291573"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14:paraId="1E28919B"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14:paraId="7838715F" w14:textId="77777777" w:rsidTr="0048613E">
        <w:trPr>
          <w:trHeight w:val="269"/>
        </w:trPr>
        <w:tc>
          <w:tcPr>
            <w:tcW w:w="866" w:type="dxa"/>
            <w:shd w:val="clear" w:color="auto" w:fill="auto"/>
            <w:noWrap/>
            <w:vAlign w:val="bottom"/>
            <w:hideMark/>
          </w:tcPr>
          <w:p w14:paraId="1CA03EF2" w14:textId="7777777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16</w:t>
            </w:r>
          </w:p>
        </w:tc>
        <w:tc>
          <w:tcPr>
            <w:tcW w:w="7116" w:type="dxa"/>
            <w:shd w:val="clear" w:color="auto" w:fill="auto"/>
            <w:vAlign w:val="bottom"/>
            <w:hideMark/>
          </w:tcPr>
          <w:p w14:paraId="4A9B7885"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Supp H - Residual maturity pattern of forex advances / deposits</w:t>
            </w:r>
          </w:p>
        </w:tc>
        <w:tc>
          <w:tcPr>
            <w:tcW w:w="567" w:type="dxa"/>
            <w:shd w:val="clear" w:color="auto" w:fill="auto"/>
            <w:noWrap/>
            <w:vAlign w:val="bottom"/>
            <w:hideMark/>
          </w:tcPr>
          <w:p w14:paraId="496B5F68"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14:paraId="3737F17F"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14:paraId="166747DD" w14:textId="77777777" w:rsidTr="0048613E">
        <w:trPr>
          <w:trHeight w:val="537"/>
        </w:trPr>
        <w:tc>
          <w:tcPr>
            <w:tcW w:w="866" w:type="dxa"/>
            <w:shd w:val="clear" w:color="auto" w:fill="auto"/>
            <w:noWrap/>
            <w:vAlign w:val="bottom"/>
            <w:hideMark/>
          </w:tcPr>
          <w:p w14:paraId="28623A5B" w14:textId="7777777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17</w:t>
            </w:r>
          </w:p>
        </w:tc>
        <w:tc>
          <w:tcPr>
            <w:tcW w:w="7116" w:type="dxa"/>
            <w:shd w:val="clear" w:color="auto" w:fill="auto"/>
            <w:vAlign w:val="bottom"/>
            <w:hideMark/>
          </w:tcPr>
          <w:p w14:paraId="5B657DD0"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SUPP. K -  PARTICULARS  OF EXPENDITURE AND INCOME RELATING TO PREVIOUS       YEARS</w:t>
            </w:r>
          </w:p>
        </w:tc>
        <w:tc>
          <w:tcPr>
            <w:tcW w:w="567" w:type="dxa"/>
            <w:shd w:val="clear" w:color="auto" w:fill="auto"/>
            <w:noWrap/>
            <w:vAlign w:val="bottom"/>
            <w:hideMark/>
          </w:tcPr>
          <w:p w14:paraId="5F987CB6"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14:paraId="77F53E63"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14:paraId="6EB5092A" w14:textId="77777777" w:rsidTr="0048613E">
        <w:trPr>
          <w:trHeight w:val="537"/>
        </w:trPr>
        <w:tc>
          <w:tcPr>
            <w:tcW w:w="866" w:type="dxa"/>
            <w:shd w:val="clear" w:color="auto" w:fill="auto"/>
            <w:noWrap/>
            <w:vAlign w:val="bottom"/>
            <w:hideMark/>
          </w:tcPr>
          <w:p w14:paraId="133CB258" w14:textId="7777777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18</w:t>
            </w:r>
          </w:p>
        </w:tc>
        <w:tc>
          <w:tcPr>
            <w:tcW w:w="7116" w:type="dxa"/>
            <w:shd w:val="clear" w:color="auto" w:fill="auto"/>
            <w:vAlign w:val="bottom"/>
            <w:hideMark/>
          </w:tcPr>
          <w:p w14:paraId="1A929145"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SUPP. M – BREAK UP OF PAYMENTS TO AND PROVISIONS FOR EMPLOYEES</w:t>
            </w:r>
          </w:p>
        </w:tc>
        <w:tc>
          <w:tcPr>
            <w:tcW w:w="567" w:type="dxa"/>
            <w:shd w:val="clear" w:color="auto" w:fill="auto"/>
            <w:noWrap/>
            <w:vAlign w:val="bottom"/>
            <w:hideMark/>
          </w:tcPr>
          <w:p w14:paraId="03DBB97F"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14:paraId="1F67DDCF"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14:paraId="274A5137" w14:textId="77777777" w:rsidTr="0048613E">
        <w:trPr>
          <w:trHeight w:val="269"/>
        </w:trPr>
        <w:tc>
          <w:tcPr>
            <w:tcW w:w="866" w:type="dxa"/>
            <w:shd w:val="clear" w:color="auto" w:fill="auto"/>
            <w:noWrap/>
            <w:vAlign w:val="bottom"/>
            <w:hideMark/>
          </w:tcPr>
          <w:p w14:paraId="322D8E97" w14:textId="7777777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C</w:t>
            </w:r>
          </w:p>
        </w:tc>
        <w:tc>
          <w:tcPr>
            <w:tcW w:w="7116" w:type="dxa"/>
            <w:shd w:val="clear" w:color="auto" w:fill="auto"/>
            <w:vAlign w:val="bottom"/>
            <w:hideMark/>
          </w:tcPr>
          <w:p w14:paraId="18C3F3ED"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LA General </w:t>
            </w:r>
            <w:r w:rsidR="00047F90" w:rsidRPr="000554A7">
              <w:rPr>
                <w:rFonts w:ascii="Book Antiqua" w:eastAsia="Times New Roman" w:hAnsi="Book Antiqua" w:cstheme="majorHAnsi"/>
                <w:color w:val="000000" w:themeColor="text1"/>
                <w:sz w:val="22"/>
                <w:szCs w:val="22"/>
                <w:lang w:eastAsia="en-IN"/>
              </w:rPr>
              <w:t>and LA Suit Filed as at 31-03-18</w:t>
            </w:r>
          </w:p>
        </w:tc>
        <w:tc>
          <w:tcPr>
            <w:tcW w:w="567" w:type="dxa"/>
            <w:shd w:val="clear" w:color="auto" w:fill="auto"/>
            <w:noWrap/>
            <w:vAlign w:val="bottom"/>
            <w:hideMark/>
          </w:tcPr>
          <w:p w14:paraId="30718000"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14:paraId="0D483C9F"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14:paraId="3FF8C201" w14:textId="77777777" w:rsidTr="0048613E">
        <w:trPr>
          <w:trHeight w:val="269"/>
        </w:trPr>
        <w:tc>
          <w:tcPr>
            <w:tcW w:w="866" w:type="dxa"/>
            <w:shd w:val="clear" w:color="auto" w:fill="auto"/>
            <w:noWrap/>
            <w:vAlign w:val="bottom"/>
            <w:hideMark/>
          </w:tcPr>
          <w:p w14:paraId="691A8052" w14:textId="7777777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19</w:t>
            </w:r>
          </w:p>
        </w:tc>
        <w:tc>
          <w:tcPr>
            <w:tcW w:w="7116" w:type="dxa"/>
            <w:shd w:val="clear" w:color="auto" w:fill="auto"/>
            <w:vAlign w:val="bottom"/>
            <w:hideMark/>
          </w:tcPr>
          <w:p w14:paraId="38B9C5B9"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Analysis Summary</w:t>
            </w:r>
          </w:p>
        </w:tc>
        <w:tc>
          <w:tcPr>
            <w:tcW w:w="567" w:type="dxa"/>
            <w:shd w:val="clear" w:color="auto" w:fill="auto"/>
            <w:noWrap/>
            <w:vAlign w:val="bottom"/>
            <w:hideMark/>
          </w:tcPr>
          <w:p w14:paraId="49E30E51"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14:paraId="26A9178A"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14:paraId="6BEFF2B0" w14:textId="77777777" w:rsidTr="0048613E">
        <w:trPr>
          <w:trHeight w:val="269"/>
        </w:trPr>
        <w:tc>
          <w:tcPr>
            <w:tcW w:w="866" w:type="dxa"/>
            <w:shd w:val="clear" w:color="auto" w:fill="auto"/>
            <w:noWrap/>
            <w:vAlign w:val="bottom"/>
            <w:hideMark/>
          </w:tcPr>
          <w:p w14:paraId="45377508" w14:textId="7777777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20</w:t>
            </w:r>
          </w:p>
        </w:tc>
        <w:tc>
          <w:tcPr>
            <w:tcW w:w="7116" w:type="dxa"/>
            <w:shd w:val="clear" w:color="auto" w:fill="auto"/>
            <w:vAlign w:val="bottom"/>
            <w:hideMark/>
          </w:tcPr>
          <w:p w14:paraId="7B91977C" w14:textId="77777777" w:rsidR="0048613E" w:rsidRPr="000554A7" w:rsidRDefault="0048613E" w:rsidP="00751C18">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Recoveries made in Select Borrowal</w:t>
            </w:r>
            <w:r w:rsidR="005F0526" w:rsidRPr="000554A7">
              <w:rPr>
                <w:rFonts w:ascii="Book Antiqua" w:eastAsia="Times New Roman" w:hAnsi="Book Antiqua" w:cstheme="majorHAnsi"/>
                <w:color w:val="000000" w:themeColor="text1"/>
                <w:sz w:val="22"/>
                <w:szCs w:val="22"/>
                <w:lang w:eastAsia="en-IN"/>
              </w:rPr>
              <w:t xml:space="preserve"> accounts from 01-04-17</w:t>
            </w:r>
            <w:r w:rsidR="00DD6E02" w:rsidRPr="000554A7">
              <w:rPr>
                <w:rFonts w:ascii="Book Antiqua" w:eastAsia="Times New Roman" w:hAnsi="Book Antiqua" w:cstheme="majorHAnsi"/>
                <w:color w:val="000000" w:themeColor="text1"/>
                <w:sz w:val="22"/>
                <w:szCs w:val="22"/>
                <w:lang w:eastAsia="en-IN"/>
              </w:rPr>
              <w:t xml:space="preserve"> to 31-03-1</w:t>
            </w:r>
            <w:r w:rsidR="005F0526" w:rsidRPr="000554A7">
              <w:rPr>
                <w:rFonts w:ascii="Book Antiqua" w:eastAsia="Times New Roman" w:hAnsi="Book Antiqua" w:cstheme="majorHAnsi"/>
                <w:color w:val="000000" w:themeColor="text1"/>
                <w:sz w:val="22"/>
                <w:szCs w:val="22"/>
                <w:lang w:eastAsia="en-IN"/>
              </w:rPr>
              <w:t>8</w:t>
            </w:r>
          </w:p>
        </w:tc>
        <w:tc>
          <w:tcPr>
            <w:tcW w:w="567" w:type="dxa"/>
            <w:shd w:val="clear" w:color="auto" w:fill="auto"/>
            <w:noWrap/>
            <w:vAlign w:val="bottom"/>
            <w:hideMark/>
          </w:tcPr>
          <w:p w14:paraId="1B6D5940"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14:paraId="4D05A0A0"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14:paraId="2D547D5C" w14:textId="77777777" w:rsidTr="0048613E">
        <w:trPr>
          <w:trHeight w:val="537"/>
        </w:trPr>
        <w:tc>
          <w:tcPr>
            <w:tcW w:w="866" w:type="dxa"/>
            <w:shd w:val="clear" w:color="auto" w:fill="auto"/>
            <w:noWrap/>
            <w:vAlign w:val="bottom"/>
            <w:hideMark/>
          </w:tcPr>
          <w:p w14:paraId="6F3E3E99" w14:textId="7777777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lastRenderedPageBreak/>
              <w:t>21</w:t>
            </w:r>
          </w:p>
        </w:tc>
        <w:tc>
          <w:tcPr>
            <w:tcW w:w="7116" w:type="dxa"/>
            <w:shd w:val="clear" w:color="auto" w:fill="auto"/>
            <w:vAlign w:val="bottom"/>
            <w:hideMark/>
          </w:tcPr>
          <w:p w14:paraId="41F46CBE"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Control Sheet for NPA, Income Recognition, Movement of NPA and Interest reversal of NPA</w:t>
            </w:r>
          </w:p>
        </w:tc>
        <w:tc>
          <w:tcPr>
            <w:tcW w:w="567" w:type="dxa"/>
            <w:shd w:val="clear" w:color="auto" w:fill="auto"/>
            <w:noWrap/>
            <w:vAlign w:val="bottom"/>
            <w:hideMark/>
          </w:tcPr>
          <w:p w14:paraId="58FC83EC"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14:paraId="6A5DD8D6"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14:paraId="1B4D79C4" w14:textId="77777777" w:rsidTr="0048613E">
        <w:trPr>
          <w:trHeight w:val="269"/>
        </w:trPr>
        <w:tc>
          <w:tcPr>
            <w:tcW w:w="866" w:type="dxa"/>
            <w:shd w:val="clear" w:color="auto" w:fill="auto"/>
            <w:noWrap/>
            <w:vAlign w:val="bottom"/>
            <w:hideMark/>
          </w:tcPr>
          <w:p w14:paraId="1D59F051" w14:textId="7777777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22</w:t>
            </w:r>
          </w:p>
        </w:tc>
        <w:tc>
          <w:tcPr>
            <w:tcW w:w="7116" w:type="dxa"/>
            <w:shd w:val="clear" w:color="auto" w:fill="auto"/>
            <w:vAlign w:val="bottom"/>
            <w:hideMark/>
          </w:tcPr>
          <w:p w14:paraId="1E650841"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BS - 3 Expenditure </w:t>
            </w:r>
            <w:r w:rsidR="005F0526" w:rsidRPr="000554A7">
              <w:rPr>
                <w:rFonts w:ascii="Book Antiqua" w:eastAsia="Times New Roman" w:hAnsi="Book Antiqua" w:cstheme="majorHAnsi"/>
                <w:color w:val="000000" w:themeColor="text1"/>
                <w:sz w:val="22"/>
                <w:szCs w:val="22"/>
                <w:lang w:eastAsia="en-IN"/>
              </w:rPr>
              <w:t>for the half year ended 30-09-1</w:t>
            </w:r>
            <w:r w:rsidR="002C54E8">
              <w:rPr>
                <w:rFonts w:ascii="Book Antiqua" w:eastAsia="Times New Roman" w:hAnsi="Book Antiqua" w:cstheme="majorHAnsi"/>
                <w:color w:val="000000" w:themeColor="text1"/>
                <w:sz w:val="22"/>
                <w:szCs w:val="22"/>
                <w:lang w:eastAsia="en-IN"/>
              </w:rPr>
              <w:t>8</w:t>
            </w:r>
          </w:p>
        </w:tc>
        <w:tc>
          <w:tcPr>
            <w:tcW w:w="567" w:type="dxa"/>
            <w:shd w:val="clear" w:color="auto" w:fill="auto"/>
            <w:noWrap/>
            <w:vAlign w:val="bottom"/>
            <w:hideMark/>
          </w:tcPr>
          <w:p w14:paraId="24FA5B44"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14:paraId="338BF547"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14:paraId="5F3E2C10" w14:textId="77777777" w:rsidTr="0048613E">
        <w:trPr>
          <w:trHeight w:val="269"/>
        </w:trPr>
        <w:tc>
          <w:tcPr>
            <w:tcW w:w="866" w:type="dxa"/>
            <w:shd w:val="clear" w:color="auto" w:fill="auto"/>
            <w:noWrap/>
            <w:vAlign w:val="bottom"/>
            <w:hideMark/>
          </w:tcPr>
          <w:p w14:paraId="064506EF" w14:textId="7777777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23</w:t>
            </w:r>
          </w:p>
        </w:tc>
        <w:tc>
          <w:tcPr>
            <w:tcW w:w="7116" w:type="dxa"/>
            <w:shd w:val="clear" w:color="auto" w:fill="auto"/>
            <w:vAlign w:val="bottom"/>
            <w:hideMark/>
          </w:tcPr>
          <w:p w14:paraId="2127B12E"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BS - 4 Income </w:t>
            </w:r>
            <w:r w:rsidR="005F0526" w:rsidRPr="000554A7">
              <w:rPr>
                <w:rFonts w:ascii="Book Antiqua" w:eastAsia="Times New Roman" w:hAnsi="Book Antiqua" w:cstheme="majorHAnsi"/>
                <w:color w:val="000000" w:themeColor="text1"/>
                <w:sz w:val="22"/>
                <w:szCs w:val="22"/>
                <w:lang w:eastAsia="en-IN"/>
              </w:rPr>
              <w:t>for the half year ended 30-09-1</w:t>
            </w:r>
            <w:r w:rsidR="002C54E8">
              <w:rPr>
                <w:rFonts w:ascii="Book Antiqua" w:eastAsia="Times New Roman" w:hAnsi="Book Antiqua" w:cstheme="majorHAnsi"/>
                <w:color w:val="000000" w:themeColor="text1"/>
                <w:sz w:val="22"/>
                <w:szCs w:val="22"/>
                <w:lang w:eastAsia="en-IN"/>
              </w:rPr>
              <w:t>8</w:t>
            </w:r>
          </w:p>
        </w:tc>
        <w:tc>
          <w:tcPr>
            <w:tcW w:w="567" w:type="dxa"/>
            <w:shd w:val="clear" w:color="auto" w:fill="auto"/>
            <w:noWrap/>
            <w:vAlign w:val="bottom"/>
            <w:hideMark/>
          </w:tcPr>
          <w:p w14:paraId="0AC4E797"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14:paraId="3EF52FF9"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14:paraId="170CD1ED" w14:textId="77777777" w:rsidTr="0048613E">
        <w:trPr>
          <w:trHeight w:val="269"/>
        </w:trPr>
        <w:tc>
          <w:tcPr>
            <w:tcW w:w="866" w:type="dxa"/>
            <w:shd w:val="clear" w:color="auto" w:fill="auto"/>
            <w:noWrap/>
            <w:vAlign w:val="bottom"/>
            <w:hideMark/>
          </w:tcPr>
          <w:p w14:paraId="6F2D3C06" w14:textId="7777777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24</w:t>
            </w:r>
          </w:p>
        </w:tc>
        <w:tc>
          <w:tcPr>
            <w:tcW w:w="7116" w:type="dxa"/>
            <w:shd w:val="clear" w:color="auto" w:fill="auto"/>
            <w:vAlign w:val="bottom"/>
            <w:hideMark/>
          </w:tcPr>
          <w:p w14:paraId="3564A6B2" w14:textId="77777777" w:rsidR="0048613E" w:rsidRPr="000554A7" w:rsidRDefault="005F0526"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Supp M - 30-09-1</w:t>
            </w:r>
            <w:r w:rsidR="002C54E8">
              <w:rPr>
                <w:rFonts w:ascii="Book Antiqua" w:eastAsia="Times New Roman" w:hAnsi="Book Antiqua" w:cstheme="majorHAnsi"/>
                <w:color w:val="000000" w:themeColor="text1"/>
                <w:sz w:val="22"/>
                <w:szCs w:val="22"/>
                <w:lang w:eastAsia="en-IN"/>
              </w:rPr>
              <w:t>8</w:t>
            </w:r>
          </w:p>
        </w:tc>
        <w:tc>
          <w:tcPr>
            <w:tcW w:w="567" w:type="dxa"/>
            <w:shd w:val="clear" w:color="auto" w:fill="auto"/>
            <w:noWrap/>
            <w:vAlign w:val="bottom"/>
            <w:hideMark/>
          </w:tcPr>
          <w:p w14:paraId="715BBF85"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14:paraId="67CF4EBF"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48613E" w:rsidRPr="000554A7" w14:paraId="5E33CE55" w14:textId="77777777" w:rsidTr="0048613E">
        <w:trPr>
          <w:trHeight w:val="269"/>
        </w:trPr>
        <w:tc>
          <w:tcPr>
            <w:tcW w:w="866" w:type="dxa"/>
            <w:shd w:val="clear" w:color="auto" w:fill="auto"/>
            <w:noWrap/>
            <w:vAlign w:val="bottom"/>
            <w:hideMark/>
          </w:tcPr>
          <w:p w14:paraId="61DE3116" w14:textId="7777777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25</w:t>
            </w:r>
          </w:p>
        </w:tc>
        <w:tc>
          <w:tcPr>
            <w:tcW w:w="7116" w:type="dxa"/>
            <w:shd w:val="clear" w:color="auto" w:fill="auto"/>
            <w:vAlign w:val="bottom"/>
            <w:hideMark/>
          </w:tcPr>
          <w:p w14:paraId="240DF77B"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SFVM inventory statement </w:t>
            </w:r>
          </w:p>
        </w:tc>
        <w:tc>
          <w:tcPr>
            <w:tcW w:w="567" w:type="dxa"/>
            <w:shd w:val="clear" w:color="auto" w:fill="auto"/>
            <w:noWrap/>
            <w:vAlign w:val="bottom"/>
            <w:hideMark/>
          </w:tcPr>
          <w:p w14:paraId="46DBDF08"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14:paraId="7C081C54"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047F90" w:rsidRPr="000554A7" w14:paraId="0A828A97" w14:textId="77777777" w:rsidTr="0048613E">
        <w:trPr>
          <w:trHeight w:val="269"/>
        </w:trPr>
        <w:tc>
          <w:tcPr>
            <w:tcW w:w="866" w:type="dxa"/>
            <w:shd w:val="clear" w:color="auto" w:fill="auto"/>
            <w:noWrap/>
            <w:vAlign w:val="bottom"/>
          </w:tcPr>
          <w:p w14:paraId="047F6AA0" w14:textId="77777777" w:rsidR="00047F90" w:rsidRPr="000554A7" w:rsidRDefault="00047F90" w:rsidP="00F231DE">
            <w:pPr>
              <w:spacing w:after="0" w:line="240" w:lineRule="auto"/>
              <w:jc w:val="center"/>
              <w:rPr>
                <w:rFonts w:ascii="Book Antiqua" w:eastAsia="Times New Roman" w:hAnsi="Book Antiqua" w:cstheme="majorHAnsi"/>
                <w:color w:val="000000" w:themeColor="text1"/>
                <w:sz w:val="22"/>
                <w:szCs w:val="22"/>
                <w:lang w:eastAsia="en-IN"/>
              </w:rPr>
            </w:pPr>
          </w:p>
        </w:tc>
        <w:tc>
          <w:tcPr>
            <w:tcW w:w="7116" w:type="dxa"/>
            <w:shd w:val="clear" w:color="auto" w:fill="auto"/>
            <w:vAlign w:val="bottom"/>
          </w:tcPr>
          <w:p w14:paraId="272A2423" w14:textId="77777777" w:rsidR="00047F90" w:rsidRPr="000554A7" w:rsidRDefault="00047F90"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Any others as may be specified </w:t>
            </w:r>
          </w:p>
        </w:tc>
        <w:tc>
          <w:tcPr>
            <w:tcW w:w="567" w:type="dxa"/>
            <w:shd w:val="clear" w:color="auto" w:fill="auto"/>
            <w:noWrap/>
            <w:vAlign w:val="bottom"/>
          </w:tcPr>
          <w:p w14:paraId="16B92C68" w14:textId="77777777" w:rsidR="00047F90" w:rsidRPr="000554A7" w:rsidRDefault="00047F90" w:rsidP="00F231DE">
            <w:pPr>
              <w:spacing w:after="0" w:line="240" w:lineRule="auto"/>
              <w:rPr>
                <w:rFonts w:ascii="Book Antiqua" w:eastAsia="Times New Roman" w:hAnsi="Book Antiqua" w:cstheme="majorHAnsi"/>
                <w:color w:val="000000" w:themeColor="text1"/>
                <w:sz w:val="22"/>
                <w:szCs w:val="22"/>
                <w:lang w:eastAsia="en-IN"/>
              </w:rPr>
            </w:pPr>
          </w:p>
        </w:tc>
        <w:tc>
          <w:tcPr>
            <w:tcW w:w="851" w:type="dxa"/>
            <w:shd w:val="clear" w:color="auto" w:fill="auto"/>
            <w:noWrap/>
            <w:vAlign w:val="bottom"/>
          </w:tcPr>
          <w:p w14:paraId="58E95584" w14:textId="77777777" w:rsidR="00047F90" w:rsidRPr="000554A7" w:rsidRDefault="00047F90" w:rsidP="00F231DE">
            <w:pPr>
              <w:spacing w:after="0" w:line="240" w:lineRule="auto"/>
              <w:rPr>
                <w:rFonts w:ascii="Book Antiqua" w:eastAsia="Times New Roman" w:hAnsi="Book Antiqua" w:cstheme="majorHAnsi"/>
                <w:color w:val="000000" w:themeColor="text1"/>
                <w:sz w:val="22"/>
                <w:szCs w:val="22"/>
                <w:lang w:eastAsia="en-IN"/>
              </w:rPr>
            </w:pPr>
          </w:p>
        </w:tc>
      </w:tr>
    </w:tbl>
    <w:p w14:paraId="4D0B69F8" w14:textId="0195DD8E" w:rsidR="0048613E" w:rsidRDefault="0048613E" w:rsidP="0048613E">
      <w:pPr>
        <w:rPr>
          <w:rFonts w:ascii="Book Antiqua" w:hAnsi="Book Antiqua" w:cstheme="majorHAnsi"/>
          <w:color w:val="000000" w:themeColor="text1"/>
          <w:sz w:val="22"/>
          <w:szCs w:val="22"/>
        </w:rPr>
      </w:pPr>
    </w:p>
    <w:p w14:paraId="45802260" w14:textId="77777777" w:rsidR="00FA4D98" w:rsidRPr="00E91B23" w:rsidRDefault="00FA4D98" w:rsidP="00FA4D98">
      <w:pPr>
        <w:pBdr>
          <w:bottom w:val="single" w:sz="4" w:space="1" w:color="auto"/>
        </w:pBdr>
        <w:ind w:left="360"/>
        <w:rPr>
          <w:rFonts w:ascii="Book Antiqua" w:hAnsi="Book Antiqua" w:cstheme="majorHAnsi"/>
          <w:b/>
          <w:bCs/>
          <w:color w:val="000000" w:themeColor="text1"/>
          <w:sz w:val="22"/>
          <w:szCs w:val="22"/>
        </w:rPr>
      </w:pPr>
      <w:r w:rsidRPr="00E91B23">
        <w:rPr>
          <w:rFonts w:ascii="Book Antiqua" w:hAnsi="Book Antiqua" w:cstheme="majorHAnsi"/>
          <w:b/>
          <w:bCs/>
          <w:color w:val="000000" w:themeColor="text1"/>
          <w:sz w:val="22"/>
          <w:szCs w:val="22"/>
        </w:rPr>
        <w:t>Notes and Remarks</w:t>
      </w:r>
      <w:r>
        <w:rPr>
          <w:rFonts w:ascii="Book Antiqua" w:hAnsi="Book Antiqua" w:cstheme="majorHAnsi"/>
          <w:b/>
          <w:bCs/>
          <w:color w:val="000000" w:themeColor="text1"/>
          <w:sz w:val="22"/>
          <w:szCs w:val="22"/>
        </w:rPr>
        <w:t xml:space="preserve">, if any on above aspects </w:t>
      </w:r>
      <w:r w:rsidRPr="00E91B23">
        <w:rPr>
          <w:rFonts w:ascii="Book Antiqua" w:hAnsi="Book Antiqua" w:cstheme="majorHAnsi"/>
          <w:b/>
          <w:bCs/>
          <w:color w:val="000000" w:themeColor="text1"/>
          <w:sz w:val="22"/>
          <w:szCs w:val="22"/>
        </w:rPr>
        <w:t xml:space="preserve"> </w:t>
      </w:r>
    </w:p>
    <w:p w14:paraId="5FB3A267" w14:textId="77777777" w:rsidR="00FA4D98" w:rsidRDefault="00FA4D98" w:rsidP="00FA4D98">
      <w:pPr>
        <w:ind w:left="360"/>
        <w:rPr>
          <w:rFonts w:ascii="Book Antiqua" w:hAnsi="Book Antiqua" w:cstheme="majorHAnsi"/>
          <w:color w:val="000000" w:themeColor="text1"/>
          <w:sz w:val="22"/>
          <w:szCs w:val="22"/>
        </w:rPr>
      </w:pPr>
    </w:p>
    <w:p w14:paraId="6D6136CC" w14:textId="77777777" w:rsidR="00FA4D98" w:rsidRPr="000554A7" w:rsidRDefault="00FA4D98" w:rsidP="0048613E">
      <w:pPr>
        <w:rPr>
          <w:rFonts w:ascii="Book Antiqua" w:hAnsi="Book Antiqua" w:cstheme="majorHAnsi"/>
          <w:color w:val="000000" w:themeColor="text1"/>
          <w:sz w:val="22"/>
          <w:szCs w:val="22"/>
        </w:rPr>
      </w:pPr>
    </w:p>
    <w:p w14:paraId="49ED21E4" w14:textId="77777777" w:rsidR="0048613E" w:rsidRPr="000554A7" w:rsidRDefault="0048613E" w:rsidP="0048613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br w:type="page"/>
      </w:r>
    </w:p>
    <w:tbl>
      <w:tblPr>
        <w:tblW w:w="9446" w:type="dxa"/>
        <w:tblInd w:w="9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73"/>
        <w:gridCol w:w="7351"/>
        <w:gridCol w:w="543"/>
        <w:gridCol w:w="779"/>
      </w:tblGrid>
      <w:tr w:rsidR="00F61CB9" w:rsidRPr="000554A7" w14:paraId="63DFCD0F" w14:textId="77777777" w:rsidTr="00852946">
        <w:trPr>
          <w:trHeight w:val="1411"/>
        </w:trPr>
        <w:tc>
          <w:tcPr>
            <w:tcW w:w="773" w:type="dxa"/>
            <w:shd w:val="clear" w:color="auto" w:fill="auto"/>
            <w:noWrap/>
            <w:vAlign w:val="bottom"/>
            <w:hideMark/>
          </w:tcPr>
          <w:p w14:paraId="2939F6A8" w14:textId="77777777" w:rsidR="0048613E" w:rsidRPr="000554A7" w:rsidRDefault="0048613E" w:rsidP="00F231DE">
            <w:pPr>
              <w:spacing w:after="0" w:line="240" w:lineRule="auto"/>
              <w:jc w:val="center"/>
              <w:rPr>
                <w:rFonts w:ascii="Book Antiqua" w:eastAsia="Times New Roman" w:hAnsi="Book Antiqua" w:cstheme="majorHAnsi"/>
                <w:b/>
                <w:bCs/>
                <w:color w:val="000000" w:themeColor="text1"/>
                <w:sz w:val="22"/>
                <w:szCs w:val="22"/>
                <w:lang w:eastAsia="en-IN"/>
              </w:rPr>
            </w:pPr>
            <w:r w:rsidRPr="000554A7">
              <w:rPr>
                <w:rFonts w:ascii="Book Antiqua" w:hAnsi="Book Antiqua" w:cstheme="majorHAnsi"/>
                <w:color w:val="000000" w:themeColor="text1"/>
                <w:sz w:val="22"/>
                <w:szCs w:val="22"/>
              </w:rPr>
              <w:lastRenderedPageBreak/>
              <w:br w:type="page"/>
              <w:t xml:space="preserve">S </w:t>
            </w:r>
            <w:r w:rsidRPr="000554A7">
              <w:rPr>
                <w:rFonts w:ascii="Book Antiqua" w:eastAsia="Times New Roman" w:hAnsi="Book Antiqua" w:cstheme="majorHAnsi"/>
                <w:b/>
                <w:bCs/>
                <w:color w:val="000000" w:themeColor="text1"/>
                <w:sz w:val="22"/>
                <w:szCs w:val="22"/>
                <w:lang w:eastAsia="en-IN"/>
              </w:rPr>
              <w:t>No</w:t>
            </w:r>
          </w:p>
        </w:tc>
        <w:tc>
          <w:tcPr>
            <w:tcW w:w="7351" w:type="dxa"/>
            <w:shd w:val="clear" w:color="auto" w:fill="auto"/>
            <w:noWrap/>
            <w:vAlign w:val="bottom"/>
            <w:hideMark/>
          </w:tcPr>
          <w:p w14:paraId="2FB841CE" w14:textId="77777777" w:rsidR="0048613E" w:rsidRPr="000554A7" w:rsidRDefault="0048613E" w:rsidP="00F231DE">
            <w:pPr>
              <w:spacing w:after="0" w:line="240" w:lineRule="auto"/>
              <w:jc w:val="center"/>
              <w:rPr>
                <w:rFonts w:ascii="Book Antiqua" w:eastAsia="Times New Roman" w:hAnsi="Book Antiqua" w:cstheme="majorHAnsi"/>
                <w:b/>
                <w:bCs/>
                <w:color w:val="000000" w:themeColor="text1"/>
                <w:sz w:val="22"/>
                <w:szCs w:val="22"/>
                <w:lang w:eastAsia="en-IN"/>
              </w:rPr>
            </w:pPr>
            <w:r w:rsidRPr="000554A7">
              <w:rPr>
                <w:rFonts w:ascii="Book Antiqua" w:eastAsia="Times New Roman" w:hAnsi="Book Antiqua" w:cstheme="majorHAnsi"/>
                <w:b/>
                <w:bCs/>
                <w:color w:val="000000" w:themeColor="text1"/>
                <w:sz w:val="22"/>
                <w:szCs w:val="22"/>
                <w:lang w:eastAsia="en-IN"/>
              </w:rPr>
              <w:t>Index</w:t>
            </w:r>
          </w:p>
        </w:tc>
        <w:tc>
          <w:tcPr>
            <w:tcW w:w="543" w:type="dxa"/>
            <w:shd w:val="clear" w:color="auto" w:fill="auto"/>
            <w:textDirection w:val="btLr"/>
            <w:vAlign w:val="bottom"/>
            <w:hideMark/>
          </w:tcPr>
          <w:p w14:paraId="4AC14D35" w14:textId="7777777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No of copies</w:t>
            </w:r>
          </w:p>
        </w:tc>
        <w:tc>
          <w:tcPr>
            <w:tcW w:w="779" w:type="dxa"/>
            <w:shd w:val="clear" w:color="auto" w:fill="auto"/>
            <w:textDirection w:val="btLr"/>
            <w:vAlign w:val="bottom"/>
            <w:hideMark/>
          </w:tcPr>
          <w:p w14:paraId="74BBCE21" w14:textId="7777777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Completion Status</w:t>
            </w:r>
          </w:p>
        </w:tc>
      </w:tr>
      <w:tr w:rsidR="00F61CB9" w:rsidRPr="000554A7" w14:paraId="0ED1434A" w14:textId="77777777" w:rsidTr="00852946">
        <w:trPr>
          <w:trHeight w:val="307"/>
        </w:trPr>
        <w:tc>
          <w:tcPr>
            <w:tcW w:w="773" w:type="dxa"/>
            <w:shd w:val="clear" w:color="auto" w:fill="auto"/>
            <w:noWrap/>
            <w:vAlign w:val="bottom"/>
            <w:hideMark/>
          </w:tcPr>
          <w:p w14:paraId="1BCAA912" w14:textId="77777777" w:rsidR="0048613E" w:rsidRPr="000554A7" w:rsidRDefault="0048613E" w:rsidP="00F231DE">
            <w:pPr>
              <w:spacing w:after="0" w:line="240" w:lineRule="auto"/>
              <w:rPr>
                <w:rFonts w:ascii="Book Antiqua" w:eastAsia="Times New Roman" w:hAnsi="Book Antiqua" w:cstheme="majorHAnsi"/>
                <w:b/>
                <w:bCs/>
                <w:color w:val="000000" w:themeColor="text1"/>
                <w:sz w:val="22"/>
                <w:szCs w:val="22"/>
                <w:u w:val="single"/>
                <w:lang w:eastAsia="en-IN"/>
              </w:rPr>
            </w:pPr>
          </w:p>
        </w:tc>
        <w:tc>
          <w:tcPr>
            <w:tcW w:w="7351" w:type="dxa"/>
            <w:shd w:val="clear" w:color="auto" w:fill="auto"/>
            <w:vAlign w:val="bottom"/>
            <w:hideMark/>
          </w:tcPr>
          <w:p w14:paraId="48C4CB3D"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r w:rsidRPr="000554A7">
              <w:rPr>
                <w:rFonts w:ascii="Book Antiqua" w:eastAsia="Times New Roman" w:hAnsi="Book Antiqua" w:cstheme="majorHAnsi"/>
                <w:b/>
                <w:bCs/>
                <w:color w:val="000000" w:themeColor="text1"/>
                <w:sz w:val="22"/>
                <w:szCs w:val="22"/>
                <w:u w:val="single"/>
                <w:lang w:eastAsia="en-IN"/>
              </w:rPr>
              <w:t>CERTIFICATES</w:t>
            </w:r>
          </w:p>
        </w:tc>
        <w:tc>
          <w:tcPr>
            <w:tcW w:w="543" w:type="dxa"/>
            <w:shd w:val="clear" w:color="auto" w:fill="auto"/>
            <w:noWrap/>
            <w:vAlign w:val="bottom"/>
            <w:hideMark/>
          </w:tcPr>
          <w:p w14:paraId="40B5C9BD"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79" w:type="dxa"/>
            <w:shd w:val="clear" w:color="auto" w:fill="auto"/>
            <w:noWrap/>
            <w:vAlign w:val="bottom"/>
            <w:hideMark/>
          </w:tcPr>
          <w:p w14:paraId="190924B0"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F61CB9" w:rsidRPr="000554A7" w14:paraId="16948356" w14:textId="77777777" w:rsidTr="00852946">
        <w:trPr>
          <w:trHeight w:val="291"/>
        </w:trPr>
        <w:tc>
          <w:tcPr>
            <w:tcW w:w="773" w:type="dxa"/>
            <w:shd w:val="clear" w:color="auto" w:fill="auto"/>
            <w:noWrap/>
            <w:vAlign w:val="bottom"/>
          </w:tcPr>
          <w:p w14:paraId="0D0F2F13" w14:textId="71E9C64B"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p>
        </w:tc>
        <w:tc>
          <w:tcPr>
            <w:tcW w:w="7351" w:type="dxa"/>
            <w:shd w:val="clear" w:color="auto" w:fill="auto"/>
            <w:vAlign w:val="bottom"/>
            <w:hideMark/>
          </w:tcPr>
          <w:p w14:paraId="1A8DA06E"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Branch Audit Report</w:t>
            </w:r>
          </w:p>
        </w:tc>
        <w:tc>
          <w:tcPr>
            <w:tcW w:w="543" w:type="dxa"/>
            <w:shd w:val="clear" w:color="auto" w:fill="auto"/>
            <w:noWrap/>
            <w:vAlign w:val="bottom"/>
            <w:hideMark/>
          </w:tcPr>
          <w:p w14:paraId="46505C19"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79" w:type="dxa"/>
            <w:shd w:val="clear" w:color="auto" w:fill="auto"/>
            <w:noWrap/>
            <w:vAlign w:val="bottom"/>
            <w:hideMark/>
          </w:tcPr>
          <w:p w14:paraId="13EA1782"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F61CB9" w:rsidRPr="000554A7" w14:paraId="1C63699A" w14:textId="77777777" w:rsidTr="00852946">
        <w:trPr>
          <w:trHeight w:val="291"/>
        </w:trPr>
        <w:tc>
          <w:tcPr>
            <w:tcW w:w="773" w:type="dxa"/>
            <w:shd w:val="clear" w:color="auto" w:fill="auto"/>
            <w:noWrap/>
            <w:vAlign w:val="bottom"/>
          </w:tcPr>
          <w:p w14:paraId="5A7F3B0E" w14:textId="30692D19"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p>
        </w:tc>
        <w:tc>
          <w:tcPr>
            <w:tcW w:w="7351" w:type="dxa"/>
            <w:shd w:val="clear" w:color="auto" w:fill="auto"/>
            <w:vAlign w:val="bottom"/>
            <w:hideMark/>
          </w:tcPr>
          <w:p w14:paraId="5E09667E"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Annexure A to E ( Memorandum of Changes )</w:t>
            </w:r>
            <w:r w:rsidR="00047F90" w:rsidRPr="000554A7">
              <w:rPr>
                <w:rFonts w:ascii="Book Antiqua" w:eastAsia="Times New Roman" w:hAnsi="Book Antiqua" w:cstheme="majorHAnsi"/>
                <w:color w:val="000000" w:themeColor="text1"/>
                <w:sz w:val="22"/>
                <w:szCs w:val="22"/>
                <w:lang w:eastAsia="en-IN"/>
              </w:rPr>
              <w:t xml:space="preserve"> forming part of the Audit report </w:t>
            </w:r>
          </w:p>
        </w:tc>
        <w:tc>
          <w:tcPr>
            <w:tcW w:w="543" w:type="dxa"/>
            <w:shd w:val="clear" w:color="auto" w:fill="auto"/>
            <w:noWrap/>
            <w:vAlign w:val="bottom"/>
            <w:hideMark/>
          </w:tcPr>
          <w:p w14:paraId="29ADEAE2"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79" w:type="dxa"/>
            <w:shd w:val="clear" w:color="auto" w:fill="auto"/>
            <w:noWrap/>
            <w:vAlign w:val="bottom"/>
            <w:hideMark/>
          </w:tcPr>
          <w:p w14:paraId="1018A44A"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F61CB9" w:rsidRPr="000554A7" w14:paraId="09191425" w14:textId="77777777" w:rsidTr="00852946">
        <w:trPr>
          <w:trHeight w:val="291"/>
        </w:trPr>
        <w:tc>
          <w:tcPr>
            <w:tcW w:w="773" w:type="dxa"/>
            <w:shd w:val="clear" w:color="auto" w:fill="auto"/>
            <w:noWrap/>
            <w:vAlign w:val="bottom"/>
          </w:tcPr>
          <w:p w14:paraId="2CD6EDB2" w14:textId="4DF3E9AE"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p>
        </w:tc>
        <w:tc>
          <w:tcPr>
            <w:tcW w:w="7351" w:type="dxa"/>
            <w:shd w:val="clear" w:color="auto" w:fill="auto"/>
            <w:vAlign w:val="bottom"/>
            <w:hideMark/>
          </w:tcPr>
          <w:p w14:paraId="4C699AB5"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Questionnaire in addition to Branch Audit report</w:t>
            </w:r>
          </w:p>
        </w:tc>
        <w:tc>
          <w:tcPr>
            <w:tcW w:w="543" w:type="dxa"/>
            <w:shd w:val="clear" w:color="auto" w:fill="auto"/>
            <w:noWrap/>
            <w:vAlign w:val="bottom"/>
            <w:hideMark/>
          </w:tcPr>
          <w:p w14:paraId="0A60F1D1"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79" w:type="dxa"/>
            <w:shd w:val="clear" w:color="auto" w:fill="auto"/>
            <w:noWrap/>
            <w:vAlign w:val="bottom"/>
            <w:hideMark/>
          </w:tcPr>
          <w:p w14:paraId="44298D28"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F61CB9" w:rsidRPr="000554A7" w14:paraId="6024E1C5" w14:textId="77777777" w:rsidTr="00852946">
        <w:trPr>
          <w:trHeight w:val="291"/>
        </w:trPr>
        <w:tc>
          <w:tcPr>
            <w:tcW w:w="773" w:type="dxa"/>
            <w:shd w:val="clear" w:color="auto" w:fill="auto"/>
            <w:noWrap/>
            <w:vAlign w:val="bottom"/>
          </w:tcPr>
          <w:p w14:paraId="78AEC405" w14:textId="21588AA2"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p>
        </w:tc>
        <w:tc>
          <w:tcPr>
            <w:tcW w:w="7351" w:type="dxa"/>
            <w:shd w:val="clear" w:color="auto" w:fill="auto"/>
            <w:vAlign w:val="bottom"/>
            <w:hideMark/>
          </w:tcPr>
          <w:p w14:paraId="63A2EE2C"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PMRY scheme </w:t>
            </w:r>
          </w:p>
        </w:tc>
        <w:tc>
          <w:tcPr>
            <w:tcW w:w="543" w:type="dxa"/>
            <w:shd w:val="clear" w:color="auto" w:fill="auto"/>
            <w:noWrap/>
            <w:vAlign w:val="bottom"/>
            <w:hideMark/>
          </w:tcPr>
          <w:p w14:paraId="7C97FFA6"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79" w:type="dxa"/>
            <w:shd w:val="clear" w:color="auto" w:fill="auto"/>
            <w:noWrap/>
            <w:vAlign w:val="bottom"/>
            <w:hideMark/>
          </w:tcPr>
          <w:p w14:paraId="6E377232"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F61CB9" w:rsidRPr="000554A7" w14:paraId="6EFC6BED" w14:textId="77777777" w:rsidTr="00852946">
        <w:trPr>
          <w:trHeight w:val="583"/>
        </w:trPr>
        <w:tc>
          <w:tcPr>
            <w:tcW w:w="773" w:type="dxa"/>
            <w:shd w:val="clear" w:color="auto" w:fill="auto"/>
            <w:noWrap/>
            <w:vAlign w:val="bottom"/>
          </w:tcPr>
          <w:p w14:paraId="01F63B48" w14:textId="5CCB3B32"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p>
        </w:tc>
        <w:tc>
          <w:tcPr>
            <w:tcW w:w="7351" w:type="dxa"/>
            <w:shd w:val="clear" w:color="auto" w:fill="auto"/>
            <w:vAlign w:val="bottom"/>
            <w:hideMark/>
          </w:tcPr>
          <w:p w14:paraId="5E4CDE2B" w14:textId="77777777" w:rsidR="0048613E" w:rsidRPr="000554A7" w:rsidRDefault="0048613E" w:rsidP="00F231DE">
            <w:pPr>
              <w:spacing w:after="0" w:line="240" w:lineRule="auto"/>
              <w:jc w:val="both"/>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Form of Certificate on sharing of recoveries in claim settled accounts under SLGS 1971/SLGS(SSI) 1981</w:t>
            </w:r>
          </w:p>
        </w:tc>
        <w:tc>
          <w:tcPr>
            <w:tcW w:w="543" w:type="dxa"/>
            <w:shd w:val="clear" w:color="auto" w:fill="auto"/>
            <w:noWrap/>
            <w:vAlign w:val="bottom"/>
            <w:hideMark/>
          </w:tcPr>
          <w:p w14:paraId="45F40D7C"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79" w:type="dxa"/>
            <w:shd w:val="clear" w:color="auto" w:fill="auto"/>
            <w:noWrap/>
            <w:vAlign w:val="bottom"/>
            <w:hideMark/>
          </w:tcPr>
          <w:p w14:paraId="3EB6342D"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F61CB9" w:rsidRPr="000554A7" w14:paraId="458BC6F2" w14:textId="77777777" w:rsidTr="00852946">
        <w:trPr>
          <w:trHeight w:val="291"/>
        </w:trPr>
        <w:tc>
          <w:tcPr>
            <w:tcW w:w="773" w:type="dxa"/>
            <w:shd w:val="clear" w:color="auto" w:fill="auto"/>
            <w:noWrap/>
            <w:vAlign w:val="bottom"/>
          </w:tcPr>
          <w:p w14:paraId="64C54B2C" w14:textId="7BAADEE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p>
        </w:tc>
        <w:tc>
          <w:tcPr>
            <w:tcW w:w="7351" w:type="dxa"/>
            <w:shd w:val="clear" w:color="auto" w:fill="auto"/>
            <w:vAlign w:val="bottom"/>
            <w:hideMark/>
          </w:tcPr>
          <w:p w14:paraId="7FE1BC5C"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Interest Subvention claim </w:t>
            </w:r>
          </w:p>
        </w:tc>
        <w:tc>
          <w:tcPr>
            <w:tcW w:w="543" w:type="dxa"/>
            <w:shd w:val="clear" w:color="auto" w:fill="auto"/>
            <w:noWrap/>
            <w:vAlign w:val="bottom"/>
            <w:hideMark/>
          </w:tcPr>
          <w:p w14:paraId="12040C69"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79" w:type="dxa"/>
            <w:shd w:val="clear" w:color="auto" w:fill="auto"/>
            <w:noWrap/>
            <w:vAlign w:val="bottom"/>
            <w:hideMark/>
          </w:tcPr>
          <w:p w14:paraId="405CDCB4"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F61CB9" w:rsidRPr="000554A7" w14:paraId="766A3DFC" w14:textId="77777777" w:rsidTr="00852946">
        <w:trPr>
          <w:trHeight w:val="291"/>
        </w:trPr>
        <w:tc>
          <w:tcPr>
            <w:tcW w:w="773" w:type="dxa"/>
            <w:shd w:val="clear" w:color="auto" w:fill="auto"/>
            <w:noWrap/>
            <w:vAlign w:val="bottom"/>
          </w:tcPr>
          <w:p w14:paraId="1E5C1ECA" w14:textId="653639C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p>
        </w:tc>
        <w:tc>
          <w:tcPr>
            <w:tcW w:w="7351" w:type="dxa"/>
            <w:shd w:val="clear" w:color="auto" w:fill="auto"/>
            <w:vAlign w:val="bottom"/>
            <w:hideMark/>
          </w:tcPr>
          <w:p w14:paraId="4F15DBF0"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Interest relief on Rupee Export credit </w:t>
            </w:r>
          </w:p>
        </w:tc>
        <w:tc>
          <w:tcPr>
            <w:tcW w:w="543" w:type="dxa"/>
            <w:shd w:val="clear" w:color="auto" w:fill="auto"/>
            <w:noWrap/>
            <w:vAlign w:val="bottom"/>
            <w:hideMark/>
          </w:tcPr>
          <w:p w14:paraId="14A354A4"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79" w:type="dxa"/>
            <w:shd w:val="clear" w:color="auto" w:fill="auto"/>
            <w:noWrap/>
            <w:vAlign w:val="bottom"/>
            <w:hideMark/>
          </w:tcPr>
          <w:p w14:paraId="58F2D1DF"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F61CB9" w:rsidRPr="000554A7" w14:paraId="07304A6A" w14:textId="77777777" w:rsidTr="00852946">
        <w:trPr>
          <w:trHeight w:val="291"/>
        </w:trPr>
        <w:tc>
          <w:tcPr>
            <w:tcW w:w="773" w:type="dxa"/>
            <w:shd w:val="clear" w:color="auto" w:fill="auto"/>
            <w:noWrap/>
            <w:vAlign w:val="bottom"/>
          </w:tcPr>
          <w:p w14:paraId="64D8F4EA" w14:textId="6C537CDA"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p>
        </w:tc>
        <w:tc>
          <w:tcPr>
            <w:tcW w:w="7351" w:type="dxa"/>
            <w:shd w:val="clear" w:color="auto" w:fill="auto"/>
            <w:vAlign w:val="bottom"/>
            <w:hideMark/>
          </w:tcPr>
          <w:p w14:paraId="7238A553"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Compliance of Accounting Standard 11 as per Annual Closing Circular</w:t>
            </w:r>
          </w:p>
        </w:tc>
        <w:tc>
          <w:tcPr>
            <w:tcW w:w="543" w:type="dxa"/>
            <w:shd w:val="clear" w:color="auto" w:fill="auto"/>
            <w:noWrap/>
            <w:vAlign w:val="bottom"/>
            <w:hideMark/>
          </w:tcPr>
          <w:p w14:paraId="022B45B6"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79" w:type="dxa"/>
            <w:shd w:val="clear" w:color="auto" w:fill="auto"/>
            <w:noWrap/>
            <w:vAlign w:val="bottom"/>
            <w:hideMark/>
          </w:tcPr>
          <w:p w14:paraId="511E019A"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F61CB9" w:rsidRPr="000554A7" w14:paraId="627DC4E9" w14:textId="77777777" w:rsidTr="00852946">
        <w:trPr>
          <w:trHeight w:val="291"/>
        </w:trPr>
        <w:tc>
          <w:tcPr>
            <w:tcW w:w="773" w:type="dxa"/>
            <w:shd w:val="clear" w:color="auto" w:fill="auto"/>
            <w:noWrap/>
            <w:vAlign w:val="bottom"/>
          </w:tcPr>
          <w:p w14:paraId="62A38A57" w14:textId="59E9B72C"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p>
        </w:tc>
        <w:tc>
          <w:tcPr>
            <w:tcW w:w="7351" w:type="dxa"/>
            <w:shd w:val="clear" w:color="auto" w:fill="auto"/>
            <w:vAlign w:val="bottom"/>
            <w:hideMark/>
          </w:tcPr>
          <w:p w14:paraId="36FF1089"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Technology upgradation fund scheme </w:t>
            </w:r>
          </w:p>
        </w:tc>
        <w:tc>
          <w:tcPr>
            <w:tcW w:w="543" w:type="dxa"/>
            <w:shd w:val="clear" w:color="auto" w:fill="auto"/>
            <w:noWrap/>
            <w:vAlign w:val="bottom"/>
            <w:hideMark/>
          </w:tcPr>
          <w:p w14:paraId="722A24F1"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79" w:type="dxa"/>
            <w:shd w:val="clear" w:color="auto" w:fill="auto"/>
            <w:noWrap/>
            <w:vAlign w:val="bottom"/>
            <w:hideMark/>
          </w:tcPr>
          <w:p w14:paraId="55D83533"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F61CB9" w:rsidRPr="000554A7" w14:paraId="41C83DD9" w14:textId="77777777" w:rsidTr="00852946">
        <w:trPr>
          <w:trHeight w:val="291"/>
        </w:trPr>
        <w:tc>
          <w:tcPr>
            <w:tcW w:w="773" w:type="dxa"/>
            <w:shd w:val="clear" w:color="auto" w:fill="auto"/>
            <w:noWrap/>
            <w:vAlign w:val="bottom"/>
          </w:tcPr>
          <w:p w14:paraId="0DF80141" w14:textId="7624F61D"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p>
        </w:tc>
        <w:tc>
          <w:tcPr>
            <w:tcW w:w="7351" w:type="dxa"/>
            <w:shd w:val="clear" w:color="auto" w:fill="auto"/>
            <w:vAlign w:val="bottom"/>
            <w:hideMark/>
          </w:tcPr>
          <w:p w14:paraId="7E54CF96"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Capital subsidy scheme for processing machinery</w:t>
            </w:r>
          </w:p>
        </w:tc>
        <w:tc>
          <w:tcPr>
            <w:tcW w:w="543" w:type="dxa"/>
            <w:shd w:val="clear" w:color="auto" w:fill="auto"/>
            <w:noWrap/>
            <w:vAlign w:val="bottom"/>
            <w:hideMark/>
          </w:tcPr>
          <w:p w14:paraId="16AC9772"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79" w:type="dxa"/>
            <w:shd w:val="clear" w:color="auto" w:fill="auto"/>
            <w:noWrap/>
            <w:vAlign w:val="bottom"/>
            <w:hideMark/>
          </w:tcPr>
          <w:p w14:paraId="763A9DE4"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F61CB9" w:rsidRPr="000554A7" w14:paraId="48EFEBE4" w14:textId="77777777" w:rsidTr="00852946">
        <w:trPr>
          <w:trHeight w:val="291"/>
        </w:trPr>
        <w:tc>
          <w:tcPr>
            <w:tcW w:w="773" w:type="dxa"/>
            <w:shd w:val="clear" w:color="auto" w:fill="auto"/>
            <w:noWrap/>
            <w:vAlign w:val="bottom"/>
          </w:tcPr>
          <w:p w14:paraId="39F977C9" w14:textId="03029C4B"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p>
        </w:tc>
        <w:tc>
          <w:tcPr>
            <w:tcW w:w="7351" w:type="dxa"/>
            <w:shd w:val="clear" w:color="auto" w:fill="auto"/>
            <w:vAlign w:val="bottom"/>
            <w:hideMark/>
          </w:tcPr>
          <w:p w14:paraId="32753E93"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543" w:type="dxa"/>
            <w:shd w:val="clear" w:color="auto" w:fill="auto"/>
            <w:noWrap/>
            <w:vAlign w:val="bottom"/>
            <w:hideMark/>
          </w:tcPr>
          <w:p w14:paraId="56EE5E19"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79" w:type="dxa"/>
            <w:shd w:val="clear" w:color="auto" w:fill="auto"/>
            <w:noWrap/>
            <w:vAlign w:val="bottom"/>
            <w:hideMark/>
          </w:tcPr>
          <w:p w14:paraId="119CD6FA"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F61CB9" w:rsidRPr="000554A7" w14:paraId="54E25EDF" w14:textId="77777777" w:rsidTr="00852946">
        <w:trPr>
          <w:trHeight w:val="291"/>
        </w:trPr>
        <w:tc>
          <w:tcPr>
            <w:tcW w:w="773" w:type="dxa"/>
            <w:shd w:val="clear" w:color="auto" w:fill="auto"/>
            <w:noWrap/>
            <w:vAlign w:val="bottom"/>
          </w:tcPr>
          <w:p w14:paraId="37397713" w14:textId="16329023"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p>
        </w:tc>
        <w:tc>
          <w:tcPr>
            <w:tcW w:w="7351" w:type="dxa"/>
            <w:shd w:val="clear" w:color="auto" w:fill="auto"/>
            <w:vAlign w:val="bottom"/>
            <w:hideMark/>
          </w:tcPr>
          <w:p w14:paraId="3299E74C"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Long Form Audit report</w:t>
            </w:r>
          </w:p>
        </w:tc>
        <w:tc>
          <w:tcPr>
            <w:tcW w:w="543" w:type="dxa"/>
            <w:shd w:val="clear" w:color="auto" w:fill="auto"/>
            <w:noWrap/>
            <w:vAlign w:val="bottom"/>
            <w:hideMark/>
          </w:tcPr>
          <w:p w14:paraId="554B2ED1"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79" w:type="dxa"/>
            <w:shd w:val="clear" w:color="auto" w:fill="auto"/>
            <w:noWrap/>
            <w:vAlign w:val="bottom"/>
            <w:hideMark/>
          </w:tcPr>
          <w:p w14:paraId="404FEA75"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F61CB9" w:rsidRPr="000554A7" w14:paraId="1B4A664E" w14:textId="77777777" w:rsidTr="00852946">
        <w:trPr>
          <w:trHeight w:val="291"/>
        </w:trPr>
        <w:tc>
          <w:tcPr>
            <w:tcW w:w="773" w:type="dxa"/>
            <w:shd w:val="clear" w:color="auto" w:fill="auto"/>
            <w:noWrap/>
            <w:vAlign w:val="bottom"/>
          </w:tcPr>
          <w:p w14:paraId="0B5E7F16" w14:textId="2CD04C9C"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p>
        </w:tc>
        <w:tc>
          <w:tcPr>
            <w:tcW w:w="7351" w:type="dxa"/>
            <w:shd w:val="clear" w:color="auto" w:fill="auto"/>
            <w:vAlign w:val="bottom"/>
            <w:hideMark/>
          </w:tcPr>
          <w:p w14:paraId="433E1BF3"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543" w:type="dxa"/>
            <w:shd w:val="clear" w:color="auto" w:fill="auto"/>
            <w:noWrap/>
            <w:vAlign w:val="bottom"/>
            <w:hideMark/>
          </w:tcPr>
          <w:p w14:paraId="40C31284"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79" w:type="dxa"/>
            <w:shd w:val="clear" w:color="auto" w:fill="auto"/>
            <w:noWrap/>
            <w:vAlign w:val="bottom"/>
            <w:hideMark/>
          </w:tcPr>
          <w:p w14:paraId="16AA389C"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F61CB9" w:rsidRPr="000554A7" w14:paraId="6159998E" w14:textId="77777777" w:rsidTr="00852946">
        <w:trPr>
          <w:trHeight w:val="291"/>
        </w:trPr>
        <w:tc>
          <w:tcPr>
            <w:tcW w:w="773" w:type="dxa"/>
            <w:shd w:val="clear" w:color="auto" w:fill="auto"/>
            <w:noWrap/>
            <w:vAlign w:val="bottom"/>
          </w:tcPr>
          <w:p w14:paraId="10438991" w14:textId="4E17C880"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p>
        </w:tc>
        <w:tc>
          <w:tcPr>
            <w:tcW w:w="7351" w:type="dxa"/>
            <w:shd w:val="clear" w:color="auto" w:fill="auto"/>
            <w:vAlign w:val="bottom"/>
            <w:hideMark/>
          </w:tcPr>
          <w:p w14:paraId="0A01413E"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Tax audit report</w:t>
            </w:r>
          </w:p>
        </w:tc>
        <w:tc>
          <w:tcPr>
            <w:tcW w:w="543" w:type="dxa"/>
            <w:shd w:val="clear" w:color="auto" w:fill="auto"/>
            <w:noWrap/>
            <w:vAlign w:val="bottom"/>
            <w:hideMark/>
          </w:tcPr>
          <w:p w14:paraId="6D309886"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79" w:type="dxa"/>
            <w:shd w:val="clear" w:color="auto" w:fill="auto"/>
            <w:noWrap/>
            <w:vAlign w:val="bottom"/>
            <w:hideMark/>
          </w:tcPr>
          <w:p w14:paraId="7C5844F0"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F61CB9" w:rsidRPr="000554A7" w14:paraId="70C3B437" w14:textId="77777777" w:rsidTr="00852946">
        <w:trPr>
          <w:trHeight w:val="291"/>
        </w:trPr>
        <w:tc>
          <w:tcPr>
            <w:tcW w:w="773" w:type="dxa"/>
            <w:shd w:val="clear" w:color="auto" w:fill="auto"/>
            <w:noWrap/>
            <w:vAlign w:val="bottom"/>
          </w:tcPr>
          <w:p w14:paraId="4564CBDB" w14:textId="77777777"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p>
        </w:tc>
        <w:tc>
          <w:tcPr>
            <w:tcW w:w="7351" w:type="dxa"/>
            <w:shd w:val="clear" w:color="auto" w:fill="auto"/>
            <w:vAlign w:val="bottom"/>
          </w:tcPr>
          <w:p w14:paraId="46ED6048"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c>
          <w:tcPr>
            <w:tcW w:w="543" w:type="dxa"/>
            <w:shd w:val="clear" w:color="auto" w:fill="auto"/>
            <w:noWrap/>
            <w:vAlign w:val="bottom"/>
          </w:tcPr>
          <w:p w14:paraId="1B938E30"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c>
          <w:tcPr>
            <w:tcW w:w="779" w:type="dxa"/>
            <w:shd w:val="clear" w:color="auto" w:fill="auto"/>
            <w:noWrap/>
            <w:vAlign w:val="bottom"/>
          </w:tcPr>
          <w:p w14:paraId="06C28DB9"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r>
      <w:tr w:rsidR="00F61CB9" w:rsidRPr="000554A7" w14:paraId="59998FDD" w14:textId="77777777" w:rsidTr="00852946">
        <w:trPr>
          <w:trHeight w:val="291"/>
        </w:trPr>
        <w:tc>
          <w:tcPr>
            <w:tcW w:w="773" w:type="dxa"/>
            <w:shd w:val="clear" w:color="auto" w:fill="auto"/>
            <w:noWrap/>
            <w:vAlign w:val="bottom"/>
          </w:tcPr>
          <w:p w14:paraId="1EE5A329" w14:textId="0173A973"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p>
        </w:tc>
        <w:tc>
          <w:tcPr>
            <w:tcW w:w="7351" w:type="dxa"/>
            <w:shd w:val="clear" w:color="auto" w:fill="auto"/>
            <w:vAlign w:val="bottom"/>
          </w:tcPr>
          <w:p w14:paraId="6AB11510"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SLR / CRR</w:t>
            </w:r>
          </w:p>
        </w:tc>
        <w:tc>
          <w:tcPr>
            <w:tcW w:w="543" w:type="dxa"/>
            <w:shd w:val="clear" w:color="auto" w:fill="auto"/>
            <w:noWrap/>
            <w:vAlign w:val="bottom"/>
          </w:tcPr>
          <w:p w14:paraId="2681F75B"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c>
          <w:tcPr>
            <w:tcW w:w="779" w:type="dxa"/>
            <w:shd w:val="clear" w:color="auto" w:fill="auto"/>
            <w:noWrap/>
            <w:vAlign w:val="bottom"/>
          </w:tcPr>
          <w:p w14:paraId="62FB3127"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r>
      <w:tr w:rsidR="00F61CB9" w:rsidRPr="000554A7" w14:paraId="5D85A396" w14:textId="77777777" w:rsidTr="00852946">
        <w:trPr>
          <w:trHeight w:val="291"/>
        </w:trPr>
        <w:tc>
          <w:tcPr>
            <w:tcW w:w="773" w:type="dxa"/>
            <w:shd w:val="clear" w:color="auto" w:fill="auto"/>
            <w:noWrap/>
            <w:vAlign w:val="bottom"/>
          </w:tcPr>
          <w:p w14:paraId="7331044C" w14:textId="4D38572D"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p>
        </w:tc>
        <w:tc>
          <w:tcPr>
            <w:tcW w:w="7351" w:type="dxa"/>
            <w:shd w:val="clear" w:color="auto" w:fill="auto"/>
            <w:vAlign w:val="bottom"/>
          </w:tcPr>
          <w:p w14:paraId="3A7ED0D8"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Ghosh Committee Report</w:t>
            </w:r>
          </w:p>
        </w:tc>
        <w:tc>
          <w:tcPr>
            <w:tcW w:w="543" w:type="dxa"/>
            <w:shd w:val="clear" w:color="auto" w:fill="auto"/>
            <w:noWrap/>
            <w:vAlign w:val="bottom"/>
          </w:tcPr>
          <w:p w14:paraId="2E1EC46A"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c>
          <w:tcPr>
            <w:tcW w:w="779" w:type="dxa"/>
            <w:shd w:val="clear" w:color="auto" w:fill="auto"/>
            <w:noWrap/>
            <w:vAlign w:val="bottom"/>
          </w:tcPr>
          <w:p w14:paraId="6D61D718"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r>
      <w:tr w:rsidR="00F61CB9" w:rsidRPr="000554A7" w14:paraId="383B9420" w14:textId="77777777" w:rsidTr="00852946">
        <w:trPr>
          <w:trHeight w:val="291"/>
        </w:trPr>
        <w:tc>
          <w:tcPr>
            <w:tcW w:w="773" w:type="dxa"/>
            <w:shd w:val="clear" w:color="auto" w:fill="auto"/>
            <w:noWrap/>
            <w:vAlign w:val="bottom"/>
          </w:tcPr>
          <w:p w14:paraId="6AE192AC" w14:textId="05752E3F"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p>
        </w:tc>
        <w:tc>
          <w:tcPr>
            <w:tcW w:w="7351" w:type="dxa"/>
            <w:shd w:val="clear" w:color="auto" w:fill="auto"/>
            <w:vAlign w:val="bottom"/>
          </w:tcPr>
          <w:p w14:paraId="6AC4C0E0"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Jhilani Committee Report</w:t>
            </w:r>
          </w:p>
        </w:tc>
        <w:tc>
          <w:tcPr>
            <w:tcW w:w="543" w:type="dxa"/>
            <w:shd w:val="clear" w:color="auto" w:fill="auto"/>
            <w:noWrap/>
            <w:vAlign w:val="bottom"/>
          </w:tcPr>
          <w:p w14:paraId="19283CE6"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c>
          <w:tcPr>
            <w:tcW w:w="779" w:type="dxa"/>
            <w:shd w:val="clear" w:color="auto" w:fill="auto"/>
            <w:noWrap/>
            <w:vAlign w:val="bottom"/>
          </w:tcPr>
          <w:p w14:paraId="37B51035"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r>
      <w:tr w:rsidR="00F61CB9" w:rsidRPr="000554A7" w14:paraId="6799DBEC" w14:textId="77777777" w:rsidTr="00852946">
        <w:trPr>
          <w:trHeight w:val="291"/>
        </w:trPr>
        <w:tc>
          <w:tcPr>
            <w:tcW w:w="773" w:type="dxa"/>
            <w:shd w:val="clear" w:color="auto" w:fill="auto"/>
            <w:noWrap/>
            <w:vAlign w:val="bottom"/>
          </w:tcPr>
          <w:p w14:paraId="60AE656B" w14:textId="7B7BDE1B"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p>
        </w:tc>
        <w:tc>
          <w:tcPr>
            <w:tcW w:w="7351" w:type="dxa"/>
            <w:shd w:val="clear" w:color="auto" w:fill="auto"/>
            <w:vAlign w:val="bottom"/>
          </w:tcPr>
          <w:p w14:paraId="1D7592E3" w14:textId="77777777" w:rsidR="0048613E" w:rsidRPr="000554A7" w:rsidRDefault="0048613E" w:rsidP="00F231DE">
            <w:pPr>
              <w:spacing w:after="0" w:line="240" w:lineRule="auto"/>
              <w:rPr>
                <w:rFonts w:ascii="Book Antiqua" w:eastAsia="Times New Roman" w:hAnsi="Book Antiqua" w:cstheme="majorHAnsi"/>
                <w:b/>
                <w:color w:val="000000" w:themeColor="text1"/>
                <w:sz w:val="22"/>
                <w:szCs w:val="22"/>
                <w:lang w:eastAsia="en-IN"/>
              </w:rPr>
            </w:pPr>
            <w:r w:rsidRPr="000554A7">
              <w:rPr>
                <w:rFonts w:ascii="Book Antiqua" w:eastAsia="Times New Roman" w:hAnsi="Book Antiqua" w:cstheme="majorHAnsi"/>
                <w:b/>
                <w:color w:val="000000" w:themeColor="text1"/>
                <w:sz w:val="22"/>
                <w:szCs w:val="22"/>
                <w:lang w:eastAsia="en-IN"/>
              </w:rPr>
              <w:t xml:space="preserve">Statement of Capital Adequacy  </w:t>
            </w:r>
          </w:p>
        </w:tc>
        <w:tc>
          <w:tcPr>
            <w:tcW w:w="543" w:type="dxa"/>
            <w:shd w:val="clear" w:color="auto" w:fill="auto"/>
            <w:noWrap/>
            <w:vAlign w:val="bottom"/>
          </w:tcPr>
          <w:p w14:paraId="4290E036"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c>
          <w:tcPr>
            <w:tcW w:w="779" w:type="dxa"/>
            <w:shd w:val="clear" w:color="auto" w:fill="auto"/>
            <w:noWrap/>
            <w:vAlign w:val="bottom"/>
          </w:tcPr>
          <w:p w14:paraId="4AF657FA"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r>
      <w:tr w:rsidR="00F61CB9" w:rsidRPr="000554A7" w14:paraId="01EC19DB" w14:textId="77777777" w:rsidTr="00852946">
        <w:trPr>
          <w:trHeight w:val="291"/>
        </w:trPr>
        <w:tc>
          <w:tcPr>
            <w:tcW w:w="773" w:type="dxa"/>
            <w:shd w:val="clear" w:color="auto" w:fill="auto"/>
            <w:noWrap/>
            <w:vAlign w:val="bottom"/>
          </w:tcPr>
          <w:p w14:paraId="1496DF3A" w14:textId="5A04ACFD"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p>
        </w:tc>
        <w:tc>
          <w:tcPr>
            <w:tcW w:w="7351" w:type="dxa"/>
            <w:shd w:val="clear" w:color="auto" w:fill="auto"/>
            <w:vAlign w:val="bottom"/>
          </w:tcPr>
          <w:p w14:paraId="7AFE7C86" w14:textId="77777777" w:rsidR="0048613E" w:rsidRPr="000554A7" w:rsidRDefault="0048613E" w:rsidP="00F231DE">
            <w:pPr>
              <w:spacing w:after="0" w:line="240" w:lineRule="auto"/>
              <w:rPr>
                <w:rFonts w:ascii="Book Antiqua" w:eastAsia="Times New Roman" w:hAnsi="Book Antiqua" w:cstheme="majorHAnsi"/>
                <w:b/>
                <w:color w:val="000000" w:themeColor="text1"/>
                <w:sz w:val="22"/>
                <w:szCs w:val="22"/>
                <w:lang w:eastAsia="en-IN"/>
              </w:rPr>
            </w:pPr>
            <w:r w:rsidRPr="000554A7">
              <w:rPr>
                <w:rFonts w:ascii="Book Antiqua" w:eastAsia="Times New Roman" w:hAnsi="Book Antiqua" w:cstheme="majorHAnsi"/>
                <w:b/>
                <w:color w:val="000000" w:themeColor="text1"/>
                <w:sz w:val="22"/>
                <w:szCs w:val="22"/>
                <w:lang w:eastAsia="en-IN"/>
              </w:rPr>
              <w:t>Statement of Risk Weight Assets</w:t>
            </w:r>
          </w:p>
        </w:tc>
        <w:tc>
          <w:tcPr>
            <w:tcW w:w="543" w:type="dxa"/>
            <w:shd w:val="clear" w:color="auto" w:fill="auto"/>
            <w:noWrap/>
            <w:vAlign w:val="bottom"/>
          </w:tcPr>
          <w:p w14:paraId="0FFC1353"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c>
          <w:tcPr>
            <w:tcW w:w="779" w:type="dxa"/>
            <w:shd w:val="clear" w:color="auto" w:fill="auto"/>
            <w:noWrap/>
            <w:vAlign w:val="bottom"/>
          </w:tcPr>
          <w:p w14:paraId="547E0755"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r>
      <w:tr w:rsidR="00F61CB9" w:rsidRPr="000554A7" w14:paraId="3D49D79B" w14:textId="77777777" w:rsidTr="00852946">
        <w:trPr>
          <w:trHeight w:val="291"/>
        </w:trPr>
        <w:tc>
          <w:tcPr>
            <w:tcW w:w="773" w:type="dxa"/>
            <w:shd w:val="clear" w:color="auto" w:fill="auto"/>
            <w:noWrap/>
            <w:vAlign w:val="bottom"/>
          </w:tcPr>
          <w:p w14:paraId="59A88F18" w14:textId="006D576E"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p>
        </w:tc>
        <w:tc>
          <w:tcPr>
            <w:tcW w:w="7351" w:type="dxa"/>
            <w:shd w:val="clear" w:color="auto" w:fill="auto"/>
            <w:vAlign w:val="bottom"/>
          </w:tcPr>
          <w:p w14:paraId="32866FD4"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Certificate of passing previous year MOC</w:t>
            </w:r>
          </w:p>
        </w:tc>
        <w:tc>
          <w:tcPr>
            <w:tcW w:w="543" w:type="dxa"/>
            <w:shd w:val="clear" w:color="auto" w:fill="auto"/>
            <w:noWrap/>
            <w:vAlign w:val="bottom"/>
          </w:tcPr>
          <w:p w14:paraId="6A7CD5E7"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c>
          <w:tcPr>
            <w:tcW w:w="779" w:type="dxa"/>
            <w:shd w:val="clear" w:color="auto" w:fill="auto"/>
            <w:noWrap/>
            <w:vAlign w:val="bottom"/>
          </w:tcPr>
          <w:p w14:paraId="52270078"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r>
      <w:tr w:rsidR="00F61CB9" w:rsidRPr="000554A7" w14:paraId="477BA50E" w14:textId="77777777" w:rsidTr="00852946">
        <w:trPr>
          <w:trHeight w:val="291"/>
        </w:trPr>
        <w:tc>
          <w:tcPr>
            <w:tcW w:w="773" w:type="dxa"/>
            <w:shd w:val="clear" w:color="auto" w:fill="auto"/>
            <w:noWrap/>
            <w:vAlign w:val="bottom"/>
          </w:tcPr>
          <w:p w14:paraId="54E1313F" w14:textId="7DBFD18D"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p>
        </w:tc>
        <w:tc>
          <w:tcPr>
            <w:tcW w:w="7351" w:type="dxa"/>
            <w:shd w:val="clear" w:color="auto" w:fill="auto"/>
            <w:vAlign w:val="bottom"/>
          </w:tcPr>
          <w:p w14:paraId="5E2B12DB"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Certificate of Compliance with Income recognition, Asset Classsification and provisioning norms</w:t>
            </w:r>
          </w:p>
        </w:tc>
        <w:tc>
          <w:tcPr>
            <w:tcW w:w="543" w:type="dxa"/>
            <w:shd w:val="clear" w:color="auto" w:fill="auto"/>
            <w:noWrap/>
            <w:vAlign w:val="bottom"/>
          </w:tcPr>
          <w:p w14:paraId="357F34A6"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c>
          <w:tcPr>
            <w:tcW w:w="779" w:type="dxa"/>
            <w:shd w:val="clear" w:color="auto" w:fill="auto"/>
            <w:noWrap/>
            <w:vAlign w:val="bottom"/>
          </w:tcPr>
          <w:p w14:paraId="6C139D04"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r>
      <w:tr w:rsidR="00F61CB9" w:rsidRPr="000554A7" w14:paraId="7C6AF2B0" w14:textId="77777777" w:rsidTr="00852946">
        <w:trPr>
          <w:trHeight w:val="291"/>
        </w:trPr>
        <w:tc>
          <w:tcPr>
            <w:tcW w:w="773" w:type="dxa"/>
            <w:shd w:val="clear" w:color="auto" w:fill="auto"/>
            <w:noWrap/>
            <w:vAlign w:val="bottom"/>
          </w:tcPr>
          <w:p w14:paraId="6D77D4A3" w14:textId="42D71013"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p>
        </w:tc>
        <w:tc>
          <w:tcPr>
            <w:tcW w:w="7351" w:type="dxa"/>
            <w:shd w:val="clear" w:color="auto" w:fill="auto"/>
            <w:vAlign w:val="bottom"/>
          </w:tcPr>
          <w:p w14:paraId="29256727"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Provision for sacrifice under NPV method for restructured advances</w:t>
            </w:r>
          </w:p>
        </w:tc>
        <w:tc>
          <w:tcPr>
            <w:tcW w:w="543" w:type="dxa"/>
            <w:shd w:val="clear" w:color="auto" w:fill="auto"/>
            <w:noWrap/>
            <w:vAlign w:val="bottom"/>
          </w:tcPr>
          <w:p w14:paraId="1AF3196A"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c>
          <w:tcPr>
            <w:tcW w:w="779" w:type="dxa"/>
            <w:shd w:val="clear" w:color="auto" w:fill="auto"/>
            <w:noWrap/>
            <w:vAlign w:val="bottom"/>
          </w:tcPr>
          <w:p w14:paraId="7B22AD9A"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r>
      <w:tr w:rsidR="00F61CB9" w:rsidRPr="000554A7" w14:paraId="5FD1E7E8" w14:textId="77777777" w:rsidTr="00852946">
        <w:trPr>
          <w:trHeight w:val="291"/>
        </w:trPr>
        <w:tc>
          <w:tcPr>
            <w:tcW w:w="773" w:type="dxa"/>
            <w:shd w:val="clear" w:color="auto" w:fill="auto"/>
            <w:noWrap/>
            <w:vAlign w:val="bottom"/>
          </w:tcPr>
          <w:p w14:paraId="2DED52FC" w14:textId="4F90860A"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p>
        </w:tc>
        <w:tc>
          <w:tcPr>
            <w:tcW w:w="7351" w:type="dxa"/>
            <w:shd w:val="clear" w:color="auto" w:fill="auto"/>
            <w:vAlign w:val="bottom"/>
          </w:tcPr>
          <w:p w14:paraId="04954992"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Provision held on upgraded restructured advances for two years</w:t>
            </w:r>
          </w:p>
        </w:tc>
        <w:tc>
          <w:tcPr>
            <w:tcW w:w="543" w:type="dxa"/>
            <w:shd w:val="clear" w:color="auto" w:fill="auto"/>
            <w:noWrap/>
            <w:vAlign w:val="bottom"/>
          </w:tcPr>
          <w:p w14:paraId="6E34061B"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c>
          <w:tcPr>
            <w:tcW w:w="779" w:type="dxa"/>
            <w:shd w:val="clear" w:color="auto" w:fill="auto"/>
            <w:noWrap/>
            <w:vAlign w:val="bottom"/>
          </w:tcPr>
          <w:p w14:paraId="5CDB301E"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r>
      <w:tr w:rsidR="00F61CB9" w:rsidRPr="000554A7" w14:paraId="35A0510F" w14:textId="77777777" w:rsidTr="00852946">
        <w:trPr>
          <w:trHeight w:val="291"/>
        </w:trPr>
        <w:tc>
          <w:tcPr>
            <w:tcW w:w="773" w:type="dxa"/>
            <w:shd w:val="clear" w:color="auto" w:fill="auto"/>
            <w:noWrap/>
            <w:vAlign w:val="bottom"/>
          </w:tcPr>
          <w:p w14:paraId="12BA9689" w14:textId="7672FF00"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p>
        </w:tc>
        <w:tc>
          <w:tcPr>
            <w:tcW w:w="7351" w:type="dxa"/>
            <w:shd w:val="clear" w:color="auto" w:fill="auto"/>
            <w:vAlign w:val="bottom"/>
          </w:tcPr>
          <w:p w14:paraId="1B2DC4C9"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Sector wise, security wise and asset classification wise statement</w:t>
            </w:r>
          </w:p>
        </w:tc>
        <w:tc>
          <w:tcPr>
            <w:tcW w:w="543" w:type="dxa"/>
            <w:shd w:val="clear" w:color="auto" w:fill="auto"/>
            <w:noWrap/>
            <w:vAlign w:val="bottom"/>
          </w:tcPr>
          <w:p w14:paraId="45E323A4"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c>
          <w:tcPr>
            <w:tcW w:w="779" w:type="dxa"/>
            <w:shd w:val="clear" w:color="auto" w:fill="auto"/>
            <w:noWrap/>
            <w:vAlign w:val="bottom"/>
          </w:tcPr>
          <w:p w14:paraId="35DB3580"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r>
      <w:tr w:rsidR="00F61CB9" w:rsidRPr="000554A7" w14:paraId="49E2AA10" w14:textId="77777777" w:rsidTr="00852946">
        <w:trPr>
          <w:trHeight w:val="291"/>
        </w:trPr>
        <w:tc>
          <w:tcPr>
            <w:tcW w:w="773" w:type="dxa"/>
            <w:shd w:val="clear" w:color="auto" w:fill="auto"/>
            <w:noWrap/>
            <w:vAlign w:val="bottom"/>
          </w:tcPr>
          <w:p w14:paraId="625272F4" w14:textId="34ADAD3E"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p>
        </w:tc>
        <w:tc>
          <w:tcPr>
            <w:tcW w:w="7351" w:type="dxa"/>
            <w:shd w:val="clear" w:color="auto" w:fill="auto"/>
            <w:vAlign w:val="bottom"/>
          </w:tcPr>
          <w:p w14:paraId="1010F7ED"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Certificate of Lending to Sensitive Sector</w:t>
            </w:r>
          </w:p>
        </w:tc>
        <w:tc>
          <w:tcPr>
            <w:tcW w:w="543" w:type="dxa"/>
            <w:shd w:val="clear" w:color="auto" w:fill="auto"/>
            <w:noWrap/>
            <w:vAlign w:val="bottom"/>
          </w:tcPr>
          <w:p w14:paraId="7603E72E"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c>
          <w:tcPr>
            <w:tcW w:w="779" w:type="dxa"/>
            <w:shd w:val="clear" w:color="auto" w:fill="auto"/>
            <w:noWrap/>
            <w:vAlign w:val="bottom"/>
          </w:tcPr>
          <w:p w14:paraId="0EC8D6BC"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r>
      <w:tr w:rsidR="00F61CB9" w:rsidRPr="000554A7" w14:paraId="141C49F8" w14:textId="77777777" w:rsidTr="00852946">
        <w:trPr>
          <w:trHeight w:val="291"/>
        </w:trPr>
        <w:tc>
          <w:tcPr>
            <w:tcW w:w="773" w:type="dxa"/>
            <w:shd w:val="clear" w:color="auto" w:fill="auto"/>
            <w:noWrap/>
            <w:vAlign w:val="bottom"/>
          </w:tcPr>
          <w:p w14:paraId="17A2F165" w14:textId="05DC0250"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p>
        </w:tc>
        <w:tc>
          <w:tcPr>
            <w:tcW w:w="7351" w:type="dxa"/>
            <w:shd w:val="clear" w:color="auto" w:fill="auto"/>
            <w:vAlign w:val="bottom"/>
          </w:tcPr>
          <w:p w14:paraId="61137167"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Certificate of Cash Margin held</w:t>
            </w:r>
          </w:p>
        </w:tc>
        <w:tc>
          <w:tcPr>
            <w:tcW w:w="543" w:type="dxa"/>
            <w:shd w:val="clear" w:color="auto" w:fill="auto"/>
            <w:noWrap/>
            <w:vAlign w:val="bottom"/>
          </w:tcPr>
          <w:p w14:paraId="41F261B9"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c>
          <w:tcPr>
            <w:tcW w:w="779" w:type="dxa"/>
            <w:shd w:val="clear" w:color="auto" w:fill="auto"/>
            <w:noWrap/>
            <w:vAlign w:val="bottom"/>
          </w:tcPr>
          <w:p w14:paraId="0A9BBFDD" w14:textId="77777777"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r>
      <w:tr w:rsidR="00852946" w:rsidRPr="000554A7" w14:paraId="4FD6A538" w14:textId="77777777" w:rsidTr="00852946">
        <w:trPr>
          <w:trHeight w:val="291"/>
        </w:trPr>
        <w:tc>
          <w:tcPr>
            <w:tcW w:w="773" w:type="dxa"/>
            <w:shd w:val="clear" w:color="auto" w:fill="auto"/>
            <w:noWrap/>
            <w:vAlign w:val="bottom"/>
          </w:tcPr>
          <w:p w14:paraId="0B814492" w14:textId="77777777" w:rsidR="00852946" w:rsidRPr="000554A7" w:rsidRDefault="00852946" w:rsidP="00F231DE">
            <w:pPr>
              <w:spacing w:after="0" w:line="240" w:lineRule="auto"/>
              <w:jc w:val="center"/>
              <w:rPr>
                <w:rFonts w:ascii="Book Antiqua" w:eastAsia="Times New Roman" w:hAnsi="Book Antiqua" w:cstheme="majorHAnsi"/>
                <w:color w:val="000000" w:themeColor="text1"/>
                <w:sz w:val="22"/>
                <w:szCs w:val="22"/>
                <w:lang w:eastAsia="en-IN"/>
              </w:rPr>
            </w:pPr>
          </w:p>
        </w:tc>
        <w:tc>
          <w:tcPr>
            <w:tcW w:w="7351" w:type="dxa"/>
            <w:shd w:val="clear" w:color="auto" w:fill="auto"/>
            <w:vAlign w:val="bottom"/>
          </w:tcPr>
          <w:p w14:paraId="7930424B" w14:textId="77A9EC73" w:rsidR="00852946" w:rsidRPr="00852946" w:rsidRDefault="00852946" w:rsidP="00F231DE">
            <w:pPr>
              <w:spacing w:after="0" w:line="240" w:lineRule="auto"/>
              <w:rPr>
                <w:rFonts w:ascii="Book Antiqua" w:eastAsia="Times New Roman" w:hAnsi="Book Antiqua" w:cstheme="majorHAnsi"/>
                <w:b/>
                <w:bCs/>
                <w:color w:val="000000" w:themeColor="text1"/>
                <w:sz w:val="22"/>
                <w:szCs w:val="22"/>
                <w:u w:val="single"/>
                <w:lang w:eastAsia="en-IN"/>
              </w:rPr>
            </w:pPr>
            <w:r w:rsidRPr="00852946">
              <w:rPr>
                <w:rFonts w:ascii="Book Antiqua" w:eastAsia="Times New Roman" w:hAnsi="Book Antiqua" w:cstheme="majorHAnsi"/>
                <w:b/>
                <w:bCs/>
                <w:color w:val="000000" w:themeColor="text1"/>
                <w:sz w:val="22"/>
                <w:szCs w:val="22"/>
                <w:u w:val="single"/>
                <w:lang w:eastAsia="en-IN"/>
              </w:rPr>
              <w:t>Specific reports and certificates if any on Covid 19 exempted accounts</w:t>
            </w:r>
          </w:p>
        </w:tc>
        <w:tc>
          <w:tcPr>
            <w:tcW w:w="543" w:type="dxa"/>
            <w:shd w:val="clear" w:color="auto" w:fill="auto"/>
            <w:noWrap/>
            <w:vAlign w:val="bottom"/>
          </w:tcPr>
          <w:p w14:paraId="4B6C2C5C" w14:textId="77777777" w:rsidR="00852946" w:rsidRPr="000554A7" w:rsidRDefault="00852946" w:rsidP="00F231DE">
            <w:pPr>
              <w:spacing w:after="0" w:line="240" w:lineRule="auto"/>
              <w:rPr>
                <w:rFonts w:ascii="Book Antiqua" w:eastAsia="Times New Roman" w:hAnsi="Book Antiqua" w:cstheme="majorHAnsi"/>
                <w:color w:val="000000" w:themeColor="text1"/>
                <w:sz w:val="22"/>
                <w:szCs w:val="22"/>
                <w:lang w:eastAsia="en-IN"/>
              </w:rPr>
            </w:pPr>
          </w:p>
        </w:tc>
        <w:tc>
          <w:tcPr>
            <w:tcW w:w="779" w:type="dxa"/>
            <w:shd w:val="clear" w:color="auto" w:fill="auto"/>
            <w:noWrap/>
            <w:vAlign w:val="bottom"/>
          </w:tcPr>
          <w:p w14:paraId="0FEE9BAB" w14:textId="77777777" w:rsidR="00852946" w:rsidRPr="000554A7" w:rsidRDefault="00852946" w:rsidP="00F231DE">
            <w:pPr>
              <w:spacing w:after="0" w:line="240" w:lineRule="auto"/>
              <w:rPr>
                <w:rFonts w:ascii="Book Antiqua" w:eastAsia="Times New Roman" w:hAnsi="Book Antiqua" w:cstheme="majorHAnsi"/>
                <w:color w:val="000000" w:themeColor="text1"/>
                <w:sz w:val="22"/>
                <w:szCs w:val="22"/>
                <w:lang w:eastAsia="en-IN"/>
              </w:rPr>
            </w:pPr>
          </w:p>
        </w:tc>
      </w:tr>
    </w:tbl>
    <w:p w14:paraId="1C4E69EA" w14:textId="77777777" w:rsidR="0048613E" w:rsidRPr="000554A7" w:rsidRDefault="0048613E" w:rsidP="0048613E">
      <w:pPr>
        <w:rPr>
          <w:rFonts w:ascii="Book Antiqua" w:hAnsi="Book Antiqua" w:cstheme="majorHAnsi"/>
          <w:color w:val="000000" w:themeColor="text1"/>
          <w:sz w:val="22"/>
          <w:szCs w:val="22"/>
        </w:rPr>
      </w:pPr>
    </w:p>
    <w:p w14:paraId="0742000A" w14:textId="77777777" w:rsidR="0048613E" w:rsidRPr="000554A7" w:rsidRDefault="0048613E" w:rsidP="0048613E">
      <w:pPr>
        <w:rPr>
          <w:rFonts w:ascii="Book Antiqua" w:hAnsi="Book Antiqua" w:cstheme="majorHAnsi"/>
          <w:color w:val="000000" w:themeColor="text1"/>
          <w:sz w:val="22"/>
          <w:szCs w:val="22"/>
        </w:rPr>
      </w:pPr>
    </w:p>
    <w:p w14:paraId="0A0844CC" w14:textId="77777777" w:rsidR="0048613E" w:rsidRPr="000554A7" w:rsidRDefault="0048613E" w:rsidP="0048613E">
      <w:pPr>
        <w:rPr>
          <w:rFonts w:ascii="Book Antiqua" w:hAnsi="Book Antiqua" w:cstheme="majorHAnsi"/>
          <w:color w:val="000000" w:themeColor="text1"/>
          <w:sz w:val="22"/>
          <w:szCs w:val="22"/>
        </w:rPr>
      </w:pPr>
    </w:p>
    <w:p w14:paraId="7A43EC52" w14:textId="645161EB" w:rsidR="0048613E" w:rsidRDefault="0048613E" w:rsidP="0048613E">
      <w:pPr>
        <w:rPr>
          <w:rFonts w:ascii="Book Antiqua" w:hAnsi="Book Antiqua" w:cstheme="majorHAnsi"/>
          <w:color w:val="000000" w:themeColor="text1"/>
          <w:sz w:val="22"/>
          <w:szCs w:val="22"/>
        </w:rPr>
      </w:pPr>
    </w:p>
    <w:p w14:paraId="212670AE" w14:textId="5ABD83CC" w:rsidR="00852946" w:rsidRDefault="00852946" w:rsidP="0048613E">
      <w:pPr>
        <w:rPr>
          <w:rFonts w:ascii="Book Antiqua" w:hAnsi="Book Antiqua" w:cstheme="majorHAnsi"/>
          <w:color w:val="000000" w:themeColor="text1"/>
          <w:sz w:val="22"/>
          <w:szCs w:val="22"/>
        </w:rPr>
      </w:pPr>
    </w:p>
    <w:p w14:paraId="337618FA" w14:textId="54A90FED" w:rsidR="00852946" w:rsidRDefault="00852946" w:rsidP="0048613E">
      <w:pPr>
        <w:rPr>
          <w:rFonts w:ascii="Book Antiqua" w:hAnsi="Book Antiqua" w:cstheme="majorHAnsi"/>
          <w:color w:val="000000" w:themeColor="text1"/>
          <w:sz w:val="22"/>
          <w:szCs w:val="22"/>
        </w:rPr>
      </w:pPr>
    </w:p>
    <w:p w14:paraId="74D4E085" w14:textId="25B63DF6" w:rsidR="00852946" w:rsidRDefault="00852946" w:rsidP="0048613E">
      <w:pPr>
        <w:rPr>
          <w:rFonts w:ascii="Book Antiqua" w:hAnsi="Book Antiqua" w:cstheme="majorHAnsi"/>
          <w:color w:val="000000" w:themeColor="text1"/>
          <w:sz w:val="22"/>
          <w:szCs w:val="22"/>
        </w:rPr>
      </w:pPr>
    </w:p>
    <w:p w14:paraId="5B73D2B8" w14:textId="0567BA35" w:rsidR="00852946" w:rsidRDefault="00852946" w:rsidP="0048613E">
      <w:pPr>
        <w:rPr>
          <w:rFonts w:ascii="Book Antiqua" w:hAnsi="Book Antiqua" w:cstheme="majorHAnsi"/>
          <w:color w:val="000000" w:themeColor="text1"/>
          <w:sz w:val="22"/>
          <w:szCs w:val="22"/>
        </w:rPr>
      </w:pPr>
    </w:p>
    <w:p w14:paraId="775F432A" w14:textId="1CA0A024" w:rsidR="00852946" w:rsidRDefault="00852946" w:rsidP="0048613E">
      <w:pPr>
        <w:rPr>
          <w:rFonts w:ascii="Book Antiqua" w:hAnsi="Book Antiqua" w:cstheme="majorHAnsi"/>
          <w:color w:val="000000" w:themeColor="text1"/>
          <w:sz w:val="22"/>
          <w:szCs w:val="22"/>
        </w:rPr>
      </w:pPr>
    </w:p>
    <w:p w14:paraId="592C3E8C" w14:textId="116866EA" w:rsidR="00852946" w:rsidRDefault="00852946" w:rsidP="0048613E">
      <w:pPr>
        <w:rPr>
          <w:rFonts w:ascii="Book Antiqua" w:hAnsi="Book Antiqua" w:cstheme="majorHAnsi"/>
          <w:color w:val="000000" w:themeColor="text1"/>
          <w:sz w:val="22"/>
          <w:szCs w:val="22"/>
        </w:rPr>
      </w:pPr>
    </w:p>
    <w:p w14:paraId="6D40E19E" w14:textId="6D1C5698" w:rsidR="00852946" w:rsidRDefault="00852946" w:rsidP="0048613E">
      <w:pPr>
        <w:rPr>
          <w:rFonts w:ascii="Book Antiqua" w:hAnsi="Book Antiqua" w:cstheme="majorHAnsi"/>
          <w:color w:val="000000" w:themeColor="text1"/>
          <w:sz w:val="22"/>
          <w:szCs w:val="22"/>
        </w:rPr>
      </w:pPr>
    </w:p>
    <w:p w14:paraId="7332EA25" w14:textId="034D810F" w:rsidR="00852946" w:rsidRDefault="00852946" w:rsidP="0048613E">
      <w:pPr>
        <w:rPr>
          <w:rFonts w:ascii="Book Antiqua" w:hAnsi="Book Antiqua" w:cstheme="majorHAnsi"/>
          <w:color w:val="000000" w:themeColor="text1"/>
          <w:sz w:val="22"/>
          <w:szCs w:val="22"/>
        </w:rPr>
      </w:pPr>
    </w:p>
    <w:p w14:paraId="4F5CDA6A" w14:textId="77777777" w:rsidR="00852946" w:rsidRPr="000554A7" w:rsidRDefault="00852946" w:rsidP="0048613E">
      <w:pPr>
        <w:rPr>
          <w:rFonts w:ascii="Book Antiqua" w:hAnsi="Book Antiqua" w:cstheme="majorHAnsi"/>
          <w:color w:val="000000" w:themeColor="text1"/>
          <w:sz w:val="22"/>
          <w:szCs w:val="22"/>
        </w:rPr>
      </w:pPr>
    </w:p>
    <w:p w14:paraId="5B4D123E" w14:textId="77777777" w:rsidR="00FA4D98" w:rsidRPr="000554A7" w:rsidRDefault="00FA4D98" w:rsidP="00FA4D98">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Part B – Finalisation</w:t>
      </w:r>
    </w:p>
    <w:p w14:paraId="36C1B5DB" w14:textId="77777777" w:rsidR="00FA4D98" w:rsidRPr="000554A7" w:rsidRDefault="00FA4D98" w:rsidP="00FA4D98">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 xml:space="preserve">Final Audit Notes </w:t>
      </w:r>
    </w:p>
    <w:p w14:paraId="406A6A86" w14:textId="77777777" w:rsidR="00FA4D98" w:rsidRPr="000554A7" w:rsidRDefault="00FA4D98" w:rsidP="00FA4D98">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 xml:space="preserve">Scope Limitations </w:t>
      </w:r>
    </w:p>
    <w:p w14:paraId="4D8579F6" w14:textId="77777777" w:rsidR="00FA4D98" w:rsidRPr="000554A7" w:rsidRDefault="00FA4D98" w:rsidP="00FA4D98">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 xml:space="preserve">Representation Letter </w:t>
      </w:r>
    </w:p>
    <w:p w14:paraId="14A49FB2" w14:textId="77777777" w:rsidR="00FA4D98" w:rsidRDefault="00FA4D98" w:rsidP="00FA4D98">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Final Copies of Signed / Audited Documents</w:t>
      </w:r>
    </w:p>
    <w:p w14:paraId="08C03E3F" w14:textId="2AA25604" w:rsidR="00FA4D98" w:rsidRDefault="00FA4D98" w:rsidP="00F04DED">
      <w:pPr>
        <w:jc w:val="center"/>
        <w:rPr>
          <w:rFonts w:ascii="Book Antiqua" w:eastAsiaTheme="majorEastAsia" w:hAnsi="Book Antiqua" w:cstheme="majorHAnsi"/>
          <w:bCs/>
          <w:color w:val="000000" w:themeColor="text1"/>
          <w:sz w:val="22"/>
          <w:szCs w:val="22"/>
        </w:rPr>
      </w:pPr>
    </w:p>
    <w:p w14:paraId="30CA9F16" w14:textId="280628CB" w:rsidR="00FA4D98" w:rsidRDefault="00FA4D98" w:rsidP="00F04DED">
      <w:pPr>
        <w:jc w:val="center"/>
        <w:rPr>
          <w:rFonts w:ascii="Book Antiqua" w:eastAsiaTheme="majorEastAsia" w:hAnsi="Book Antiqua" w:cstheme="majorHAnsi"/>
          <w:bCs/>
          <w:color w:val="000000" w:themeColor="text1"/>
          <w:sz w:val="22"/>
          <w:szCs w:val="22"/>
        </w:rPr>
      </w:pPr>
    </w:p>
    <w:p w14:paraId="0F57CB44" w14:textId="4FE5B93E" w:rsidR="00FA4D98" w:rsidRDefault="00FA4D98" w:rsidP="00F04DED">
      <w:pPr>
        <w:jc w:val="center"/>
        <w:rPr>
          <w:rFonts w:ascii="Book Antiqua" w:eastAsiaTheme="majorEastAsia" w:hAnsi="Book Antiqua" w:cstheme="majorHAnsi"/>
          <w:bCs/>
          <w:color w:val="000000" w:themeColor="text1"/>
          <w:sz w:val="22"/>
          <w:szCs w:val="22"/>
        </w:rPr>
      </w:pPr>
    </w:p>
    <w:p w14:paraId="3B006BB8" w14:textId="6EAF6418" w:rsidR="00FA4D98" w:rsidRDefault="00FA4D98" w:rsidP="00F04DED">
      <w:pPr>
        <w:jc w:val="center"/>
        <w:rPr>
          <w:rFonts w:ascii="Book Antiqua" w:eastAsiaTheme="majorEastAsia" w:hAnsi="Book Antiqua" w:cstheme="majorHAnsi"/>
          <w:bCs/>
          <w:color w:val="000000" w:themeColor="text1"/>
          <w:sz w:val="22"/>
          <w:szCs w:val="22"/>
        </w:rPr>
      </w:pPr>
    </w:p>
    <w:p w14:paraId="599FCC1A" w14:textId="279E6D4A" w:rsidR="00FA4D98" w:rsidRDefault="00FA4D98" w:rsidP="00F04DED">
      <w:pPr>
        <w:jc w:val="center"/>
        <w:rPr>
          <w:rFonts w:ascii="Book Antiqua" w:eastAsiaTheme="majorEastAsia" w:hAnsi="Book Antiqua" w:cstheme="majorHAnsi"/>
          <w:bCs/>
          <w:color w:val="000000" w:themeColor="text1"/>
          <w:sz w:val="22"/>
          <w:szCs w:val="22"/>
        </w:rPr>
      </w:pPr>
    </w:p>
    <w:p w14:paraId="03D38408" w14:textId="61BAA4CD" w:rsidR="00FA4D98" w:rsidRDefault="00FA4D98" w:rsidP="00F04DED">
      <w:pPr>
        <w:jc w:val="center"/>
        <w:rPr>
          <w:rFonts w:ascii="Book Antiqua" w:eastAsiaTheme="majorEastAsia" w:hAnsi="Book Antiqua" w:cstheme="majorHAnsi"/>
          <w:bCs/>
          <w:color w:val="000000" w:themeColor="text1"/>
          <w:sz w:val="22"/>
          <w:szCs w:val="22"/>
        </w:rPr>
      </w:pPr>
    </w:p>
    <w:p w14:paraId="50513DB0" w14:textId="26A33A6D" w:rsidR="00FA4D98" w:rsidRDefault="00FA4D98" w:rsidP="00F04DED">
      <w:pPr>
        <w:jc w:val="center"/>
        <w:rPr>
          <w:rFonts w:ascii="Book Antiqua" w:eastAsiaTheme="majorEastAsia" w:hAnsi="Book Antiqua" w:cstheme="majorHAnsi"/>
          <w:bCs/>
          <w:color w:val="000000" w:themeColor="text1"/>
          <w:sz w:val="22"/>
          <w:szCs w:val="22"/>
        </w:rPr>
      </w:pPr>
    </w:p>
    <w:p w14:paraId="5F054123" w14:textId="6E85C1F9" w:rsidR="00FA4D98" w:rsidRDefault="00FA4D98" w:rsidP="00F04DED">
      <w:pPr>
        <w:jc w:val="center"/>
        <w:rPr>
          <w:rFonts w:ascii="Book Antiqua" w:eastAsiaTheme="majorEastAsia" w:hAnsi="Book Antiqua" w:cstheme="majorHAnsi"/>
          <w:bCs/>
          <w:color w:val="000000" w:themeColor="text1"/>
          <w:sz w:val="22"/>
          <w:szCs w:val="22"/>
        </w:rPr>
      </w:pPr>
    </w:p>
    <w:p w14:paraId="1C6F6DA9" w14:textId="2E97D1F1" w:rsidR="00FA4D98" w:rsidRDefault="00FA4D98" w:rsidP="00F04DED">
      <w:pPr>
        <w:jc w:val="center"/>
        <w:rPr>
          <w:rFonts w:ascii="Book Antiqua" w:eastAsiaTheme="majorEastAsia" w:hAnsi="Book Antiqua" w:cstheme="majorHAnsi"/>
          <w:bCs/>
          <w:color w:val="000000" w:themeColor="text1"/>
          <w:sz w:val="22"/>
          <w:szCs w:val="22"/>
        </w:rPr>
      </w:pPr>
    </w:p>
    <w:p w14:paraId="115DE49E" w14:textId="7FC1C228" w:rsidR="00FA4D98" w:rsidRDefault="00FA4D98" w:rsidP="00F04DED">
      <w:pPr>
        <w:jc w:val="center"/>
        <w:rPr>
          <w:rFonts w:ascii="Book Antiqua" w:eastAsiaTheme="majorEastAsia" w:hAnsi="Book Antiqua" w:cstheme="majorHAnsi"/>
          <w:bCs/>
          <w:color w:val="000000" w:themeColor="text1"/>
          <w:sz w:val="22"/>
          <w:szCs w:val="22"/>
        </w:rPr>
      </w:pPr>
    </w:p>
    <w:p w14:paraId="47428685" w14:textId="48E08679" w:rsidR="00FA4D98" w:rsidRDefault="00FA4D98" w:rsidP="00F04DED">
      <w:pPr>
        <w:jc w:val="center"/>
        <w:rPr>
          <w:rFonts w:ascii="Book Antiqua" w:eastAsiaTheme="majorEastAsia" w:hAnsi="Book Antiqua" w:cstheme="majorHAnsi"/>
          <w:bCs/>
          <w:color w:val="000000" w:themeColor="text1"/>
          <w:sz w:val="22"/>
          <w:szCs w:val="22"/>
        </w:rPr>
      </w:pPr>
    </w:p>
    <w:p w14:paraId="6893A047" w14:textId="1DFF22D7" w:rsidR="00FA4D98" w:rsidRDefault="00FA4D98" w:rsidP="00F04DED">
      <w:pPr>
        <w:jc w:val="center"/>
        <w:rPr>
          <w:rFonts w:ascii="Book Antiqua" w:eastAsiaTheme="majorEastAsia" w:hAnsi="Book Antiqua" w:cstheme="majorHAnsi"/>
          <w:bCs/>
          <w:color w:val="000000" w:themeColor="text1"/>
          <w:sz w:val="22"/>
          <w:szCs w:val="22"/>
        </w:rPr>
      </w:pPr>
    </w:p>
    <w:p w14:paraId="5FE84162" w14:textId="4930743B" w:rsidR="00FA4D98" w:rsidRDefault="00FA4D98" w:rsidP="00F04DED">
      <w:pPr>
        <w:jc w:val="center"/>
        <w:rPr>
          <w:rFonts w:ascii="Book Antiqua" w:eastAsiaTheme="majorEastAsia" w:hAnsi="Book Antiqua" w:cstheme="majorHAnsi"/>
          <w:bCs/>
          <w:color w:val="000000" w:themeColor="text1"/>
          <w:sz w:val="22"/>
          <w:szCs w:val="22"/>
        </w:rPr>
      </w:pPr>
    </w:p>
    <w:p w14:paraId="62E7D38C" w14:textId="2829E175" w:rsidR="00FA4D98" w:rsidRDefault="00FA4D98" w:rsidP="00F04DED">
      <w:pPr>
        <w:jc w:val="center"/>
        <w:rPr>
          <w:rFonts w:ascii="Book Antiqua" w:eastAsiaTheme="majorEastAsia" w:hAnsi="Book Antiqua" w:cstheme="majorHAnsi"/>
          <w:bCs/>
          <w:color w:val="000000" w:themeColor="text1"/>
          <w:sz w:val="22"/>
          <w:szCs w:val="22"/>
        </w:rPr>
      </w:pPr>
    </w:p>
    <w:p w14:paraId="69BAFD19" w14:textId="299E6BA8" w:rsidR="00FA4D98" w:rsidRDefault="00FA4D98" w:rsidP="00F04DED">
      <w:pPr>
        <w:jc w:val="center"/>
        <w:rPr>
          <w:rFonts w:ascii="Book Antiqua" w:eastAsiaTheme="majorEastAsia" w:hAnsi="Book Antiqua" w:cstheme="majorHAnsi"/>
          <w:bCs/>
          <w:color w:val="000000" w:themeColor="text1"/>
          <w:sz w:val="22"/>
          <w:szCs w:val="22"/>
        </w:rPr>
      </w:pPr>
    </w:p>
    <w:p w14:paraId="3D94D5E9" w14:textId="09FA35C5" w:rsidR="00FA4D98" w:rsidRDefault="00FA4D98" w:rsidP="00F04DED">
      <w:pPr>
        <w:jc w:val="center"/>
        <w:rPr>
          <w:rFonts w:ascii="Book Antiqua" w:eastAsiaTheme="majorEastAsia" w:hAnsi="Book Antiqua" w:cstheme="majorHAnsi"/>
          <w:bCs/>
          <w:color w:val="000000" w:themeColor="text1"/>
          <w:sz w:val="22"/>
          <w:szCs w:val="22"/>
        </w:rPr>
      </w:pPr>
    </w:p>
    <w:p w14:paraId="412092A5" w14:textId="77777777" w:rsidR="00F231DE" w:rsidRPr="000554A7" w:rsidRDefault="00F231DE" w:rsidP="00F04DED">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11" w:name="_Toc444781778"/>
      <w:bookmarkStart w:id="12" w:name="_Toc39308251"/>
      <w:r w:rsidRPr="000554A7">
        <w:rPr>
          <w:rFonts w:ascii="Book Antiqua" w:hAnsi="Book Antiqua" w:cstheme="majorHAnsi"/>
          <w:b/>
          <w:color w:val="000000" w:themeColor="text1"/>
          <w:sz w:val="22"/>
          <w:szCs w:val="22"/>
        </w:rPr>
        <w:lastRenderedPageBreak/>
        <w:t>Final Notes for Attention of Partner</w:t>
      </w:r>
      <w:bookmarkEnd w:id="11"/>
      <w:bookmarkEnd w:id="12"/>
      <w:r w:rsidRPr="000554A7">
        <w:rPr>
          <w:rFonts w:ascii="Book Antiqua" w:hAnsi="Book Antiqua" w:cstheme="majorHAnsi"/>
          <w:b/>
          <w:color w:val="000000" w:themeColor="text1"/>
          <w:sz w:val="22"/>
          <w:szCs w:val="22"/>
        </w:rPr>
        <w:t xml:space="preserve"> </w:t>
      </w:r>
    </w:p>
    <w:p w14:paraId="19A69B4F" w14:textId="77777777" w:rsidR="00F231DE" w:rsidRPr="000554A7" w:rsidRDefault="00F231DE" w:rsidP="00437EDB">
      <w:pPr>
        <w:pStyle w:val="Heading1"/>
        <w:keepNext/>
        <w:keepLines/>
        <w:pageBreakBefore w:val="0"/>
        <w:spacing w:after="0" w:line="276" w:lineRule="auto"/>
        <w:ind w:left="360"/>
        <w:rPr>
          <w:rFonts w:ascii="Book Antiqua" w:hAnsi="Book Antiqua" w:cstheme="majorHAnsi"/>
          <w:b/>
          <w:color w:val="000000" w:themeColor="text1"/>
          <w:sz w:val="22"/>
          <w:szCs w:val="22"/>
        </w:rPr>
      </w:pPr>
    </w:p>
    <w:p w14:paraId="27A0F799" w14:textId="77777777" w:rsidR="0048613E" w:rsidRPr="000554A7" w:rsidRDefault="0048613E" w:rsidP="00575833">
      <w:pPr>
        <w:pStyle w:val="ListParagraph"/>
        <w:numPr>
          <w:ilvl w:val="0"/>
          <w:numId w:val="29"/>
        </w:numPr>
        <w:rPr>
          <w:rFonts w:ascii="Book Antiqua" w:hAnsi="Book Antiqua" w:cstheme="majorHAnsi"/>
          <w:b/>
          <w:color w:val="000000" w:themeColor="text1"/>
          <w:sz w:val="22"/>
          <w:szCs w:val="22"/>
        </w:rPr>
      </w:pPr>
      <w:bookmarkStart w:id="13" w:name="_Toc444781779"/>
      <w:r w:rsidRPr="000554A7">
        <w:rPr>
          <w:rFonts w:ascii="Book Antiqua" w:hAnsi="Book Antiqua" w:cstheme="majorHAnsi"/>
          <w:b/>
          <w:color w:val="000000" w:themeColor="text1"/>
          <w:sz w:val="22"/>
          <w:szCs w:val="22"/>
        </w:rPr>
        <w:t>Scope Limitations, if any</w:t>
      </w:r>
      <w:bookmarkEnd w:id="13"/>
      <w:r w:rsidRPr="000554A7">
        <w:rPr>
          <w:rFonts w:ascii="Book Antiqua" w:hAnsi="Book Antiqua" w:cstheme="majorHAnsi"/>
          <w:b/>
          <w:color w:val="000000" w:themeColor="text1"/>
          <w:sz w:val="22"/>
          <w:szCs w:val="22"/>
        </w:rPr>
        <w:t xml:space="preserve"> </w:t>
      </w:r>
    </w:p>
    <w:p w14:paraId="65477083" w14:textId="77777777" w:rsidR="000B7E20" w:rsidRPr="000554A7" w:rsidRDefault="0048613E" w:rsidP="00F231DE">
      <w:p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The following scope limitations have been appropriately dealt with in the Audit report of the branch / LFAR and suitably highlighted as matters of emphasis </w:t>
      </w:r>
      <w:r w:rsidR="00F231DE" w:rsidRPr="000554A7">
        <w:rPr>
          <w:rFonts w:ascii="Book Antiqua" w:hAnsi="Book Antiqua" w:cstheme="majorHAnsi"/>
          <w:color w:val="000000" w:themeColor="text1"/>
          <w:sz w:val="22"/>
          <w:szCs w:val="22"/>
        </w:rPr>
        <w:t xml:space="preserve">.  </w:t>
      </w:r>
    </w:p>
    <w:p w14:paraId="00B439D2" w14:textId="77777777" w:rsidR="0048613E" w:rsidRPr="000554A7" w:rsidRDefault="0048613E" w:rsidP="00975367">
      <w:pPr>
        <w:spacing w:before="0" w:after="0" w:line="276" w:lineRule="auto"/>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The Branch management has not been able to furnish the following details / records / explanations in connection with the audit </w:t>
      </w:r>
    </w:p>
    <w:tbl>
      <w:tblPr>
        <w:tblStyle w:val="TableGrid"/>
        <w:tblpPr w:leftFromText="180" w:rightFromText="180" w:vertAnchor="text" w:horzAnchor="margin" w:tblpY="343"/>
        <w:tblW w:w="897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47"/>
        <w:gridCol w:w="1559"/>
        <w:gridCol w:w="1898"/>
        <w:gridCol w:w="2970"/>
      </w:tblGrid>
      <w:tr w:rsidR="008B474C" w:rsidRPr="000554A7" w14:paraId="32BB9E18" w14:textId="77777777" w:rsidTr="00F04DED">
        <w:trPr>
          <w:trHeight w:val="470"/>
        </w:trPr>
        <w:tc>
          <w:tcPr>
            <w:tcW w:w="2547" w:type="dxa"/>
            <w:shd w:val="clear" w:color="auto" w:fill="D9D9D9" w:themeFill="background1" w:themeFillShade="D9"/>
          </w:tcPr>
          <w:p w14:paraId="1D1AD3CE" w14:textId="77777777" w:rsidR="0048613E" w:rsidRPr="000554A7" w:rsidRDefault="0048613E" w:rsidP="00F231DE">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Information requested and not provided</w:t>
            </w:r>
          </w:p>
        </w:tc>
        <w:tc>
          <w:tcPr>
            <w:tcW w:w="1559" w:type="dxa"/>
            <w:shd w:val="clear" w:color="auto" w:fill="D9D9D9" w:themeFill="background1" w:themeFillShade="D9"/>
          </w:tcPr>
          <w:p w14:paraId="293C4740" w14:textId="77777777" w:rsidR="0048613E" w:rsidRPr="000554A7" w:rsidRDefault="0048613E" w:rsidP="00F231DE">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Amount</w:t>
            </w:r>
          </w:p>
        </w:tc>
        <w:tc>
          <w:tcPr>
            <w:tcW w:w="1898" w:type="dxa"/>
            <w:shd w:val="clear" w:color="auto" w:fill="D9D9D9" w:themeFill="background1" w:themeFillShade="D9"/>
          </w:tcPr>
          <w:p w14:paraId="0886372F" w14:textId="77777777" w:rsidR="0048613E" w:rsidRPr="000554A7" w:rsidRDefault="0048613E" w:rsidP="00F231DE">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Impact on audit, if any</w:t>
            </w:r>
          </w:p>
        </w:tc>
        <w:tc>
          <w:tcPr>
            <w:tcW w:w="2970" w:type="dxa"/>
            <w:shd w:val="clear" w:color="auto" w:fill="D9D9D9" w:themeFill="background1" w:themeFillShade="D9"/>
          </w:tcPr>
          <w:p w14:paraId="1FFFC880" w14:textId="77777777" w:rsidR="0048613E" w:rsidRPr="000554A7" w:rsidRDefault="0048613E" w:rsidP="00F231DE">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Management Comments</w:t>
            </w:r>
          </w:p>
        </w:tc>
      </w:tr>
      <w:tr w:rsidR="008B474C" w:rsidRPr="000554A7" w14:paraId="085840F6" w14:textId="77777777" w:rsidTr="00F04DED">
        <w:trPr>
          <w:trHeight w:val="470"/>
        </w:trPr>
        <w:tc>
          <w:tcPr>
            <w:tcW w:w="2547" w:type="dxa"/>
          </w:tcPr>
          <w:p w14:paraId="62ACDAC4" w14:textId="77777777" w:rsidR="0048613E" w:rsidRPr="000554A7" w:rsidRDefault="0048613E" w:rsidP="00F231DE">
            <w:pPr>
              <w:rPr>
                <w:rFonts w:ascii="Book Antiqua" w:hAnsi="Book Antiqua" w:cstheme="majorHAnsi"/>
                <w:color w:val="000000" w:themeColor="text1"/>
                <w:sz w:val="22"/>
                <w:szCs w:val="22"/>
              </w:rPr>
            </w:pPr>
          </w:p>
        </w:tc>
        <w:tc>
          <w:tcPr>
            <w:tcW w:w="1559" w:type="dxa"/>
          </w:tcPr>
          <w:p w14:paraId="1C5183CF" w14:textId="77777777" w:rsidR="0048613E" w:rsidRPr="000554A7" w:rsidRDefault="0048613E" w:rsidP="00F231DE">
            <w:pPr>
              <w:rPr>
                <w:rFonts w:ascii="Book Antiqua" w:hAnsi="Book Antiqua" w:cstheme="majorHAnsi"/>
                <w:color w:val="000000" w:themeColor="text1"/>
                <w:sz w:val="22"/>
                <w:szCs w:val="22"/>
              </w:rPr>
            </w:pPr>
          </w:p>
        </w:tc>
        <w:tc>
          <w:tcPr>
            <w:tcW w:w="1898" w:type="dxa"/>
          </w:tcPr>
          <w:p w14:paraId="7E3A5BE3" w14:textId="77777777" w:rsidR="0048613E" w:rsidRPr="000554A7" w:rsidRDefault="0048613E" w:rsidP="00F231DE">
            <w:pPr>
              <w:rPr>
                <w:rFonts w:ascii="Book Antiqua" w:hAnsi="Book Antiqua" w:cstheme="majorHAnsi"/>
                <w:color w:val="000000" w:themeColor="text1"/>
                <w:sz w:val="22"/>
                <w:szCs w:val="22"/>
              </w:rPr>
            </w:pPr>
          </w:p>
        </w:tc>
        <w:tc>
          <w:tcPr>
            <w:tcW w:w="2970" w:type="dxa"/>
          </w:tcPr>
          <w:p w14:paraId="1FE3FC71" w14:textId="77777777" w:rsidR="0048613E" w:rsidRPr="000554A7" w:rsidRDefault="0048613E" w:rsidP="00F231DE">
            <w:pPr>
              <w:rPr>
                <w:rFonts w:ascii="Book Antiqua" w:hAnsi="Book Antiqua" w:cstheme="majorHAnsi"/>
                <w:color w:val="000000" w:themeColor="text1"/>
                <w:sz w:val="22"/>
                <w:szCs w:val="22"/>
              </w:rPr>
            </w:pPr>
          </w:p>
        </w:tc>
      </w:tr>
      <w:tr w:rsidR="008B474C" w:rsidRPr="000554A7" w14:paraId="523076F8" w14:textId="77777777" w:rsidTr="00F04DED">
        <w:trPr>
          <w:trHeight w:val="470"/>
        </w:trPr>
        <w:tc>
          <w:tcPr>
            <w:tcW w:w="2547" w:type="dxa"/>
          </w:tcPr>
          <w:p w14:paraId="3CC0E2E7" w14:textId="77777777" w:rsidR="0048613E" w:rsidRPr="000554A7" w:rsidRDefault="0048613E" w:rsidP="00F231DE">
            <w:pPr>
              <w:rPr>
                <w:rFonts w:ascii="Book Antiqua" w:hAnsi="Book Antiqua" w:cstheme="majorHAnsi"/>
                <w:color w:val="000000" w:themeColor="text1"/>
                <w:sz w:val="22"/>
                <w:szCs w:val="22"/>
              </w:rPr>
            </w:pPr>
          </w:p>
        </w:tc>
        <w:tc>
          <w:tcPr>
            <w:tcW w:w="1559" w:type="dxa"/>
          </w:tcPr>
          <w:p w14:paraId="4ECD80F9" w14:textId="77777777" w:rsidR="0048613E" w:rsidRPr="000554A7" w:rsidRDefault="0048613E" w:rsidP="00F231DE">
            <w:pPr>
              <w:rPr>
                <w:rFonts w:ascii="Book Antiqua" w:hAnsi="Book Antiqua" w:cstheme="majorHAnsi"/>
                <w:color w:val="000000" w:themeColor="text1"/>
                <w:sz w:val="22"/>
                <w:szCs w:val="22"/>
              </w:rPr>
            </w:pPr>
          </w:p>
        </w:tc>
        <w:tc>
          <w:tcPr>
            <w:tcW w:w="1898" w:type="dxa"/>
          </w:tcPr>
          <w:p w14:paraId="3CD9AE1E" w14:textId="77777777" w:rsidR="0048613E" w:rsidRPr="000554A7" w:rsidRDefault="0048613E" w:rsidP="00F231DE">
            <w:pPr>
              <w:rPr>
                <w:rFonts w:ascii="Book Antiqua" w:hAnsi="Book Antiqua" w:cstheme="majorHAnsi"/>
                <w:color w:val="000000" w:themeColor="text1"/>
                <w:sz w:val="22"/>
                <w:szCs w:val="22"/>
              </w:rPr>
            </w:pPr>
          </w:p>
        </w:tc>
        <w:tc>
          <w:tcPr>
            <w:tcW w:w="2970" w:type="dxa"/>
          </w:tcPr>
          <w:p w14:paraId="05F990B1" w14:textId="77777777" w:rsidR="0048613E" w:rsidRPr="000554A7" w:rsidRDefault="0048613E" w:rsidP="00F231DE">
            <w:pPr>
              <w:rPr>
                <w:rFonts w:ascii="Book Antiqua" w:hAnsi="Book Antiqua" w:cstheme="majorHAnsi"/>
                <w:color w:val="000000" w:themeColor="text1"/>
                <w:sz w:val="22"/>
                <w:szCs w:val="22"/>
              </w:rPr>
            </w:pPr>
          </w:p>
        </w:tc>
      </w:tr>
      <w:tr w:rsidR="008B474C" w:rsidRPr="000554A7" w14:paraId="49780CB8" w14:textId="77777777" w:rsidTr="00F04DED">
        <w:trPr>
          <w:trHeight w:val="443"/>
        </w:trPr>
        <w:tc>
          <w:tcPr>
            <w:tcW w:w="2547" w:type="dxa"/>
          </w:tcPr>
          <w:p w14:paraId="2850E96D" w14:textId="77777777" w:rsidR="0048613E" w:rsidRPr="000554A7" w:rsidRDefault="0048613E" w:rsidP="00F231DE">
            <w:pPr>
              <w:rPr>
                <w:rFonts w:ascii="Book Antiqua" w:hAnsi="Book Antiqua" w:cstheme="majorHAnsi"/>
                <w:color w:val="000000" w:themeColor="text1"/>
                <w:sz w:val="22"/>
                <w:szCs w:val="22"/>
              </w:rPr>
            </w:pPr>
          </w:p>
        </w:tc>
        <w:tc>
          <w:tcPr>
            <w:tcW w:w="1559" w:type="dxa"/>
          </w:tcPr>
          <w:p w14:paraId="4317D290" w14:textId="77777777" w:rsidR="0048613E" w:rsidRPr="000554A7" w:rsidRDefault="0048613E" w:rsidP="00F231DE">
            <w:pPr>
              <w:rPr>
                <w:rFonts w:ascii="Book Antiqua" w:hAnsi="Book Antiqua" w:cstheme="majorHAnsi"/>
                <w:color w:val="000000" w:themeColor="text1"/>
                <w:sz w:val="22"/>
                <w:szCs w:val="22"/>
              </w:rPr>
            </w:pPr>
          </w:p>
        </w:tc>
        <w:tc>
          <w:tcPr>
            <w:tcW w:w="1898" w:type="dxa"/>
          </w:tcPr>
          <w:p w14:paraId="03F5C199" w14:textId="77777777" w:rsidR="0048613E" w:rsidRPr="000554A7" w:rsidRDefault="0048613E" w:rsidP="00F231DE">
            <w:pPr>
              <w:rPr>
                <w:rFonts w:ascii="Book Antiqua" w:hAnsi="Book Antiqua" w:cstheme="majorHAnsi"/>
                <w:color w:val="000000" w:themeColor="text1"/>
                <w:sz w:val="22"/>
                <w:szCs w:val="22"/>
              </w:rPr>
            </w:pPr>
          </w:p>
        </w:tc>
        <w:tc>
          <w:tcPr>
            <w:tcW w:w="2970" w:type="dxa"/>
          </w:tcPr>
          <w:p w14:paraId="0610B18C" w14:textId="77777777" w:rsidR="0048613E" w:rsidRPr="000554A7" w:rsidRDefault="0048613E" w:rsidP="00F231DE">
            <w:pPr>
              <w:rPr>
                <w:rFonts w:ascii="Book Antiqua" w:hAnsi="Book Antiqua" w:cstheme="majorHAnsi"/>
                <w:color w:val="000000" w:themeColor="text1"/>
                <w:sz w:val="22"/>
                <w:szCs w:val="22"/>
              </w:rPr>
            </w:pPr>
          </w:p>
        </w:tc>
      </w:tr>
      <w:tr w:rsidR="008B474C" w:rsidRPr="000554A7" w14:paraId="45236DEB" w14:textId="77777777" w:rsidTr="00F04DED">
        <w:trPr>
          <w:trHeight w:val="470"/>
        </w:trPr>
        <w:tc>
          <w:tcPr>
            <w:tcW w:w="2547" w:type="dxa"/>
          </w:tcPr>
          <w:p w14:paraId="1D8CC5EA" w14:textId="77777777" w:rsidR="0048613E" w:rsidRPr="000554A7" w:rsidRDefault="0048613E" w:rsidP="00F231DE">
            <w:pPr>
              <w:rPr>
                <w:rFonts w:ascii="Book Antiqua" w:hAnsi="Book Antiqua" w:cstheme="majorHAnsi"/>
                <w:color w:val="000000" w:themeColor="text1"/>
                <w:sz w:val="22"/>
                <w:szCs w:val="22"/>
              </w:rPr>
            </w:pPr>
          </w:p>
        </w:tc>
        <w:tc>
          <w:tcPr>
            <w:tcW w:w="1559" w:type="dxa"/>
          </w:tcPr>
          <w:p w14:paraId="3C915808" w14:textId="77777777" w:rsidR="0048613E" w:rsidRPr="000554A7" w:rsidRDefault="0048613E" w:rsidP="00F231DE">
            <w:pPr>
              <w:rPr>
                <w:rFonts w:ascii="Book Antiqua" w:hAnsi="Book Antiqua" w:cstheme="majorHAnsi"/>
                <w:color w:val="000000" w:themeColor="text1"/>
                <w:sz w:val="22"/>
                <w:szCs w:val="22"/>
              </w:rPr>
            </w:pPr>
          </w:p>
        </w:tc>
        <w:tc>
          <w:tcPr>
            <w:tcW w:w="1898" w:type="dxa"/>
          </w:tcPr>
          <w:p w14:paraId="2EEB0353" w14:textId="77777777" w:rsidR="0048613E" w:rsidRPr="000554A7" w:rsidRDefault="0048613E" w:rsidP="00F231DE">
            <w:pPr>
              <w:rPr>
                <w:rFonts w:ascii="Book Antiqua" w:hAnsi="Book Antiqua" w:cstheme="majorHAnsi"/>
                <w:color w:val="000000" w:themeColor="text1"/>
                <w:sz w:val="22"/>
                <w:szCs w:val="22"/>
              </w:rPr>
            </w:pPr>
          </w:p>
        </w:tc>
        <w:tc>
          <w:tcPr>
            <w:tcW w:w="2970" w:type="dxa"/>
          </w:tcPr>
          <w:p w14:paraId="08EB4785" w14:textId="77777777" w:rsidR="0048613E" w:rsidRPr="000554A7" w:rsidRDefault="0048613E" w:rsidP="00F231DE">
            <w:pPr>
              <w:rPr>
                <w:rFonts w:ascii="Book Antiqua" w:hAnsi="Book Antiqua" w:cstheme="majorHAnsi"/>
                <w:color w:val="000000" w:themeColor="text1"/>
                <w:sz w:val="22"/>
                <w:szCs w:val="22"/>
              </w:rPr>
            </w:pPr>
          </w:p>
        </w:tc>
      </w:tr>
    </w:tbl>
    <w:p w14:paraId="7B3C977A" w14:textId="77777777" w:rsidR="00975367" w:rsidRPr="000554A7" w:rsidRDefault="00975367" w:rsidP="00975367">
      <w:pPr>
        <w:spacing w:before="0" w:after="0" w:line="240" w:lineRule="auto"/>
        <w:rPr>
          <w:rFonts w:ascii="Book Antiqua" w:hAnsi="Book Antiqua" w:cstheme="majorHAnsi"/>
          <w:b/>
          <w:color w:val="000000" w:themeColor="text1"/>
          <w:sz w:val="22"/>
          <w:szCs w:val="22"/>
        </w:rPr>
      </w:pPr>
    </w:p>
    <w:p w14:paraId="623054E5" w14:textId="77777777" w:rsidR="00FA4D98" w:rsidRDefault="00FA4D98" w:rsidP="00975367">
      <w:pPr>
        <w:spacing w:before="0" w:after="0" w:line="276" w:lineRule="auto"/>
        <w:rPr>
          <w:rFonts w:ascii="Book Antiqua" w:hAnsi="Book Antiqua" w:cstheme="majorHAnsi"/>
          <w:b/>
          <w:color w:val="000000" w:themeColor="text1"/>
          <w:sz w:val="22"/>
          <w:szCs w:val="22"/>
        </w:rPr>
      </w:pPr>
    </w:p>
    <w:p w14:paraId="5E8C0B9E" w14:textId="091E15A0" w:rsidR="0048613E" w:rsidRPr="000554A7" w:rsidRDefault="0048613E" w:rsidP="00975367">
      <w:pPr>
        <w:spacing w:before="0" w:after="0" w:line="276" w:lineRule="auto"/>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The following unit visits requested by us could not be undertaken due to the following reasons </w:t>
      </w:r>
    </w:p>
    <w:tbl>
      <w:tblPr>
        <w:tblStyle w:val="TableGrid"/>
        <w:tblpPr w:leftFromText="180" w:rightFromText="180" w:vertAnchor="text" w:horzAnchor="margin" w:tblpY="343"/>
        <w:tblW w:w="897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09"/>
        <w:gridCol w:w="1225"/>
        <w:gridCol w:w="2970"/>
        <w:gridCol w:w="2970"/>
      </w:tblGrid>
      <w:tr w:rsidR="008B474C" w:rsidRPr="000554A7" w14:paraId="42D5E0E8" w14:textId="77777777" w:rsidTr="00F231DE">
        <w:trPr>
          <w:trHeight w:val="470"/>
        </w:trPr>
        <w:tc>
          <w:tcPr>
            <w:tcW w:w="1809" w:type="dxa"/>
            <w:shd w:val="clear" w:color="auto" w:fill="D9D9D9" w:themeFill="background1" w:themeFillShade="D9"/>
          </w:tcPr>
          <w:p w14:paraId="3DA6A69B" w14:textId="77777777" w:rsidR="0048613E" w:rsidRPr="000554A7" w:rsidRDefault="0048613E" w:rsidP="00F231D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Information requested and not provided</w:t>
            </w:r>
          </w:p>
        </w:tc>
        <w:tc>
          <w:tcPr>
            <w:tcW w:w="1225" w:type="dxa"/>
            <w:shd w:val="clear" w:color="auto" w:fill="D9D9D9" w:themeFill="background1" w:themeFillShade="D9"/>
          </w:tcPr>
          <w:p w14:paraId="3D526BF7" w14:textId="77777777" w:rsidR="0048613E" w:rsidRPr="000554A7" w:rsidRDefault="0048613E" w:rsidP="00F231D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Amount</w:t>
            </w:r>
          </w:p>
        </w:tc>
        <w:tc>
          <w:tcPr>
            <w:tcW w:w="2970" w:type="dxa"/>
            <w:shd w:val="clear" w:color="auto" w:fill="D9D9D9" w:themeFill="background1" w:themeFillShade="D9"/>
          </w:tcPr>
          <w:p w14:paraId="1E04AC8A" w14:textId="77777777" w:rsidR="0048613E" w:rsidRPr="000554A7" w:rsidRDefault="0048613E" w:rsidP="00F231D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Impact on audit, if any</w:t>
            </w:r>
          </w:p>
        </w:tc>
        <w:tc>
          <w:tcPr>
            <w:tcW w:w="2970" w:type="dxa"/>
            <w:shd w:val="clear" w:color="auto" w:fill="D9D9D9" w:themeFill="background1" w:themeFillShade="D9"/>
          </w:tcPr>
          <w:p w14:paraId="345BDA63" w14:textId="77777777" w:rsidR="0048613E" w:rsidRPr="000554A7" w:rsidRDefault="0048613E" w:rsidP="00F231D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Management Comments</w:t>
            </w:r>
          </w:p>
        </w:tc>
      </w:tr>
      <w:tr w:rsidR="008B474C" w:rsidRPr="000554A7" w14:paraId="326A25D7" w14:textId="77777777" w:rsidTr="00F231DE">
        <w:trPr>
          <w:trHeight w:val="470"/>
        </w:trPr>
        <w:tc>
          <w:tcPr>
            <w:tcW w:w="1809" w:type="dxa"/>
          </w:tcPr>
          <w:p w14:paraId="2221EF10" w14:textId="77777777" w:rsidR="0048613E" w:rsidRPr="000554A7" w:rsidRDefault="0048613E" w:rsidP="00F231DE">
            <w:pPr>
              <w:rPr>
                <w:rFonts w:ascii="Book Antiqua" w:hAnsi="Book Antiqua" w:cstheme="majorHAnsi"/>
                <w:color w:val="000000" w:themeColor="text1"/>
                <w:sz w:val="22"/>
                <w:szCs w:val="22"/>
              </w:rPr>
            </w:pPr>
          </w:p>
        </w:tc>
        <w:tc>
          <w:tcPr>
            <w:tcW w:w="1225" w:type="dxa"/>
          </w:tcPr>
          <w:p w14:paraId="0ADCF6EE" w14:textId="77777777" w:rsidR="0048613E" w:rsidRPr="000554A7" w:rsidRDefault="0048613E" w:rsidP="00F231DE">
            <w:pPr>
              <w:rPr>
                <w:rFonts w:ascii="Book Antiqua" w:hAnsi="Book Antiqua" w:cstheme="majorHAnsi"/>
                <w:color w:val="000000" w:themeColor="text1"/>
                <w:sz w:val="22"/>
                <w:szCs w:val="22"/>
              </w:rPr>
            </w:pPr>
          </w:p>
        </w:tc>
        <w:tc>
          <w:tcPr>
            <w:tcW w:w="2970" w:type="dxa"/>
          </w:tcPr>
          <w:p w14:paraId="59F9D230" w14:textId="77777777" w:rsidR="0048613E" w:rsidRPr="000554A7" w:rsidRDefault="0048613E" w:rsidP="00F231DE">
            <w:pPr>
              <w:rPr>
                <w:rFonts w:ascii="Book Antiqua" w:hAnsi="Book Antiqua" w:cstheme="majorHAnsi"/>
                <w:color w:val="000000" w:themeColor="text1"/>
                <w:sz w:val="22"/>
                <w:szCs w:val="22"/>
              </w:rPr>
            </w:pPr>
          </w:p>
        </w:tc>
        <w:tc>
          <w:tcPr>
            <w:tcW w:w="2970" w:type="dxa"/>
          </w:tcPr>
          <w:p w14:paraId="60017173" w14:textId="77777777" w:rsidR="0048613E" w:rsidRPr="000554A7" w:rsidRDefault="0048613E" w:rsidP="00F231DE">
            <w:pPr>
              <w:rPr>
                <w:rFonts w:ascii="Book Antiqua" w:hAnsi="Book Antiqua" w:cstheme="majorHAnsi"/>
                <w:color w:val="000000" w:themeColor="text1"/>
                <w:sz w:val="22"/>
                <w:szCs w:val="22"/>
              </w:rPr>
            </w:pPr>
          </w:p>
        </w:tc>
      </w:tr>
      <w:tr w:rsidR="008B474C" w:rsidRPr="000554A7" w14:paraId="499B4641" w14:textId="77777777" w:rsidTr="00F231DE">
        <w:trPr>
          <w:trHeight w:val="470"/>
        </w:trPr>
        <w:tc>
          <w:tcPr>
            <w:tcW w:w="1809" w:type="dxa"/>
          </w:tcPr>
          <w:p w14:paraId="2D3A7383" w14:textId="77777777" w:rsidR="0048613E" w:rsidRPr="000554A7" w:rsidRDefault="0048613E" w:rsidP="00F231DE">
            <w:pPr>
              <w:rPr>
                <w:rFonts w:ascii="Book Antiqua" w:hAnsi="Book Antiqua" w:cstheme="majorHAnsi"/>
                <w:color w:val="000000" w:themeColor="text1"/>
                <w:sz w:val="22"/>
                <w:szCs w:val="22"/>
              </w:rPr>
            </w:pPr>
          </w:p>
        </w:tc>
        <w:tc>
          <w:tcPr>
            <w:tcW w:w="1225" w:type="dxa"/>
          </w:tcPr>
          <w:p w14:paraId="366E2A3A" w14:textId="77777777" w:rsidR="0048613E" w:rsidRPr="000554A7" w:rsidRDefault="0048613E" w:rsidP="00F231DE">
            <w:pPr>
              <w:rPr>
                <w:rFonts w:ascii="Book Antiqua" w:hAnsi="Book Antiqua" w:cstheme="majorHAnsi"/>
                <w:color w:val="000000" w:themeColor="text1"/>
                <w:sz w:val="22"/>
                <w:szCs w:val="22"/>
              </w:rPr>
            </w:pPr>
          </w:p>
        </w:tc>
        <w:tc>
          <w:tcPr>
            <w:tcW w:w="2970" w:type="dxa"/>
          </w:tcPr>
          <w:p w14:paraId="3B56D168" w14:textId="77777777" w:rsidR="0048613E" w:rsidRPr="000554A7" w:rsidRDefault="0048613E" w:rsidP="00F231DE">
            <w:pPr>
              <w:rPr>
                <w:rFonts w:ascii="Book Antiqua" w:hAnsi="Book Antiqua" w:cstheme="majorHAnsi"/>
                <w:color w:val="000000" w:themeColor="text1"/>
                <w:sz w:val="22"/>
                <w:szCs w:val="22"/>
              </w:rPr>
            </w:pPr>
          </w:p>
        </w:tc>
        <w:tc>
          <w:tcPr>
            <w:tcW w:w="2970" w:type="dxa"/>
          </w:tcPr>
          <w:p w14:paraId="0CAC508F" w14:textId="77777777" w:rsidR="0048613E" w:rsidRPr="000554A7" w:rsidRDefault="0048613E" w:rsidP="00F231DE">
            <w:pPr>
              <w:rPr>
                <w:rFonts w:ascii="Book Antiqua" w:hAnsi="Book Antiqua" w:cstheme="majorHAnsi"/>
                <w:color w:val="000000" w:themeColor="text1"/>
                <w:sz w:val="22"/>
                <w:szCs w:val="22"/>
              </w:rPr>
            </w:pPr>
          </w:p>
        </w:tc>
      </w:tr>
      <w:tr w:rsidR="008B474C" w:rsidRPr="000554A7" w14:paraId="5E7D2AB8" w14:textId="77777777" w:rsidTr="00F231DE">
        <w:trPr>
          <w:trHeight w:val="470"/>
        </w:trPr>
        <w:tc>
          <w:tcPr>
            <w:tcW w:w="1809" w:type="dxa"/>
          </w:tcPr>
          <w:p w14:paraId="64E31051" w14:textId="77777777" w:rsidR="0048613E" w:rsidRPr="000554A7" w:rsidRDefault="0048613E" w:rsidP="00F231DE">
            <w:pPr>
              <w:rPr>
                <w:rFonts w:ascii="Book Antiqua" w:hAnsi="Book Antiqua" w:cstheme="majorHAnsi"/>
                <w:color w:val="000000" w:themeColor="text1"/>
                <w:sz w:val="22"/>
                <w:szCs w:val="22"/>
              </w:rPr>
            </w:pPr>
          </w:p>
        </w:tc>
        <w:tc>
          <w:tcPr>
            <w:tcW w:w="1225" w:type="dxa"/>
          </w:tcPr>
          <w:p w14:paraId="75F5D20F" w14:textId="77777777" w:rsidR="0048613E" w:rsidRPr="000554A7" w:rsidRDefault="0048613E" w:rsidP="00F231DE">
            <w:pPr>
              <w:rPr>
                <w:rFonts w:ascii="Book Antiqua" w:hAnsi="Book Antiqua" w:cstheme="majorHAnsi"/>
                <w:color w:val="000000" w:themeColor="text1"/>
                <w:sz w:val="22"/>
                <w:szCs w:val="22"/>
              </w:rPr>
            </w:pPr>
          </w:p>
        </w:tc>
        <w:tc>
          <w:tcPr>
            <w:tcW w:w="2970" w:type="dxa"/>
          </w:tcPr>
          <w:p w14:paraId="72887318" w14:textId="77777777" w:rsidR="0048613E" w:rsidRPr="000554A7" w:rsidRDefault="0048613E" w:rsidP="00F231DE">
            <w:pPr>
              <w:rPr>
                <w:rFonts w:ascii="Book Antiqua" w:hAnsi="Book Antiqua" w:cstheme="majorHAnsi"/>
                <w:color w:val="000000" w:themeColor="text1"/>
                <w:sz w:val="22"/>
                <w:szCs w:val="22"/>
              </w:rPr>
            </w:pPr>
          </w:p>
        </w:tc>
        <w:tc>
          <w:tcPr>
            <w:tcW w:w="2970" w:type="dxa"/>
          </w:tcPr>
          <w:p w14:paraId="77B4646A" w14:textId="77777777" w:rsidR="0048613E" w:rsidRPr="000554A7" w:rsidRDefault="0048613E" w:rsidP="00F231DE">
            <w:pPr>
              <w:rPr>
                <w:rFonts w:ascii="Book Antiqua" w:hAnsi="Book Antiqua" w:cstheme="majorHAnsi"/>
                <w:color w:val="000000" w:themeColor="text1"/>
                <w:sz w:val="22"/>
                <w:szCs w:val="22"/>
              </w:rPr>
            </w:pPr>
          </w:p>
        </w:tc>
      </w:tr>
      <w:tr w:rsidR="008B474C" w:rsidRPr="000554A7" w14:paraId="7B52C234" w14:textId="77777777" w:rsidTr="00F231DE">
        <w:trPr>
          <w:trHeight w:val="443"/>
        </w:trPr>
        <w:tc>
          <w:tcPr>
            <w:tcW w:w="1809" w:type="dxa"/>
          </w:tcPr>
          <w:p w14:paraId="02DCCA8F" w14:textId="77777777" w:rsidR="0048613E" w:rsidRPr="000554A7" w:rsidRDefault="0048613E" w:rsidP="00F231DE">
            <w:pPr>
              <w:rPr>
                <w:rFonts w:ascii="Book Antiqua" w:hAnsi="Book Antiqua" w:cstheme="majorHAnsi"/>
                <w:color w:val="000000" w:themeColor="text1"/>
                <w:sz w:val="22"/>
                <w:szCs w:val="22"/>
              </w:rPr>
            </w:pPr>
          </w:p>
        </w:tc>
        <w:tc>
          <w:tcPr>
            <w:tcW w:w="1225" w:type="dxa"/>
          </w:tcPr>
          <w:p w14:paraId="6B539122" w14:textId="77777777" w:rsidR="0048613E" w:rsidRPr="000554A7" w:rsidRDefault="0048613E" w:rsidP="00F231DE">
            <w:pPr>
              <w:rPr>
                <w:rFonts w:ascii="Book Antiqua" w:hAnsi="Book Antiqua" w:cstheme="majorHAnsi"/>
                <w:color w:val="000000" w:themeColor="text1"/>
                <w:sz w:val="22"/>
                <w:szCs w:val="22"/>
              </w:rPr>
            </w:pPr>
          </w:p>
        </w:tc>
        <w:tc>
          <w:tcPr>
            <w:tcW w:w="2970" w:type="dxa"/>
          </w:tcPr>
          <w:p w14:paraId="7FF3C69A" w14:textId="77777777" w:rsidR="0048613E" w:rsidRPr="000554A7" w:rsidRDefault="0048613E" w:rsidP="00F231DE">
            <w:pPr>
              <w:rPr>
                <w:rFonts w:ascii="Book Antiqua" w:hAnsi="Book Antiqua" w:cstheme="majorHAnsi"/>
                <w:color w:val="000000" w:themeColor="text1"/>
                <w:sz w:val="22"/>
                <w:szCs w:val="22"/>
              </w:rPr>
            </w:pPr>
          </w:p>
        </w:tc>
        <w:tc>
          <w:tcPr>
            <w:tcW w:w="2970" w:type="dxa"/>
          </w:tcPr>
          <w:p w14:paraId="4616FF73" w14:textId="77777777" w:rsidR="0048613E" w:rsidRPr="000554A7" w:rsidRDefault="0048613E" w:rsidP="00F231DE">
            <w:pPr>
              <w:rPr>
                <w:rFonts w:ascii="Book Antiqua" w:hAnsi="Book Antiqua" w:cstheme="majorHAnsi"/>
                <w:color w:val="000000" w:themeColor="text1"/>
                <w:sz w:val="22"/>
                <w:szCs w:val="22"/>
              </w:rPr>
            </w:pPr>
          </w:p>
        </w:tc>
      </w:tr>
      <w:tr w:rsidR="008B474C" w:rsidRPr="000554A7" w14:paraId="1BA2FBB6" w14:textId="77777777" w:rsidTr="00F231DE">
        <w:trPr>
          <w:trHeight w:val="470"/>
        </w:trPr>
        <w:tc>
          <w:tcPr>
            <w:tcW w:w="1809" w:type="dxa"/>
          </w:tcPr>
          <w:p w14:paraId="30F14685" w14:textId="77777777" w:rsidR="0048613E" w:rsidRPr="000554A7" w:rsidRDefault="0048613E" w:rsidP="00F231DE">
            <w:pPr>
              <w:rPr>
                <w:rFonts w:ascii="Book Antiqua" w:hAnsi="Book Antiqua" w:cstheme="majorHAnsi"/>
                <w:color w:val="000000" w:themeColor="text1"/>
                <w:sz w:val="22"/>
                <w:szCs w:val="22"/>
              </w:rPr>
            </w:pPr>
          </w:p>
        </w:tc>
        <w:tc>
          <w:tcPr>
            <w:tcW w:w="1225" w:type="dxa"/>
          </w:tcPr>
          <w:p w14:paraId="332B1916" w14:textId="77777777" w:rsidR="0048613E" w:rsidRPr="000554A7" w:rsidRDefault="0048613E" w:rsidP="00F231DE">
            <w:pPr>
              <w:rPr>
                <w:rFonts w:ascii="Book Antiqua" w:hAnsi="Book Antiqua" w:cstheme="majorHAnsi"/>
                <w:color w:val="000000" w:themeColor="text1"/>
                <w:sz w:val="22"/>
                <w:szCs w:val="22"/>
              </w:rPr>
            </w:pPr>
          </w:p>
        </w:tc>
        <w:tc>
          <w:tcPr>
            <w:tcW w:w="2970" w:type="dxa"/>
          </w:tcPr>
          <w:p w14:paraId="176E2062" w14:textId="77777777" w:rsidR="0048613E" w:rsidRPr="000554A7" w:rsidRDefault="0048613E" w:rsidP="00F231DE">
            <w:pPr>
              <w:rPr>
                <w:rFonts w:ascii="Book Antiqua" w:hAnsi="Book Antiqua" w:cstheme="majorHAnsi"/>
                <w:color w:val="000000" w:themeColor="text1"/>
                <w:sz w:val="22"/>
                <w:szCs w:val="22"/>
              </w:rPr>
            </w:pPr>
          </w:p>
        </w:tc>
        <w:tc>
          <w:tcPr>
            <w:tcW w:w="2970" w:type="dxa"/>
          </w:tcPr>
          <w:p w14:paraId="76DD1CB3" w14:textId="77777777" w:rsidR="0048613E" w:rsidRPr="000554A7" w:rsidRDefault="0048613E" w:rsidP="00F231DE">
            <w:pPr>
              <w:rPr>
                <w:rFonts w:ascii="Book Antiqua" w:hAnsi="Book Antiqua" w:cstheme="majorHAnsi"/>
                <w:color w:val="000000" w:themeColor="text1"/>
                <w:sz w:val="22"/>
                <w:szCs w:val="22"/>
              </w:rPr>
            </w:pPr>
          </w:p>
        </w:tc>
      </w:tr>
    </w:tbl>
    <w:p w14:paraId="569F322F" w14:textId="77777777" w:rsidR="0048613E" w:rsidRPr="000554A7" w:rsidRDefault="0048613E" w:rsidP="0048613E">
      <w:pPr>
        <w:rPr>
          <w:rFonts w:ascii="Book Antiqua" w:hAnsi="Book Antiqua" w:cstheme="majorHAnsi"/>
          <w:color w:val="000000" w:themeColor="text1"/>
          <w:sz w:val="22"/>
          <w:szCs w:val="22"/>
        </w:rPr>
      </w:pPr>
    </w:p>
    <w:p w14:paraId="34551057" w14:textId="77777777" w:rsidR="00544F81" w:rsidRPr="000554A7" w:rsidRDefault="00544F81" w:rsidP="0048613E">
      <w:pPr>
        <w:pStyle w:val="ListParagraph"/>
        <w:spacing w:before="0" w:after="200" w:line="276" w:lineRule="auto"/>
        <w:ind w:left="426"/>
        <w:rPr>
          <w:rFonts w:ascii="Book Antiqua" w:hAnsi="Book Antiqua" w:cstheme="majorHAnsi"/>
          <w:color w:val="000000" w:themeColor="text1"/>
          <w:sz w:val="22"/>
          <w:szCs w:val="22"/>
        </w:rPr>
      </w:pPr>
    </w:p>
    <w:p w14:paraId="3E609639" w14:textId="77777777" w:rsidR="00975367" w:rsidRPr="000554A7" w:rsidRDefault="00975367" w:rsidP="00975367">
      <w:pPr>
        <w:spacing w:before="0" w:after="0" w:line="276" w:lineRule="auto"/>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Non availability of Reports </w:t>
      </w:r>
    </w:p>
    <w:tbl>
      <w:tblPr>
        <w:tblStyle w:val="TableGrid"/>
        <w:tblpPr w:leftFromText="180" w:rightFromText="180" w:vertAnchor="text" w:horzAnchor="margin" w:tblpY="343"/>
        <w:tblW w:w="897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807"/>
        <w:gridCol w:w="2330"/>
        <w:gridCol w:w="2837"/>
      </w:tblGrid>
      <w:tr w:rsidR="00975367" w:rsidRPr="000554A7" w14:paraId="33B192DC" w14:textId="77777777" w:rsidTr="00874B38">
        <w:trPr>
          <w:trHeight w:val="470"/>
        </w:trPr>
        <w:tc>
          <w:tcPr>
            <w:tcW w:w="2547" w:type="dxa"/>
            <w:shd w:val="clear" w:color="auto" w:fill="D9D9D9" w:themeFill="background1" w:themeFillShade="D9"/>
          </w:tcPr>
          <w:p w14:paraId="1A6FE087" w14:textId="77777777" w:rsidR="00975367" w:rsidRPr="000554A7" w:rsidRDefault="00975367" w:rsidP="00874B38">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Reports </w:t>
            </w:r>
          </w:p>
        </w:tc>
        <w:tc>
          <w:tcPr>
            <w:tcW w:w="1559" w:type="dxa"/>
            <w:shd w:val="clear" w:color="auto" w:fill="D9D9D9" w:themeFill="background1" w:themeFillShade="D9"/>
          </w:tcPr>
          <w:p w14:paraId="51054A06" w14:textId="77777777" w:rsidR="00975367" w:rsidRPr="000554A7" w:rsidRDefault="00975367" w:rsidP="00874B38">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Available </w:t>
            </w:r>
          </w:p>
        </w:tc>
        <w:tc>
          <w:tcPr>
            <w:tcW w:w="1898" w:type="dxa"/>
            <w:shd w:val="clear" w:color="auto" w:fill="D9D9D9" w:themeFill="background1" w:themeFillShade="D9"/>
          </w:tcPr>
          <w:p w14:paraId="52F59DBF" w14:textId="77777777" w:rsidR="00975367" w:rsidRPr="000554A7" w:rsidRDefault="00975367" w:rsidP="00874B38">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Not Available </w:t>
            </w:r>
          </w:p>
        </w:tc>
      </w:tr>
      <w:tr w:rsidR="00975367" w:rsidRPr="000554A7" w14:paraId="535FB9F7" w14:textId="77777777" w:rsidTr="00874B38">
        <w:trPr>
          <w:trHeight w:val="470"/>
        </w:trPr>
        <w:tc>
          <w:tcPr>
            <w:tcW w:w="2547" w:type="dxa"/>
          </w:tcPr>
          <w:p w14:paraId="3E5BE008" w14:textId="77777777" w:rsidR="00975367" w:rsidRPr="000554A7" w:rsidRDefault="00975367" w:rsidP="00874B3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Branch Audit report</w:t>
            </w:r>
          </w:p>
        </w:tc>
        <w:tc>
          <w:tcPr>
            <w:tcW w:w="1559" w:type="dxa"/>
          </w:tcPr>
          <w:p w14:paraId="65AE7223" w14:textId="77777777" w:rsidR="00975367" w:rsidRPr="000554A7" w:rsidRDefault="00975367" w:rsidP="00874B38">
            <w:pPr>
              <w:rPr>
                <w:rFonts w:ascii="Book Antiqua" w:hAnsi="Book Antiqua" w:cstheme="majorHAnsi"/>
                <w:color w:val="000000" w:themeColor="text1"/>
                <w:sz w:val="22"/>
                <w:szCs w:val="22"/>
              </w:rPr>
            </w:pPr>
          </w:p>
        </w:tc>
        <w:tc>
          <w:tcPr>
            <w:tcW w:w="1898" w:type="dxa"/>
          </w:tcPr>
          <w:p w14:paraId="705DA3BF" w14:textId="77777777" w:rsidR="00975367" w:rsidRPr="000554A7" w:rsidRDefault="00975367" w:rsidP="00874B38">
            <w:pPr>
              <w:rPr>
                <w:rFonts w:ascii="Book Antiqua" w:hAnsi="Book Antiqua" w:cstheme="majorHAnsi"/>
                <w:color w:val="000000" w:themeColor="text1"/>
                <w:sz w:val="22"/>
                <w:szCs w:val="22"/>
              </w:rPr>
            </w:pPr>
          </w:p>
        </w:tc>
      </w:tr>
      <w:tr w:rsidR="00975367" w:rsidRPr="000554A7" w14:paraId="26943239" w14:textId="77777777" w:rsidTr="00874B38">
        <w:trPr>
          <w:trHeight w:val="470"/>
        </w:trPr>
        <w:tc>
          <w:tcPr>
            <w:tcW w:w="2547" w:type="dxa"/>
          </w:tcPr>
          <w:p w14:paraId="1A6E2202" w14:textId="77777777" w:rsidR="00975367" w:rsidRPr="000554A7" w:rsidRDefault="00975367" w:rsidP="00874B3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Internal Audit report </w:t>
            </w:r>
          </w:p>
        </w:tc>
        <w:tc>
          <w:tcPr>
            <w:tcW w:w="1559" w:type="dxa"/>
          </w:tcPr>
          <w:p w14:paraId="0E1B6213" w14:textId="77777777" w:rsidR="00975367" w:rsidRPr="000554A7" w:rsidRDefault="00975367" w:rsidP="00874B38">
            <w:pPr>
              <w:rPr>
                <w:rFonts w:ascii="Book Antiqua" w:hAnsi="Book Antiqua" w:cstheme="majorHAnsi"/>
                <w:color w:val="000000" w:themeColor="text1"/>
                <w:sz w:val="22"/>
                <w:szCs w:val="22"/>
              </w:rPr>
            </w:pPr>
          </w:p>
        </w:tc>
        <w:tc>
          <w:tcPr>
            <w:tcW w:w="1898" w:type="dxa"/>
          </w:tcPr>
          <w:p w14:paraId="4B8E20FC" w14:textId="77777777" w:rsidR="00975367" w:rsidRPr="000554A7" w:rsidRDefault="00975367" w:rsidP="00874B38">
            <w:pPr>
              <w:rPr>
                <w:rFonts w:ascii="Book Antiqua" w:hAnsi="Book Antiqua" w:cstheme="majorHAnsi"/>
                <w:color w:val="000000" w:themeColor="text1"/>
                <w:sz w:val="22"/>
                <w:szCs w:val="22"/>
              </w:rPr>
            </w:pPr>
          </w:p>
        </w:tc>
      </w:tr>
      <w:tr w:rsidR="00975367" w:rsidRPr="000554A7" w14:paraId="0E4FE78C" w14:textId="77777777" w:rsidTr="00874B38">
        <w:trPr>
          <w:trHeight w:val="443"/>
        </w:trPr>
        <w:tc>
          <w:tcPr>
            <w:tcW w:w="2547" w:type="dxa"/>
          </w:tcPr>
          <w:p w14:paraId="1E5783E9" w14:textId="77777777" w:rsidR="00975367" w:rsidRPr="000554A7" w:rsidRDefault="00975367" w:rsidP="00874B3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Concurrent audit reports </w:t>
            </w:r>
          </w:p>
        </w:tc>
        <w:tc>
          <w:tcPr>
            <w:tcW w:w="1559" w:type="dxa"/>
          </w:tcPr>
          <w:p w14:paraId="1E6C34E6" w14:textId="77777777" w:rsidR="00975367" w:rsidRPr="000554A7" w:rsidRDefault="00975367" w:rsidP="00874B38">
            <w:pPr>
              <w:rPr>
                <w:rFonts w:ascii="Book Antiqua" w:hAnsi="Book Antiqua" w:cstheme="majorHAnsi"/>
                <w:color w:val="000000" w:themeColor="text1"/>
                <w:sz w:val="22"/>
                <w:szCs w:val="22"/>
              </w:rPr>
            </w:pPr>
          </w:p>
        </w:tc>
        <w:tc>
          <w:tcPr>
            <w:tcW w:w="1898" w:type="dxa"/>
          </w:tcPr>
          <w:p w14:paraId="38361853" w14:textId="77777777" w:rsidR="00975367" w:rsidRPr="000554A7" w:rsidRDefault="00975367" w:rsidP="00874B38">
            <w:pPr>
              <w:rPr>
                <w:rFonts w:ascii="Book Antiqua" w:hAnsi="Book Antiqua" w:cstheme="majorHAnsi"/>
                <w:color w:val="000000" w:themeColor="text1"/>
                <w:sz w:val="22"/>
                <w:szCs w:val="22"/>
              </w:rPr>
            </w:pPr>
          </w:p>
        </w:tc>
      </w:tr>
      <w:tr w:rsidR="00975367" w:rsidRPr="000554A7" w14:paraId="6B6A27CF" w14:textId="77777777" w:rsidTr="00874B38">
        <w:trPr>
          <w:trHeight w:val="470"/>
        </w:trPr>
        <w:tc>
          <w:tcPr>
            <w:tcW w:w="2547" w:type="dxa"/>
          </w:tcPr>
          <w:p w14:paraId="2A728C99" w14:textId="77777777" w:rsidR="00975367" w:rsidRPr="000554A7" w:rsidRDefault="00975367" w:rsidP="00874B3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RBI Inspection </w:t>
            </w:r>
          </w:p>
        </w:tc>
        <w:tc>
          <w:tcPr>
            <w:tcW w:w="1559" w:type="dxa"/>
          </w:tcPr>
          <w:p w14:paraId="07889FE7" w14:textId="77777777" w:rsidR="00975367" w:rsidRPr="000554A7" w:rsidRDefault="00975367" w:rsidP="00874B38">
            <w:pPr>
              <w:rPr>
                <w:rFonts w:ascii="Book Antiqua" w:hAnsi="Book Antiqua" w:cstheme="majorHAnsi"/>
                <w:color w:val="000000" w:themeColor="text1"/>
                <w:sz w:val="22"/>
                <w:szCs w:val="22"/>
              </w:rPr>
            </w:pPr>
          </w:p>
        </w:tc>
        <w:tc>
          <w:tcPr>
            <w:tcW w:w="1898" w:type="dxa"/>
          </w:tcPr>
          <w:p w14:paraId="1F6B1DFD" w14:textId="77777777" w:rsidR="00975367" w:rsidRPr="000554A7" w:rsidRDefault="00975367" w:rsidP="00874B38">
            <w:pPr>
              <w:rPr>
                <w:rFonts w:ascii="Book Antiqua" w:hAnsi="Book Antiqua" w:cstheme="majorHAnsi"/>
                <w:color w:val="000000" w:themeColor="text1"/>
                <w:sz w:val="22"/>
                <w:szCs w:val="22"/>
              </w:rPr>
            </w:pPr>
          </w:p>
        </w:tc>
      </w:tr>
      <w:tr w:rsidR="00975367" w:rsidRPr="000554A7" w14:paraId="3985E06D" w14:textId="77777777" w:rsidTr="00874B38">
        <w:trPr>
          <w:trHeight w:val="470"/>
        </w:trPr>
        <w:tc>
          <w:tcPr>
            <w:tcW w:w="2547" w:type="dxa"/>
          </w:tcPr>
          <w:p w14:paraId="6286132D" w14:textId="77777777" w:rsidR="00975367" w:rsidRPr="000554A7" w:rsidRDefault="00975367" w:rsidP="00874B3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Others </w:t>
            </w:r>
          </w:p>
        </w:tc>
        <w:tc>
          <w:tcPr>
            <w:tcW w:w="1559" w:type="dxa"/>
          </w:tcPr>
          <w:p w14:paraId="4C9AA39A" w14:textId="77777777" w:rsidR="00975367" w:rsidRPr="000554A7" w:rsidRDefault="00975367" w:rsidP="00874B38">
            <w:pPr>
              <w:rPr>
                <w:rFonts w:ascii="Book Antiqua" w:hAnsi="Book Antiqua" w:cstheme="majorHAnsi"/>
                <w:color w:val="000000" w:themeColor="text1"/>
                <w:sz w:val="22"/>
                <w:szCs w:val="22"/>
              </w:rPr>
            </w:pPr>
          </w:p>
        </w:tc>
        <w:tc>
          <w:tcPr>
            <w:tcW w:w="1898" w:type="dxa"/>
          </w:tcPr>
          <w:p w14:paraId="63832741" w14:textId="77777777" w:rsidR="00975367" w:rsidRPr="000554A7" w:rsidRDefault="00975367" w:rsidP="00874B38">
            <w:pPr>
              <w:rPr>
                <w:rFonts w:ascii="Book Antiqua" w:hAnsi="Book Antiqua" w:cstheme="majorHAnsi"/>
                <w:color w:val="000000" w:themeColor="text1"/>
                <w:sz w:val="22"/>
                <w:szCs w:val="22"/>
              </w:rPr>
            </w:pPr>
          </w:p>
        </w:tc>
      </w:tr>
    </w:tbl>
    <w:p w14:paraId="5FFF7A15" w14:textId="77777777" w:rsidR="00F231DE" w:rsidRPr="000554A7" w:rsidRDefault="00F231DE" w:rsidP="000B7E20">
      <w:pPr>
        <w:spacing w:before="0" w:after="200" w:line="276" w:lineRule="auto"/>
        <w:rPr>
          <w:rFonts w:ascii="Book Antiqua" w:hAnsi="Book Antiqua" w:cstheme="majorHAnsi"/>
          <w:color w:val="000000" w:themeColor="text1"/>
          <w:sz w:val="22"/>
          <w:szCs w:val="22"/>
        </w:rPr>
      </w:pPr>
    </w:p>
    <w:p w14:paraId="66FB5237" w14:textId="77777777" w:rsidR="00F231DE" w:rsidRPr="000554A7" w:rsidRDefault="00F231DE" w:rsidP="0048613E">
      <w:pPr>
        <w:pStyle w:val="ListParagraph"/>
        <w:spacing w:before="0" w:after="200" w:line="276" w:lineRule="auto"/>
        <w:ind w:left="426"/>
        <w:rPr>
          <w:rFonts w:ascii="Book Antiqua" w:hAnsi="Book Antiqua" w:cstheme="majorHAnsi"/>
          <w:color w:val="000000" w:themeColor="text1"/>
          <w:sz w:val="22"/>
          <w:szCs w:val="22"/>
        </w:rPr>
      </w:pPr>
    </w:p>
    <w:p w14:paraId="528DF8F9" w14:textId="77777777" w:rsidR="00CA457A" w:rsidRPr="000554A7" w:rsidRDefault="00CA457A" w:rsidP="0048613E">
      <w:pPr>
        <w:pStyle w:val="ListParagraph"/>
        <w:spacing w:before="0" w:after="200" w:line="276" w:lineRule="auto"/>
        <w:ind w:left="426"/>
        <w:rPr>
          <w:rFonts w:ascii="Book Antiqua" w:hAnsi="Book Antiqua" w:cstheme="majorHAnsi"/>
          <w:color w:val="000000" w:themeColor="text1"/>
          <w:sz w:val="22"/>
          <w:szCs w:val="22"/>
        </w:rPr>
      </w:pPr>
    </w:p>
    <w:p w14:paraId="2B953F00" w14:textId="77777777" w:rsidR="00D437A8" w:rsidRPr="000554A7" w:rsidRDefault="00D437A8" w:rsidP="00575833">
      <w:pPr>
        <w:pStyle w:val="ListParagraph"/>
        <w:numPr>
          <w:ilvl w:val="0"/>
          <w:numId w:val="29"/>
        </w:numPr>
        <w:rPr>
          <w:rFonts w:ascii="Book Antiqua" w:hAnsi="Book Antiqua" w:cstheme="majorHAnsi"/>
          <w:b/>
          <w:color w:val="000000" w:themeColor="text1"/>
          <w:sz w:val="22"/>
          <w:szCs w:val="22"/>
        </w:rPr>
      </w:pPr>
      <w:bookmarkStart w:id="14" w:name="_Toc444781780"/>
      <w:r w:rsidRPr="000554A7">
        <w:rPr>
          <w:rFonts w:ascii="Book Antiqua" w:hAnsi="Book Antiqua" w:cstheme="majorHAnsi"/>
          <w:b/>
          <w:color w:val="000000" w:themeColor="text1"/>
          <w:sz w:val="22"/>
          <w:szCs w:val="22"/>
        </w:rPr>
        <w:t>Significant Audit Notes</w:t>
      </w:r>
      <w:bookmarkEnd w:id="14"/>
      <w:r w:rsidRPr="000554A7">
        <w:rPr>
          <w:rFonts w:ascii="Book Antiqua" w:hAnsi="Book Antiqua" w:cstheme="majorHAnsi"/>
          <w:b/>
          <w:color w:val="000000" w:themeColor="text1"/>
          <w:sz w:val="22"/>
          <w:szCs w:val="22"/>
        </w:rPr>
        <w:t xml:space="preserve"> </w:t>
      </w:r>
    </w:p>
    <w:p w14:paraId="179EB4F9" w14:textId="77777777" w:rsidR="00D437A8"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p>
    <w:p w14:paraId="3E91835B" w14:textId="77777777" w:rsidR="00F231DE"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The following matters have been observed during the audit.  These matters have been classified as </w:t>
      </w:r>
    </w:p>
    <w:p w14:paraId="6F691E29" w14:textId="77777777" w:rsidR="00D437A8"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p>
    <w:p w14:paraId="2EB6FE83" w14:textId="77777777" w:rsidR="00D437A8" w:rsidRPr="000554A7" w:rsidRDefault="00D437A8" w:rsidP="00575833">
      <w:pPr>
        <w:pStyle w:val="ListParagraph"/>
        <w:numPr>
          <w:ilvl w:val="0"/>
          <w:numId w:val="25"/>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Qualification in audit report </w:t>
      </w:r>
    </w:p>
    <w:p w14:paraId="3D4EA58E" w14:textId="77777777" w:rsidR="00D437A8" w:rsidRPr="000554A7" w:rsidRDefault="00D437A8" w:rsidP="00575833">
      <w:pPr>
        <w:pStyle w:val="ListParagraph"/>
        <w:numPr>
          <w:ilvl w:val="0"/>
          <w:numId w:val="25"/>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MoC Prepared </w:t>
      </w:r>
    </w:p>
    <w:p w14:paraId="0D321ABF" w14:textId="77777777" w:rsidR="00D437A8" w:rsidRPr="000554A7" w:rsidRDefault="00D437A8" w:rsidP="00575833">
      <w:pPr>
        <w:pStyle w:val="ListParagraph"/>
        <w:numPr>
          <w:ilvl w:val="0"/>
          <w:numId w:val="25"/>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Discussion pending for attention of partner</w:t>
      </w:r>
    </w:p>
    <w:p w14:paraId="5638C2EA" w14:textId="77777777" w:rsidR="00D437A8" w:rsidRPr="000554A7" w:rsidRDefault="00D437A8" w:rsidP="00575833">
      <w:pPr>
        <w:pStyle w:val="ListParagraph"/>
        <w:numPr>
          <w:ilvl w:val="0"/>
          <w:numId w:val="25"/>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Taken to LFAR </w:t>
      </w:r>
    </w:p>
    <w:p w14:paraId="5A9A6751" w14:textId="77777777" w:rsidR="00D437A8" w:rsidRPr="000554A7" w:rsidRDefault="00D437A8" w:rsidP="00575833">
      <w:pPr>
        <w:pStyle w:val="ListParagraph"/>
        <w:numPr>
          <w:ilvl w:val="0"/>
          <w:numId w:val="25"/>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Ignored due to immateriality</w:t>
      </w:r>
    </w:p>
    <w:p w14:paraId="707A863C" w14:textId="77777777" w:rsidR="00D437A8" w:rsidRPr="000554A7" w:rsidRDefault="00D437A8" w:rsidP="00575833">
      <w:pPr>
        <w:pStyle w:val="ListParagraph"/>
        <w:numPr>
          <w:ilvl w:val="0"/>
          <w:numId w:val="25"/>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Any other </w:t>
      </w:r>
    </w:p>
    <w:p w14:paraId="277C96A5" w14:textId="77777777" w:rsidR="00D437A8"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p>
    <w:tbl>
      <w:tblPr>
        <w:tblStyle w:val="TableGrid"/>
        <w:tblW w:w="0" w:type="auto"/>
        <w:tblInd w:w="421" w:type="dxa"/>
        <w:tblLook w:val="04A0" w:firstRow="1" w:lastRow="0" w:firstColumn="1" w:lastColumn="0" w:noHBand="0" w:noVBand="1"/>
      </w:tblPr>
      <w:tblGrid>
        <w:gridCol w:w="5811"/>
        <w:gridCol w:w="1560"/>
        <w:gridCol w:w="1558"/>
      </w:tblGrid>
      <w:tr w:rsidR="008B474C" w:rsidRPr="000554A7" w14:paraId="2BDF56C2" w14:textId="77777777" w:rsidTr="00AB0E62">
        <w:tc>
          <w:tcPr>
            <w:tcW w:w="5811" w:type="dxa"/>
            <w:shd w:val="clear" w:color="auto" w:fill="D9D9D9" w:themeFill="background1" w:themeFillShade="D9"/>
          </w:tcPr>
          <w:p w14:paraId="71AC12AD" w14:textId="77777777" w:rsidR="00D437A8" w:rsidRPr="000554A7" w:rsidRDefault="00D437A8" w:rsidP="00D437A8">
            <w:pPr>
              <w:pStyle w:val="ListParagraph"/>
              <w:spacing w:before="0" w:after="200" w:line="276" w:lineRule="auto"/>
              <w:ind w:left="0"/>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Matters for Consideration</w:t>
            </w:r>
          </w:p>
        </w:tc>
        <w:tc>
          <w:tcPr>
            <w:tcW w:w="1560" w:type="dxa"/>
            <w:shd w:val="clear" w:color="auto" w:fill="D9D9D9" w:themeFill="background1" w:themeFillShade="D9"/>
          </w:tcPr>
          <w:p w14:paraId="715575C6" w14:textId="77777777" w:rsidR="00D437A8" w:rsidRPr="000554A7" w:rsidRDefault="00D437A8" w:rsidP="00D437A8">
            <w:pPr>
              <w:pStyle w:val="ListParagraph"/>
              <w:spacing w:before="0" w:after="200" w:line="276" w:lineRule="auto"/>
              <w:ind w:left="0"/>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Impact </w:t>
            </w:r>
          </w:p>
        </w:tc>
        <w:tc>
          <w:tcPr>
            <w:tcW w:w="1558" w:type="dxa"/>
            <w:shd w:val="clear" w:color="auto" w:fill="D9D9D9" w:themeFill="background1" w:themeFillShade="D9"/>
          </w:tcPr>
          <w:p w14:paraId="769421BD" w14:textId="77777777" w:rsidR="00D437A8" w:rsidRPr="000554A7" w:rsidRDefault="00D437A8" w:rsidP="00D437A8">
            <w:pPr>
              <w:pStyle w:val="ListParagraph"/>
              <w:spacing w:before="0" w:after="200" w:line="276" w:lineRule="auto"/>
              <w:ind w:left="0"/>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Final Resolution</w:t>
            </w:r>
          </w:p>
        </w:tc>
      </w:tr>
      <w:tr w:rsidR="008B474C" w:rsidRPr="000554A7" w14:paraId="52002346" w14:textId="77777777" w:rsidTr="00AB0E62">
        <w:tc>
          <w:tcPr>
            <w:tcW w:w="5811" w:type="dxa"/>
          </w:tcPr>
          <w:p w14:paraId="32101723" w14:textId="77777777" w:rsidR="00D437A8" w:rsidRPr="000554A7" w:rsidRDefault="00D437A8" w:rsidP="00D437A8">
            <w:pPr>
              <w:pStyle w:val="ListParagraph"/>
              <w:spacing w:before="0" w:after="200" w:line="276" w:lineRule="auto"/>
              <w:ind w:left="0"/>
              <w:rPr>
                <w:rFonts w:ascii="Book Antiqua" w:hAnsi="Book Antiqua" w:cstheme="majorHAnsi"/>
                <w:color w:val="000000" w:themeColor="text1"/>
                <w:sz w:val="22"/>
                <w:szCs w:val="22"/>
              </w:rPr>
            </w:pPr>
          </w:p>
        </w:tc>
        <w:tc>
          <w:tcPr>
            <w:tcW w:w="1560" w:type="dxa"/>
          </w:tcPr>
          <w:p w14:paraId="2E545835" w14:textId="77777777" w:rsidR="00D437A8" w:rsidRPr="000554A7" w:rsidRDefault="00D437A8" w:rsidP="00D437A8">
            <w:pPr>
              <w:pStyle w:val="ListParagraph"/>
              <w:spacing w:before="0" w:after="200" w:line="276" w:lineRule="auto"/>
              <w:ind w:left="0"/>
              <w:rPr>
                <w:rFonts w:ascii="Book Antiqua" w:hAnsi="Book Antiqua" w:cstheme="majorHAnsi"/>
                <w:color w:val="000000" w:themeColor="text1"/>
                <w:sz w:val="22"/>
                <w:szCs w:val="22"/>
              </w:rPr>
            </w:pPr>
          </w:p>
        </w:tc>
        <w:tc>
          <w:tcPr>
            <w:tcW w:w="1558" w:type="dxa"/>
          </w:tcPr>
          <w:p w14:paraId="74C8AF75" w14:textId="77777777" w:rsidR="00D437A8" w:rsidRPr="000554A7" w:rsidRDefault="00D437A8" w:rsidP="00D437A8">
            <w:pPr>
              <w:pStyle w:val="ListParagraph"/>
              <w:spacing w:before="0" w:after="200" w:line="276" w:lineRule="auto"/>
              <w:ind w:left="0"/>
              <w:rPr>
                <w:rFonts w:ascii="Book Antiqua" w:hAnsi="Book Antiqua" w:cstheme="majorHAnsi"/>
                <w:color w:val="000000" w:themeColor="text1"/>
                <w:sz w:val="22"/>
                <w:szCs w:val="22"/>
              </w:rPr>
            </w:pPr>
          </w:p>
        </w:tc>
      </w:tr>
      <w:tr w:rsidR="008B474C" w:rsidRPr="000554A7" w14:paraId="0425B8BE" w14:textId="77777777" w:rsidTr="00AB0E62">
        <w:tc>
          <w:tcPr>
            <w:tcW w:w="5811" w:type="dxa"/>
          </w:tcPr>
          <w:p w14:paraId="6A56135D" w14:textId="77777777" w:rsidR="00D437A8" w:rsidRPr="000554A7" w:rsidRDefault="00D437A8" w:rsidP="00D437A8">
            <w:pPr>
              <w:pStyle w:val="ListParagraph"/>
              <w:spacing w:before="0" w:after="200" w:line="276" w:lineRule="auto"/>
              <w:ind w:left="0"/>
              <w:rPr>
                <w:rFonts w:ascii="Book Antiqua" w:hAnsi="Book Antiqua" w:cstheme="majorHAnsi"/>
                <w:color w:val="000000" w:themeColor="text1"/>
                <w:sz w:val="22"/>
                <w:szCs w:val="22"/>
              </w:rPr>
            </w:pPr>
          </w:p>
        </w:tc>
        <w:tc>
          <w:tcPr>
            <w:tcW w:w="1560" w:type="dxa"/>
          </w:tcPr>
          <w:p w14:paraId="0331B5F3" w14:textId="77777777" w:rsidR="00D437A8" w:rsidRPr="000554A7" w:rsidRDefault="00D437A8" w:rsidP="00D437A8">
            <w:pPr>
              <w:pStyle w:val="ListParagraph"/>
              <w:spacing w:before="0" w:after="200" w:line="276" w:lineRule="auto"/>
              <w:ind w:left="0"/>
              <w:rPr>
                <w:rFonts w:ascii="Book Antiqua" w:hAnsi="Book Antiqua" w:cstheme="majorHAnsi"/>
                <w:color w:val="000000" w:themeColor="text1"/>
                <w:sz w:val="22"/>
                <w:szCs w:val="22"/>
              </w:rPr>
            </w:pPr>
          </w:p>
        </w:tc>
        <w:tc>
          <w:tcPr>
            <w:tcW w:w="1558" w:type="dxa"/>
          </w:tcPr>
          <w:p w14:paraId="251DD29E" w14:textId="77777777" w:rsidR="00D437A8" w:rsidRPr="000554A7" w:rsidRDefault="00D437A8" w:rsidP="00D437A8">
            <w:pPr>
              <w:pStyle w:val="ListParagraph"/>
              <w:spacing w:before="0" w:after="200" w:line="276" w:lineRule="auto"/>
              <w:ind w:left="0"/>
              <w:rPr>
                <w:rFonts w:ascii="Book Antiqua" w:hAnsi="Book Antiqua" w:cstheme="majorHAnsi"/>
                <w:color w:val="000000" w:themeColor="text1"/>
                <w:sz w:val="22"/>
                <w:szCs w:val="22"/>
              </w:rPr>
            </w:pPr>
          </w:p>
        </w:tc>
      </w:tr>
      <w:tr w:rsidR="008B474C" w:rsidRPr="000554A7" w14:paraId="3594C116" w14:textId="77777777" w:rsidTr="00AB0E62">
        <w:tc>
          <w:tcPr>
            <w:tcW w:w="5811" w:type="dxa"/>
          </w:tcPr>
          <w:p w14:paraId="362D0420" w14:textId="77777777" w:rsidR="00D437A8" w:rsidRPr="000554A7" w:rsidRDefault="00D437A8" w:rsidP="00D437A8">
            <w:pPr>
              <w:pStyle w:val="ListParagraph"/>
              <w:spacing w:before="0" w:after="200" w:line="276" w:lineRule="auto"/>
              <w:ind w:left="0"/>
              <w:rPr>
                <w:rFonts w:ascii="Book Antiqua" w:hAnsi="Book Antiqua" w:cstheme="majorHAnsi"/>
                <w:color w:val="000000" w:themeColor="text1"/>
                <w:sz w:val="22"/>
                <w:szCs w:val="22"/>
              </w:rPr>
            </w:pPr>
          </w:p>
        </w:tc>
        <w:tc>
          <w:tcPr>
            <w:tcW w:w="1560" w:type="dxa"/>
          </w:tcPr>
          <w:p w14:paraId="780414D1" w14:textId="77777777" w:rsidR="00D437A8" w:rsidRPr="000554A7" w:rsidRDefault="00D437A8" w:rsidP="00D437A8">
            <w:pPr>
              <w:pStyle w:val="ListParagraph"/>
              <w:spacing w:before="0" w:after="200" w:line="276" w:lineRule="auto"/>
              <w:ind w:left="0"/>
              <w:rPr>
                <w:rFonts w:ascii="Book Antiqua" w:hAnsi="Book Antiqua" w:cstheme="majorHAnsi"/>
                <w:color w:val="000000" w:themeColor="text1"/>
                <w:sz w:val="22"/>
                <w:szCs w:val="22"/>
              </w:rPr>
            </w:pPr>
          </w:p>
        </w:tc>
        <w:tc>
          <w:tcPr>
            <w:tcW w:w="1558" w:type="dxa"/>
          </w:tcPr>
          <w:p w14:paraId="4F9F83EB" w14:textId="77777777" w:rsidR="00D437A8" w:rsidRPr="000554A7" w:rsidRDefault="00D437A8" w:rsidP="00D437A8">
            <w:pPr>
              <w:pStyle w:val="ListParagraph"/>
              <w:spacing w:before="0" w:after="200" w:line="276" w:lineRule="auto"/>
              <w:ind w:left="0"/>
              <w:rPr>
                <w:rFonts w:ascii="Book Antiqua" w:hAnsi="Book Antiqua" w:cstheme="majorHAnsi"/>
                <w:color w:val="000000" w:themeColor="text1"/>
                <w:sz w:val="22"/>
                <w:szCs w:val="22"/>
              </w:rPr>
            </w:pPr>
          </w:p>
        </w:tc>
      </w:tr>
      <w:tr w:rsidR="00D437A8" w:rsidRPr="000554A7" w14:paraId="78B6AB4A" w14:textId="77777777" w:rsidTr="00AB0E62">
        <w:tc>
          <w:tcPr>
            <w:tcW w:w="5811" w:type="dxa"/>
          </w:tcPr>
          <w:p w14:paraId="26C0465B" w14:textId="77777777" w:rsidR="00D437A8" w:rsidRPr="000554A7" w:rsidRDefault="00D437A8" w:rsidP="00D437A8">
            <w:pPr>
              <w:pStyle w:val="ListParagraph"/>
              <w:spacing w:before="0" w:after="200" w:line="276" w:lineRule="auto"/>
              <w:ind w:left="0"/>
              <w:rPr>
                <w:rFonts w:ascii="Book Antiqua" w:hAnsi="Book Antiqua" w:cstheme="majorHAnsi"/>
                <w:color w:val="000000" w:themeColor="text1"/>
                <w:sz w:val="22"/>
                <w:szCs w:val="22"/>
              </w:rPr>
            </w:pPr>
          </w:p>
        </w:tc>
        <w:tc>
          <w:tcPr>
            <w:tcW w:w="1560" w:type="dxa"/>
          </w:tcPr>
          <w:p w14:paraId="3957D0F9" w14:textId="77777777" w:rsidR="00D437A8" w:rsidRPr="000554A7" w:rsidRDefault="00D437A8" w:rsidP="00D437A8">
            <w:pPr>
              <w:pStyle w:val="ListParagraph"/>
              <w:spacing w:before="0" w:after="200" w:line="276" w:lineRule="auto"/>
              <w:ind w:left="0"/>
              <w:rPr>
                <w:rFonts w:ascii="Book Antiqua" w:hAnsi="Book Antiqua" w:cstheme="majorHAnsi"/>
                <w:color w:val="000000" w:themeColor="text1"/>
                <w:sz w:val="22"/>
                <w:szCs w:val="22"/>
              </w:rPr>
            </w:pPr>
          </w:p>
        </w:tc>
        <w:tc>
          <w:tcPr>
            <w:tcW w:w="1558" w:type="dxa"/>
          </w:tcPr>
          <w:p w14:paraId="78F8B7F8" w14:textId="77777777" w:rsidR="00D437A8" w:rsidRPr="000554A7" w:rsidRDefault="00D437A8" w:rsidP="00D437A8">
            <w:pPr>
              <w:pStyle w:val="ListParagraph"/>
              <w:spacing w:before="0" w:after="200" w:line="276" w:lineRule="auto"/>
              <w:ind w:left="0"/>
              <w:rPr>
                <w:rFonts w:ascii="Book Antiqua" w:hAnsi="Book Antiqua" w:cstheme="majorHAnsi"/>
                <w:color w:val="000000" w:themeColor="text1"/>
                <w:sz w:val="22"/>
                <w:szCs w:val="22"/>
              </w:rPr>
            </w:pPr>
          </w:p>
        </w:tc>
      </w:tr>
    </w:tbl>
    <w:p w14:paraId="12D61C03" w14:textId="77777777" w:rsidR="00F231DE" w:rsidRPr="000554A7" w:rsidRDefault="00F231DE" w:rsidP="0048613E">
      <w:pPr>
        <w:pStyle w:val="ListParagraph"/>
        <w:spacing w:before="0" w:after="200" w:line="276" w:lineRule="auto"/>
        <w:ind w:left="426"/>
        <w:rPr>
          <w:rFonts w:ascii="Book Antiqua" w:hAnsi="Book Antiqua" w:cstheme="majorHAnsi"/>
          <w:color w:val="000000" w:themeColor="text1"/>
          <w:sz w:val="22"/>
          <w:szCs w:val="22"/>
        </w:rPr>
      </w:pPr>
    </w:p>
    <w:p w14:paraId="3AFD68BF" w14:textId="77777777" w:rsidR="000B7E20" w:rsidRPr="000554A7" w:rsidRDefault="000B7E20" w:rsidP="00575833">
      <w:pPr>
        <w:pStyle w:val="ListParagraph"/>
        <w:numPr>
          <w:ilvl w:val="0"/>
          <w:numId w:val="29"/>
        </w:num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Signed Copies of Financial Statements </w:t>
      </w:r>
    </w:p>
    <w:p w14:paraId="26A83012" w14:textId="77777777" w:rsidR="000B7E20" w:rsidRPr="000554A7" w:rsidRDefault="000B7E20" w:rsidP="000B7E20">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The final set of financial statements, reports , certificates etc as provided by us is kept in Appendix 6</w:t>
      </w:r>
    </w:p>
    <w:p w14:paraId="4CE0E6F8" w14:textId="77777777" w:rsidR="00852946" w:rsidRPr="00E91B23" w:rsidRDefault="00852946" w:rsidP="00852946">
      <w:pPr>
        <w:pBdr>
          <w:bottom w:val="single" w:sz="4" w:space="1" w:color="auto"/>
        </w:pBdr>
        <w:rPr>
          <w:rFonts w:ascii="Book Antiqua" w:hAnsi="Book Antiqua" w:cstheme="majorHAnsi"/>
          <w:b/>
          <w:bCs/>
          <w:color w:val="000000" w:themeColor="text1"/>
          <w:sz w:val="22"/>
          <w:szCs w:val="22"/>
        </w:rPr>
      </w:pPr>
      <w:r w:rsidRPr="00E91B23">
        <w:rPr>
          <w:rFonts w:ascii="Book Antiqua" w:hAnsi="Book Antiqua" w:cstheme="majorHAnsi"/>
          <w:b/>
          <w:bCs/>
          <w:color w:val="000000" w:themeColor="text1"/>
          <w:sz w:val="22"/>
          <w:szCs w:val="22"/>
        </w:rPr>
        <w:t>Notes and Remarks</w:t>
      </w:r>
      <w:r>
        <w:rPr>
          <w:rFonts w:ascii="Book Antiqua" w:hAnsi="Book Antiqua" w:cstheme="majorHAnsi"/>
          <w:b/>
          <w:bCs/>
          <w:color w:val="000000" w:themeColor="text1"/>
          <w:sz w:val="22"/>
          <w:szCs w:val="22"/>
        </w:rPr>
        <w:t xml:space="preserve">, if any on above aspects </w:t>
      </w:r>
      <w:r w:rsidRPr="00E91B23">
        <w:rPr>
          <w:rFonts w:ascii="Book Antiqua" w:hAnsi="Book Antiqua" w:cstheme="majorHAnsi"/>
          <w:b/>
          <w:bCs/>
          <w:color w:val="000000" w:themeColor="text1"/>
          <w:sz w:val="22"/>
          <w:szCs w:val="22"/>
        </w:rPr>
        <w:t xml:space="preserve"> </w:t>
      </w:r>
    </w:p>
    <w:p w14:paraId="0F60DC74" w14:textId="77777777" w:rsidR="00D437A8"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p>
    <w:p w14:paraId="11F6134D" w14:textId="77777777" w:rsidR="00D437A8"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p>
    <w:p w14:paraId="284F3D8D" w14:textId="77777777" w:rsidR="00D437A8"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p>
    <w:p w14:paraId="02F91621" w14:textId="77777777" w:rsidR="00D437A8"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p>
    <w:p w14:paraId="28D2A38A" w14:textId="77777777" w:rsidR="00D437A8"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p>
    <w:p w14:paraId="33D8BDC7" w14:textId="77777777" w:rsidR="00D437A8"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p>
    <w:p w14:paraId="1CF54134" w14:textId="77777777" w:rsidR="00D437A8"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p>
    <w:p w14:paraId="07D32D6E" w14:textId="77777777" w:rsidR="00D437A8"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p>
    <w:p w14:paraId="4B8277A7" w14:textId="77777777" w:rsidR="00D437A8"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p>
    <w:p w14:paraId="67351F54" w14:textId="77777777" w:rsidR="00D437A8"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p>
    <w:p w14:paraId="7BFFB54D" w14:textId="77777777" w:rsidR="00D437A8"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p>
    <w:p w14:paraId="1BDB385F" w14:textId="77777777" w:rsidR="00D437A8"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p>
    <w:p w14:paraId="440E4F7B" w14:textId="77777777" w:rsidR="00D437A8"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p>
    <w:p w14:paraId="740BF9A6" w14:textId="77777777" w:rsidR="00CA457A" w:rsidRPr="000554A7" w:rsidRDefault="00CA457A" w:rsidP="00CA457A">
      <w:pPr>
        <w:jc w:val="center"/>
        <w:rPr>
          <w:rFonts w:ascii="Book Antiqua" w:eastAsiaTheme="majorEastAsia" w:hAnsi="Book Antiqua" w:cstheme="majorHAnsi"/>
          <w:bCs/>
          <w:color w:val="000000" w:themeColor="text1"/>
          <w:sz w:val="22"/>
          <w:szCs w:val="22"/>
        </w:rPr>
      </w:pPr>
    </w:p>
    <w:p w14:paraId="0A753897" w14:textId="77777777" w:rsidR="00AB0E62" w:rsidRPr="000554A7" w:rsidRDefault="00AB0E62" w:rsidP="00CA457A">
      <w:pPr>
        <w:jc w:val="center"/>
        <w:rPr>
          <w:rFonts w:ascii="Book Antiqua" w:eastAsiaTheme="majorEastAsia" w:hAnsi="Book Antiqua" w:cstheme="majorHAnsi"/>
          <w:bCs/>
          <w:color w:val="000000" w:themeColor="text1"/>
          <w:sz w:val="22"/>
          <w:szCs w:val="22"/>
        </w:rPr>
      </w:pPr>
    </w:p>
    <w:p w14:paraId="4E089FE5" w14:textId="77777777" w:rsidR="00AB0E62" w:rsidRPr="000554A7" w:rsidRDefault="00AB0E62" w:rsidP="00CA457A">
      <w:pPr>
        <w:jc w:val="center"/>
        <w:rPr>
          <w:rFonts w:ascii="Book Antiqua" w:eastAsiaTheme="majorEastAsia" w:hAnsi="Book Antiqua" w:cstheme="majorHAnsi"/>
          <w:bCs/>
          <w:color w:val="000000" w:themeColor="text1"/>
          <w:sz w:val="22"/>
          <w:szCs w:val="22"/>
        </w:rPr>
      </w:pPr>
    </w:p>
    <w:p w14:paraId="3BEAE005" w14:textId="77777777" w:rsidR="00CA457A" w:rsidRPr="000554A7" w:rsidRDefault="00CA457A" w:rsidP="00CA457A">
      <w:pPr>
        <w:jc w:val="center"/>
        <w:rPr>
          <w:rFonts w:ascii="Book Antiqua" w:eastAsiaTheme="majorEastAsia" w:hAnsi="Book Antiqua" w:cstheme="majorHAnsi"/>
          <w:bCs/>
          <w:color w:val="000000" w:themeColor="text1"/>
          <w:sz w:val="22"/>
          <w:szCs w:val="22"/>
        </w:rPr>
      </w:pPr>
    </w:p>
    <w:p w14:paraId="3CA0F2C3" w14:textId="77777777" w:rsidR="00197BE8" w:rsidRPr="000554A7" w:rsidRDefault="00197BE8" w:rsidP="00CA457A">
      <w:pPr>
        <w:jc w:val="center"/>
        <w:rPr>
          <w:rFonts w:ascii="Book Antiqua" w:eastAsiaTheme="majorEastAsia" w:hAnsi="Book Antiqua" w:cstheme="majorHAnsi"/>
          <w:bCs/>
          <w:color w:val="000000" w:themeColor="text1"/>
          <w:sz w:val="22"/>
          <w:szCs w:val="22"/>
        </w:rPr>
      </w:pPr>
    </w:p>
    <w:p w14:paraId="058DFF9B" w14:textId="77777777" w:rsidR="00703CB6" w:rsidRPr="000554A7" w:rsidRDefault="00703CB6" w:rsidP="00CA457A">
      <w:pPr>
        <w:jc w:val="center"/>
        <w:rPr>
          <w:rFonts w:ascii="Book Antiqua" w:eastAsiaTheme="majorEastAsia" w:hAnsi="Book Antiqua" w:cstheme="majorHAnsi"/>
          <w:bCs/>
          <w:color w:val="000000" w:themeColor="text1"/>
          <w:sz w:val="22"/>
          <w:szCs w:val="22"/>
        </w:rPr>
      </w:pPr>
    </w:p>
    <w:p w14:paraId="33938BD7" w14:textId="77777777" w:rsidR="00197BE8" w:rsidRPr="000554A7" w:rsidRDefault="00197BE8" w:rsidP="00CA457A">
      <w:pPr>
        <w:jc w:val="center"/>
        <w:rPr>
          <w:rFonts w:ascii="Book Antiqua" w:eastAsiaTheme="majorEastAsia" w:hAnsi="Book Antiqua" w:cstheme="majorHAnsi"/>
          <w:bCs/>
          <w:color w:val="000000" w:themeColor="text1"/>
          <w:sz w:val="22"/>
          <w:szCs w:val="22"/>
        </w:rPr>
      </w:pPr>
    </w:p>
    <w:p w14:paraId="3E68893A" w14:textId="77777777" w:rsidR="00197BE8" w:rsidRPr="000554A7" w:rsidRDefault="00197BE8" w:rsidP="00CA457A">
      <w:pPr>
        <w:jc w:val="center"/>
        <w:rPr>
          <w:rFonts w:ascii="Book Antiqua" w:eastAsiaTheme="majorEastAsia" w:hAnsi="Book Antiqua" w:cstheme="majorHAnsi"/>
          <w:bCs/>
          <w:color w:val="000000" w:themeColor="text1"/>
          <w:sz w:val="22"/>
          <w:szCs w:val="22"/>
        </w:rPr>
      </w:pPr>
    </w:p>
    <w:p w14:paraId="4B6552E8" w14:textId="77777777" w:rsidR="00197BE8" w:rsidRPr="000554A7" w:rsidRDefault="00197BE8" w:rsidP="00CA457A">
      <w:pPr>
        <w:jc w:val="center"/>
        <w:rPr>
          <w:rFonts w:ascii="Book Antiqua" w:eastAsiaTheme="majorEastAsia" w:hAnsi="Book Antiqua" w:cstheme="majorHAnsi"/>
          <w:bCs/>
          <w:color w:val="000000" w:themeColor="text1"/>
          <w:sz w:val="22"/>
          <w:szCs w:val="22"/>
        </w:rPr>
      </w:pPr>
    </w:p>
    <w:p w14:paraId="092A6A26" w14:textId="77777777" w:rsidR="00197BE8" w:rsidRPr="000554A7" w:rsidRDefault="00197BE8" w:rsidP="00CA457A">
      <w:pPr>
        <w:jc w:val="center"/>
        <w:rPr>
          <w:rFonts w:ascii="Book Antiqua" w:eastAsiaTheme="majorEastAsia" w:hAnsi="Book Antiqua" w:cstheme="majorHAnsi"/>
          <w:bCs/>
          <w:color w:val="000000" w:themeColor="text1"/>
          <w:sz w:val="22"/>
          <w:szCs w:val="22"/>
        </w:rPr>
      </w:pPr>
    </w:p>
    <w:p w14:paraId="3B36DB71" w14:textId="77777777" w:rsidR="000B7E20" w:rsidRPr="000554A7" w:rsidRDefault="000B7E20" w:rsidP="00CA457A">
      <w:pPr>
        <w:jc w:val="center"/>
        <w:rPr>
          <w:rFonts w:ascii="Book Antiqua" w:eastAsiaTheme="majorEastAsia" w:hAnsi="Book Antiqua" w:cstheme="majorHAnsi"/>
          <w:bCs/>
          <w:color w:val="000000" w:themeColor="text1"/>
          <w:sz w:val="22"/>
          <w:szCs w:val="22"/>
        </w:rPr>
      </w:pPr>
    </w:p>
    <w:p w14:paraId="428D5B43" w14:textId="77777777" w:rsidR="000B7E20" w:rsidRPr="000554A7" w:rsidRDefault="000B7E20" w:rsidP="00CA457A">
      <w:pPr>
        <w:jc w:val="center"/>
        <w:rPr>
          <w:rFonts w:ascii="Book Antiqua" w:eastAsiaTheme="majorEastAsia" w:hAnsi="Book Antiqua" w:cstheme="majorHAnsi"/>
          <w:bCs/>
          <w:color w:val="000000" w:themeColor="text1"/>
          <w:sz w:val="22"/>
          <w:szCs w:val="22"/>
        </w:rPr>
      </w:pPr>
    </w:p>
    <w:p w14:paraId="43F2F1AE" w14:textId="77777777" w:rsidR="000B7E20" w:rsidRPr="000554A7" w:rsidRDefault="000B7E20" w:rsidP="00CA457A">
      <w:pPr>
        <w:jc w:val="center"/>
        <w:rPr>
          <w:rFonts w:ascii="Book Antiqua" w:eastAsiaTheme="majorEastAsia" w:hAnsi="Book Antiqua" w:cstheme="majorHAnsi"/>
          <w:bCs/>
          <w:color w:val="000000" w:themeColor="text1"/>
          <w:sz w:val="22"/>
          <w:szCs w:val="22"/>
        </w:rPr>
      </w:pPr>
    </w:p>
    <w:p w14:paraId="5A2E7FF8" w14:textId="77777777" w:rsidR="000B7E20" w:rsidRPr="000554A7" w:rsidRDefault="000B7E20" w:rsidP="00CA457A">
      <w:pPr>
        <w:jc w:val="center"/>
        <w:rPr>
          <w:rFonts w:ascii="Book Antiqua" w:eastAsiaTheme="majorEastAsia" w:hAnsi="Book Antiqua" w:cstheme="majorHAnsi"/>
          <w:bCs/>
          <w:color w:val="000000" w:themeColor="text1"/>
          <w:sz w:val="22"/>
          <w:szCs w:val="22"/>
        </w:rPr>
      </w:pPr>
    </w:p>
    <w:p w14:paraId="44F02C2E" w14:textId="77777777" w:rsidR="00CA457A" w:rsidRPr="000554A7" w:rsidRDefault="00CA457A" w:rsidP="00CA457A">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 xml:space="preserve">Part C – Audit Planning </w:t>
      </w:r>
    </w:p>
    <w:p w14:paraId="4CDBA771" w14:textId="77777777" w:rsidR="00A14CCB" w:rsidRPr="000554A7" w:rsidRDefault="00A14CCB" w:rsidP="00A14CCB">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 xml:space="preserve">Guidance Documentation </w:t>
      </w:r>
    </w:p>
    <w:p w14:paraId="21B385E0" w14:textId="77777777" w:rsidR="00CA457A" w:rsidRPr="000554A7" w:rsidRDefault="00CA457A">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br w:type="page"/>
      </w:r>
    </w:p>
    <w:p w14:paraId="7F23A475" w14:textId="77777777" w:rsidR="00A14CCB" w:rsidRPr="000554A7" w:rsidRDefault="00A14CCB" w:rsidP="00A14CCB">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15" w:name="_Toc444781783"/>
      <w:bookmarkStart w:id="16" w:name="_Toc39308252"/>
      <w:r w:rsidRPr="000554A7">
        <w:rPr>
          <w:rFonts w:ascii="Book Antiqua" w:hAnsi="Book Antiqua" w:cstheme="majorHAnsi"/>
          <w:b/>
          <w:color w:val="000000" w:themeColor="text1"/>
          <w:sz w:val="22"/>
          <w:szCs w:val="22"/>
        </w:rPr>
        <w:lastRenderedPageBreak/>
        <w:t>Guidance Documentation</w:t>
      </w:r>
      <w:bookmarkEnd w:id="15"/>
      <w:bookmarkEnd w:id="16"/>
    </w:p>
    <w:p w14:paraId="156924A7" w14:textId="77777777" w:rsidR="00A14CCB" w:rsidRPr="000554A7" w:rsidRDefault="00A14CCB" w:rsidP="00A14CCB">
      <w:pPr>
        <w:pStyle w:val="Heading1"/>
        <w:keepNext/>
        <w:keepLines/>
        <w:pageBreakBefore w:val="0"/>
        <w:spacing w:after="0" w:line="276" w:lineRule="auto"/>
        <w:ind w:left="360"/>
        <w:rPr>
          <w:rFonts w:ascii="Book Antiqua" w:hAnsi="Book Antiqua" w:cstheme="majorHAnsi"/>
          <w:b/>
          <w:color w:val="000000" w:themeColor="text1"/>
          <w:sz w:val="22"/>
          <w:szCs w:val="22"/>
        </w:rPr>
      </w:pPr>
    </w:p>
    <w:tbl>
      <w:tblPr>
        <w:tblStyle w:val="TableGrid"/>
        <w:tblW w:w="0" w:type="auto"/>
        <w:tblInd w:w="-113" w:type="dxa"/>
        <w:tblLook w:val="04A0" w:firstRow="1" w:lastRow="0" w:firstColumn="1" w:lastColumn="0" w:noHBand="0" w:noVBand="1"/>
      </w:tblPr>
      <w:tblGrid>
        <w:gridCol w:w="8046"/>
        <w:gridCol w:w="1532"/>
      </w:tblGrid>
      <w:tr w:rsidR="00FA4D98" w:rsidRPr="00FA4D98" w14:paraId="11060654" w14:textId="23EC0233" w:rsidTr="00FA4D98">
        <w:tc>
          <w:tcPr>
            <w:tcW w:w="8046" w:type="dxa"/>
          </w:tcPr>
          <w:p w14:paraId="717AD9E4" w14:textId="77777777" w:rsidR="00FA4D98" w:rsidRPr="00FA4D98" w:rsidRDefault="00FA4D98" w:rsidP="004777C7">
            <w:pPr>
              <w:pStyle w:val="ListParagraph"/>
              <w:numPr>
                <w:ilvl w:val="0"/>
                <w:numId w:val="30"/>
              </w:numPr>
              <w:rPr>
                <w:rFonts w:ascii="Book Antiqua" w:hAnsi="Book Antiqua" w:cstheme="majorHAnsi"/>
                <w:b/>
                <w:color w:val="000000" w:themeColor="text1"/>
                <w:sz w:val="22"/>
                <w:szCs w:val="22"/>
              </w:rPr>
            </w:pPr>
            <w:bookmarkStart w:id="17" w:name="_Toc444781784"/>
            <w:r w:rsidRPr="00FA4D98">
              <w:rPr>
                <w:rFonts w:ascii="Book Antiqua" w:hAnsi="Book Antiqua" w:cstheme="majorHAnsi"/>
                <w:b/>
                <w:color w:val="000000" w:themeColor="text1"/>
                <w:sz w:val="22"/>
                <w:szCs w:val="22"/>
              </w:rPr>
              <w:t>RBI Master Circular</w:t>
            </w:r>
            <w:bookmarkEnd w:id="17"/>
            <w:r w:rsidRPr="00FA4D98">
              <w:rPr>
                <w:rFonts w:ascii="Book Antiqua" w:hAnsi="Book Antiqua" w:cstheme="majorHAnsi"/>
                <w:b/>
                <w:color w:val="000000" w:themeColor="text1"/>
                <w:sz w:val="22"/>
                <w:szCs w:val="22"/>
              </w:rPr>
              <w:t xml:space="preserve"> </w:t>
            </w:r>
          </w:p>
        </w:tc>
        <w:tc>
          <w:tcPr>
            <w:tcW w:w="1532" w:type="dxa"/>
          </w:tcPr>
          <w:p w14:paraId="301D148D" w14:textId="4016D727" w:rsidR="00FA4D98" w:rsidRPr="008D1869" w:rsidRDefault="008D1869" w:rsidP="008D1869">
            <w:pPr>
              <w:jc w:val="center"/>
              <w:rPr>
                <w:rFonts w:ascii="Book Antiqua" w:hAnsi="Book Antiqua" w:cstheme="majorHAnsi"/>
                <w:b/>
                <w:color w:val="000000" w:themeColor="text1"/>
                <w:sz w:val="22"/>
                <w:szCs w:val="22"/>
              </w:rPr>
            </w:pPr>
            <w:r w:rsidRPr="008D1869">
              <w:rPr>
                <w:rFonts w:ascii="Book Antiqua" w:hAnsi="Book Antiqua" w:cstheme="majorHAnsi"/>
                <w:b/>
                <w:color w:val="000000" w:themeColor="text1"/>
                <w:sz w:val="22"/>
                <w:szCs w:val="22"/>
              </w:rPr>
              <w:t>Obtained and Reviewed</w:t>
            </w:r>
          </w:p>
        </w:tc>
      </w:tr>
      <w:tr w:rsidR="00FA4D98" w:rsidRPr="00FA4D98" w14:paraId="7EA619D7" w14:textId="66AA3DA3" w:rsidTr="00FA4D98">
        <w:tc>
          <w:tcPr>
            <w:tcW w:w="8046" w:type="dxa"/>
          </w:tcPr>
          <w:p w14:paraId="2F2D79CA" w14:textId="77777777" w:rsidR="00FA4D98" w:rsidRPr="00FA4D98" w:rsidRDefault="00FA4D98" w:rsidP="004777C7">
            <w:pPr>
              <w:rPr>
                <w:rFonts w:ascii="Book Antiqua" w:hAnsi="Book Antiqua" w:cstheme="majorHAnsi"/>
                <w:color w:val="000000" w:themeColor="text1"/>
                <w:sz w:val="22"/>
                <w:szCs w:val="22"/>
              </w:rPr>
            </w:pPr>
            <w:r w:rsidRPr="00FA4D98">
              <w:rPr>
                <w:rFonts w:ascii="Book Antiqua" w:hAnsi="Book Antiqua" w:cstheme="majorHAnsi"/>
                <w:color w:val="000000" w:themeColor="text1"/>
                <w:sz w:val="22"/>
                <w:szCs w:val="22"/>
              </w:rPr>
              <w:t xml:space="preserve">RBI issues master circulars every year on July 1 of the year.  This was discontinued on Jul 2015.  Subsequent modifications have been made as standalone circulars. </w:t>
            </w:r>
          </w:p>
        </w:tc>
        <w:tc>
          <w:tcPr>
            <w:tcW w:w="1532" w:type="dxa"/>
          </w:tcPr>
          <w:p w14:paraId="2C0B7CF1" w14:textId="77777777" w:rsidR="00FA4D98" w:rsidRPr="00FA4D98" w:rsidRDefault="00FA4D98" w:rsidP="004777C7">
            <w:pPr>
              <w:rPr>
                <w:rFonts w:ascii="Book Antiqua" w:hAnsi="Book Antiqua" w:cstheme="majorHAnsi"/>
                <w:color w:val="000000" w:themeColor="text1"/>
                <w:sz w:val="22"/>
                <w:szCs w:val="22"/>
              </w:rPr>
            </w:pPr>
          </w:p>
        </w:tc>
      </w:tr>
      <w:tr w:rsidR="00FA4D98" w:rsidRPr="00FA4D98" w14:paraId="65508880" w14:textId="4FC50483" w:rsidTr="00852946">
        <w:trPr>
          <w:trHeight w:val="1349"/>
        </w:trPr>
        <w:tc>
          <w:tcPr>
            <w:tcW w:w="8046" w:type="dxa"/>
          </w:tcPr>
          <w:p w14:paraId="453A36AE" w14:textId="6C524233" w:rsidR="00FA4D98" w:rsidRPr="00F50DB9" w:rsidRDefault="00FA4D98" w:rsidP="004777C7">
            <w:pPr>
              <w:rPr>
                <w:rFonts w:ascii="Book Antiqua" w:hAnsi="Book Antiqua" w:cstheme="majorHAnsi"/>
                <w:b/>
                <w:bCs/>
                <w:color w:val="000000" w:themeColor="text1"/>
                <w:sz w:val="22"/>
                <w:szCs w:val="22"/>
              </w:rPr>
            </w:pPr>
            <w:r w:rsidRPr="00F50DB9">
              <w:rPr>
                <w:rFonts w:ascii="Book Antiqua" w:hAnsi="Book Antiqua" w:cstheme="majorHAnsi"/>
                <w:b/>
                <w:bCs/>
                <w:color w:val="000000" w:themeColor="text1"/>
                <w:sz w:val="22"/>
                <w:szCs w:val="22"/>
              </w:rPr>
              <w:t>The specific circulars for the components to be audited need to be reviewed .  Check under the segment called Notifications in rbi.org.in.  Specific attention is drawn to the notification dated March 2</w:t>
            </w:r>
            <w:r w:rsidR="00852946" w:rsidRPr="00F50DB9">
              <w:rPr>
                <w:rFonts w:ascii="Book Antiqua" w:hAnsi="Book Antiqua" w:cstheme="majorHAnsi"/>
                <w:b/>
                <w:bCs/>
                <w:color w:val="000000" w:themeColor="text1"/>
                <w:sz w:val="22"/>
                <w:szCs w:val="22"/>
              </w:rPr>
              <w:t>7</w:t>
            </w:r>
            <w:r w:rsidRPr="00F50DB9">
              <w:rPr>
                <w:rFonts w:ascii="Book Antiqua" w:hAnsi="Book Antiqua" w:cstheme="majorHAnsi"/>
                <w:b/>
                <w:bCs/>
                <w:color w:val="000000" w:themeColor="text1"/>
                <w:sz w:val="22"/>
                <w:szCs w:val="22"/>
              </w:rPr>
              <w:t xml:space="preserve">, 2020 </w:t>
            </w:r>
            <w:hyperlink r:id="rId17" w:history="1">
              <w:r w:rsidRPr="00F50DB9">
                <w:rPr>
                  <w:rStyle w:val="Hyperlink"/>
                  <w:b/>
                  <w:bCs/>
                </w:rPr>
                <w:t>https://www.rbi.org.in/Scripts/NotificationUser.aspx?Id=11835&amp;Mode=0</w:t>
              </w:r>
            </w:hyperlink>
          </w:p>
        </w:tc>
        <w:tc>
          <w:tcPr>
            <w:tcW w:w="1532" w:type="dxa"/>
          </w:tcPr>
          <w:p w14:paraId="544B030F" w14:textId="77777777" w:rsidR="00FA4D98" w:rsidRPr="00FA4D98" w:rsidRDefault="00FA4D98" w:rsidP="004777C7">
            <w:pPr>
              <w:rPr>
                <w:rFonts w:ascii="Book Antiqua" w:hAnsi="Book Antiqua" w:cstheme="majorHAnsi"/>
                <w:color w:val="000000" w:themeColor="text1"/>
                <w:sz w:val="22"/>
                <w:szCs w:val="22"/>
              </w:rPr>
            </w:pPr>
          </w:p>
        </w:tc>
      </w:tr>
      <w:tr w:rsidR="00FA4D98" w:rsidRPr="00FA4D98" w14:paraId="331342CD" w14:textId="5CC13EBF" w:rsidTr="00FA4D98">
        <w:tc>
          <w:tcPr>
            <w:tcW w:w="8046" w:type="dxa"/>
          </w:tcPr>
          <w:p w14:paraId="5D9187CA" w14:textId="77777777" w:rsidR="00FA4D98" w:rsidRPr="00FA4D98" w:rsidRDefault="00FA4D98" w:rsidP="004777C7">
            <w:pPr>
              <w:pStyle w:val="ListParagraph"/>
              <w:numPr>
                <w:ilvl w:val="0"/>
                <w:numId w:val="30"/>
              </w:numPr>
              <w:rPr>
                <w:rFonts w:ascii="Book Antiqua" w:hAnsi="Book Antiqua" w:cstheme="majorHAnsi"/>
                <w:b/>
                <w:color w:val="000000" w:themeColor="text1"/>
                <w:sz w:val="22"/>
                <w:szCs w:val="22"/>
              </w:rPr>
            </w:pPr>
            <w:r w:rsidRPr="00FA4D98">
              <w:rPr>
                <w:rFonts w:ascii="Book Antiqua" w:hAnsi="Book Antiqua" w:cstheme="majorHAnsi"/>
                <w:b/>
                <w:color w:val="000000" w:themeColor="text1"/>
                <w:sz w:val="22"/>
                <w:szCs w:val="22"/>
              </w:rPr>
              <w:t xml:space="preserve">Closing Circular issued by the bank </w:t>
            </w:r>
          </w:p>
        </w:tc>
        <w:tc>
          <w:tcPr>
            <w:tcW w:w="1532" w:type="dxa"/>
          </w:tcPr>
          <w:p w14:paraId="7C911F97" w14:textId="77777777" w:rsidR="00FA4D98" w:rsidRPr="00FA4D98" w:rsidRDefault="00FA4D98" w:rsidP="00FA4D98">
            <w:pPr>
              <w:pStyle w:val="ListParagraph"/>
              <w:rPr>
                <w:rFonts w:ascii="Book Antiqua" w:hAnsi="Book Antiqua" w:cstheme="majorHAnsi"/>
                <w:b/>
                <w:color w:val="000000" w:themeColor="text1"/>
                <w:sz w:val="22"/>
                <w:szCs w:val="22"/>
              </w:rPr>
            </w:pPr>
          </w:p>
        </w:tc>
      </w:tr>
      <w:tr w:rsidR="00FA4D98" w:rsidRPr="00FA4D98" w14:paraId="7DCB74C3" w14:textId="6675EDDF" w:rsidTr="00FA4D98">
        <w:tc>
          <w:tcPr>
            <w:tcW w:w="8046" w:type="dxa"/>
          </w:tcPr>
          <w:p w14:paraId="04F673F7" w14:textId="77777777" w:rsidR="00FA4D98" w:rsidRPr="00FA4D98" w:rsidRDefault="00FA4D98" w:rsidP="004777C7">
            <w:pPr>
              <w:rPr>
                <w:rFonts w:ascii="Book Antiqua" w:hAnsi="Book Antiqua" w:cstheme="majorHAnsi"/>
                <w:color w:val="000000" w:themeColor="text1"/>
                <w:sz w:val="22"/>
                <w:szCs w:val="22"/>
              </w:rPr>
            </w:pPr>
            <w:r w:rsidRPr="00FA4D98">
              <w:rPr>
                <w:rFonts w:ascii="Book Antiqua" w:hAnsi="Book Antiqua" w:cstheme="majorHAnsi"/>
                <w:color w:val="000000" w:themeColor="text1"/>
                <w:sz w:val="22"/>
                <w:szCs w:val="22"/>
              </w:rPr>
              <w:t xml:space="preserve">All major banks provide a CD containing the Closing circular and Audit instructions which would include a description of the key risks, components, lists of returns and certificates  and the target dates.  This data needs to be reviewed before the commencement of the audit </w:t>
            </w:r>
          </w:p>
        </w:tc>
        <w:tc>
          <w:tcPr>
            <w:tcW w:w="1532" w:type="dxa"/>
          </w:tcPr>
          <w:p w14:paraId="55337454" w14:textId="77777777" w:rsidR="00FA4D98" w:rsidRPr="00FA4D98" w:rsidRDefault="00FA4D98" w:rsidP="004777C7">
            <w:pPr>
              <w:rPr>
                <w:rFonts w:ascii="Book Antiqua" w:hAnsi="Book Antiqua" w:cstheme="majorHAnsi"/>
                <w:color w:val="000000" w:themeColor="text1"/>
                <w:sz w:val="22"/>
                <w:szCs w:val="22"/>
              </w:rPr>
            </w:pPr>
          </w:p>
        </w:tc>
      </w:tr>
      <w:tr w:rsidR="00FA4D98" w:rsidRPr="00FA4D98" w14:paraId="42AAA744" w14:textId="32029F12" w:rsidTr="00FA4D98">
        <w:tc>
          <w:tcPr>
            <w:tcW w:w="8046" w:type="dxa"/>
          </w:tcPr>
          <w:p w14:paraId="014B593A" w14:textId="77777777" w:rsidR="00FA4D98" w:rsidRPr="00FA4D98" w:rsidRDefault="00FA4D98" w:rsidP="004777C7">
            <w:pPr>
              <w:pStyle w:val="ListParagraph"/>
              <w:numPr>
                <w:ilvl w:val="0"/>
                <w:numId w:val="30"/>
              </w:numPr>
              <w:rPr>
                <w:rFonts w:ascii="Book Antiqua" w:hAnsi="Book Antiqua" w:cstheme="majorHAnsi"/>
                <w:b/>
                <w:color w:val="000000" w:themeColor="text1"/>
                <w:sz w:val="22"/>
                <w:szCs w:val="22"/>
              </w:rPr>
            </w:pPr>
            <w:bookmarkStart w:id="18" w:name="_Toc444781786"/>
            <w:r w:rsidRPr="00FA4D98">
              <w:rPr>
                <w:rFonts w:ascii="Book Antiqua" w:hAnsi="Book Antiqua" w:cstheme="majorHAnsi"/>
                <w:b/>
                <w:color w:val="000000" w:themeColor="text1"/>
                <w:sz w:val="22"/>
                <w:szCs w:val="22"/>
              </w:rPr>
              <w:t>Audit reports of the previous year</w:t>
            </w:r>
          </w:p>
        </w:tc>
        <w:tc>
          <w:tcPr>
            <w:tcW w:w="1532" w:type="dxa"/>
          </w:tcPr>
          <w:p w14:paraId="299D463D" w14:textId="77777777" w:rsidR="00FA4D98" w:rsidRPr="00FA4D98" w:rsidRDefault="00FA4D98" w:rsidP="00FA4D98">
            <w:pPr>
              <w:pStyle w:val="ListParagraph"/>
              <w:rPr>
                <w:rFonts w:ascii="Book Antiqua" w:hAnsi="Book Antiqua" w:cstheme="majorHAnsi"/>
                <w:b/>
                <w:color w:val="000000" w:themeColor="text1"/>
                <w:sz w:val="22"/>
                <w:szCs w:val="22"/>
              </w:rPr>
            </w:pPr>
          </w:p>
        </w:tc>
      </w:tr>
      <w:tr w:rsidR="00FA4D98" w:rsidRPr="00FA4D98" w14:paraId="4933B5F0" w14:textId="119C5DB1" w:rsidTr="00FA4D98">
        <w:tc>
          <w:tcPr>
            <w:tcW w:w="8046" w:type="dxa"/>
          </w:tcPr>
          <w:p w14:paraId="27DFA117" w14:textId="77777777" w:rsidR="00FA4D98" w:rsidRPr="00FA4D98" w:rsidRDefault="00FA4D98" w:rsidP="004777C7">
            <w:pPr>
              <w:rPr>
                <w:rFonts w:ascii="Book Antiqua" w:hAnsi="Book Antiqua" w:cstheme="majorHAnsi"/>
                <w:color w:val="000000" w:themeColor="text1"/>
                <w:sz w:val="22"/>
                <w:szCs w:val="22"/>
              </w:rPr>
            </w:pPr>
            <w:r w:rsidRPr="00FA4D98">
              <w:rPr>
                <w:rFonts w:ascii="Book Antiqua" w:hAnsi="Book Antiqua" w:cstheme="majorHAnsi"/>
                <w:color w:val="000000" w:themeColor="text1"/>
                <w:sz w:val="22"/>
                <w:szCs w:val="22"/>
              </w:rPr>
              <w:t xml:space="preserve">Signed copies of the financial statements and Audit reports of the previous year need to be obtained from the branch .  If this is not available, the same needs to be highlighted to the Regional Office as well as indicated in the LFAR and to be considered as a Scope Limitation and document in the previous segment </w:t>
            </w:r>
          </w:p>
        </w:tc>
        <w:tc>
          <w:tcPr>
            <w:tcW w:w="1532" w:type="dxa"/>
          </w:tcPr>
          <w:p w14:paraId="36C30660" w14:textId="77777777" w:rsidR="00FA4D98" w:rsidRPr="00FA4D98" w:rsidRDefault="00FA4D98" w:rsidP="004777C7">
            <w:pPr>
              <w:rPr>
                <w:rFonts w:ascii="Book Antiqua" w:hAnsi="Book Antiqua" w:cstheme="majorHAnsi"/>
                <w:color w:val="000000" w:themeColor="text1"/>
                <w:sz w:val="22"/>
                <w:szCs w:val="22"/>
              </w:rPr>
            </w:pPr>
          </w:p>
        </w:tc>
      </w:tr>
      <w:tr w:rsidR="00FA4D98" w:rsidRPr="00FA4D98" w14:paraId="6CA5213B" w14:textId="72D857C1" w:rsidTr="00FA4D98">
        <w:tc>
          <w:tcPr>
            <w:tcW w:w="8046" w:type="dxa"/>
          </w:tcPr>
          <w:p w14:paraId="5FD79612" w14:textId="77777777" w:rsidR="00FA4D98" w:rsidRPr="00FA4D98" w:rsidRDefault="00FA4D98" w:rsidP="004777C7">
            <w:pPr>
              <w:pStyle w:val="ListParagraph"/>
              <w:numPr>
                <w:ilvl w:val="0"/>
                <w:numId w:val="30"/>
              </w:numPr>
              <w:rPr>
                <w:rFonts w:ascii="Book Antiqua" w:hAnsi="Book Antiqua" w:cstheme="majorHAnsi"/>
                <w:b/>
                <w:color w:val="000000" w:themeColor="text1"/>
                <w:sz w:val="22"/>
                <w:szCs w:val="22"/>
              </w:rPr>
            </w:pPr>
            <w:r w:rsidRPr="00FA4D98">
              <w:rPr>
                <w:rFonts w:ascii="Book Antiqua" w:hAnsi="Book Antiqua" w:cstheme="majorHAnsi"/>
                <w:b/>
                <w:color w:val="000000" w:themeColor="text1"/>
                <w:sz w:val="22"/>
                <w:szCs w:val="22"/>
              </w:rPr>
              <w:t>Various Audits / review reports / inspections conducted by the bank / RBI</w:t>
            </w:r>
          </w:p>
        </w:tc>
        <w:tc>
          <w:tcPr>
            <w:tcW w:w="1532" w:type="dxa"/>
          </w:tcPr>
          <w:p w14:paraId="70AB80DE" w14:textId="77777777" w:rsidR="00FA4D98" w:rsidRPr="00FA4D98" w:rsidRDefault="00FA4D98" w:rsidP="00FA4D98">
            <w:pPr>
              <w:pStyle w:val="ListParagraph"/>
              <w:rPr>
                <w:rFonts w:ascii="Book Antiqua" w:hAnsi="Book Antiqua" w:cstheme="majorHAnsi"/>
                <w:b/>
                <w:color w:val="000000" w:themeColor="text1"/>
                <w:sz w:val="22"/>
                <w:szCs w:val="22"/>
              </w:rPr>
            </w:pPr>
          </w:p>
        </w:tc>
      </w:tr>
      <w:tr w:rsidR="00FA4D98" w:rsidRPr="00FA4D98" w14:paraId="015678C4" w14:textId="7E7BCB4B" w:rsidTr="00FA4D98">
        <w:tc>
          <w:tcPr>
            <w:tcW w:w="8046" w:type="dxa"/>
          </w:tcPr>
          <w:p w14:paraId="15F8B578" w14:textId="77777777" w:rsidR="00FA4D98" w:rsidRPr="00FA4D98" w:rsidRDefault="00FA4D98" w:rsidP="004777C7">
            <w:pPr>
              <w:rPr>
                <w:rFonts w:ascii="Book Antiqua" w:hAnsi="Book Antiqua" w:cstheme="majorHAnsi"/>
                <w:color w:val="000000" w:themeColor="text1"/>
                <w:sz w:val="22"/>
                <w:szCs w:val="22"/>
              </w:rPr>
            </w:pPr>
            <w:r w:rsidRPr="00FA4D98">
              <w:rPr>
                <w:rFonts w:ascii="Book Antiqua" w:hAnsi="Book Antiqua" w:cstheme="majorHAnsi"/>
                <w:color w:val="000000" w:themeColor="text1"/>
                <w:sz w:val="22"/>
                <w:szCs w:val="22"/>
              </w:rPr>
              <w:t xml:space="preserve">Copies of above mentioned reports of the previous year need to be obtained from the branch.  If this is not available, the same needs to be highlighted to the Regional Office as well as indicated in the LFAR and to be considered as a Scope Limitation and document in the previous segment </w:t>
            </w:r>
          </w:p>
        </w:tc>
        <w:tc>
          <w:tcPr>
            <w:tcW w:w="1532" w:type="dxa"/>
          </w:tcPr>
          <w:p w14:paraId="6E32E5D1" w14:textId="77777777" w:rsidR="00FA4D98" w:rsidRPr="00FA4D98" w:rsidRDefault="00FA4D98" w:rsidP="004777C7">
            <w:pPr>
              <w:rPr>
                <w:rFonts w:ascii="Book Antiqua" w:hAnsi="Book Antiqua" w:cstheme="majorHAnsi"/>
                <w:color w:val="000000" w:themeColor="text1"/>
                <w:sz w:val="22"/>
                <w:szCs w:val="22"/>
              </w:rPr>
            </w:pPr>
          </w:p>
        </w:tc>
      </w:tr>
      <w:tr w:rsidR="00FA4D98" w:rsidRPr="00FA4D98" w14:paraId="22C5D054" w14:textId="31A78095" w:rsidTr="00FA4D98">
        <w:tc>
          <w:tcPr>
            <w:tcW w:w="8046" w:type="dxa"/>
          </w:tcPr>
          <w:p w14:paraId="6D63A535" w14:textId="06589588" w:rsidR="00FA4D98" w:rsidRPr="00FA4D98" w:rsidRDefault="00FA4D98" w:rsidP="004777C7">
            <w:pPr>
              <w:pStyle w:val="ListParagraph"/>
              <w:numPr>
                <w:ilvl w:val="0"/>
                <w:numId w:val="30"/>
              </w:numPr>
              <w:rPr>
                <w:rFonts w:ascii="Book Antiqua" w:hAnsi="Book Antiqua" w:cstheme="majorHAnsi"/>
                <w:b/>
                <w:color w:val="000000" w:themeColor="text1"/>
                <w:sz w:val="22"/>
                <w:szCs w:val="22"/>
              </w:rPr>
            </w:pPr>
            <w:r w:rsidRPr="00FA4D98">
              <w:rPr>
                <w:rFonts w:ascii="Book Antiqua" w:hAnsi="Book Antiqua" w:cstheme="majorHAnsi"/>
                <w:b/>
                <w:color w:val="000000" w:themeColor="text1"/>
                <w:sz w:val="22"/>
                <w:szCs w:val="22"/>
              </w:rPr>
              <w:t>Guidance Note on Bank Audits</w:t>
            </w:r>
            <w:bookmarkEnd w:id="18"/>
            <w:r w:rsidRPr="00FA4D98">
              <w:rPr>
                <w:rFonts w:ascii="Book Antiqua" w:hAnsi="Book Antiqua" w:cstheme="majorHAnsi"/>
                <w:b/>
                <w:color w:val="000000" w:themeColor="text1"/>
                <w:sz w:val="22"/>
                <w:szCs w:val="22"/>
              </w:rPr>
              <w:t xml:space="preserve"> </w:t>
            </w:r>
          </w:p>
        </w:tc>
        <w:tc>
          <w:tcPr>
            <w:tcW w:w="1532" w:type="dxa"/>
          </w:tcPr>
          <w:p w14:paraId="01FC9F23" w14:textId="77777777" w:rsidR="00FA4D98" w:rsidRPr="00FA4D98" w:rsidRDefault="00FA4D98" w:rsidP="00FA4D98">
            <w:pPr>
              <w:pStyle w:val="ListParagraph"/>
              <w:rPr>
                <w:rFonts w:ascii="Book Antiqua" w:hAnsi="Book Antiqua" w:cstheme="majorHAnsi"/>
                <w:b/>
                <w:color w:val="000000" w:themeColor="text1"/>
                <w:sz w:val="22"/>
                <w:szCs w:val="22"/>
              </w:rPr>
            </w:pPr>
          </w:p>
        </w:tc>
      </w:tr>
      <w:tr w:rsidR="00FA4D98" w:rsidRPr="00FA4D98" w14:paraId="3CDC2E27" w14:textId="5371AE5F" w:rsidTr="00FA4D98">
        <w:tc>
          <w:tcPr>
            <w:tcW w:w="8046" w:type="dxa"/>
          </w:tcPr>
          <w:p w14:paraId="0FED0AAA" w14:textId="464AB2C3" w:rsidR="00FA4D98" w:rsidRPr="00F50DB9" w:rsidRDefault="00FA4D98" w:rsidP="004777C7">
            <w:pPr>
              <w:rPr>
                <w:rFonts w:ascii="Book Antiqua" w:hAnsi="Book Antiqua" w:cstheme="majorHAnsi"/>
                <w:b/>
                <w:bCs/>
                <w:color w:val="000000" w:themeColor="text1"/>
                <w:sz w:val="22"/>
                <w:szCs w:val="22"/>
                <w:u w:val="single"/>
              </w:rPr>
            </w:pPr>
            <w:r w:rsidRPr="00F50DB9">
              <w:rPr>
                <w:rFonts w:ascii="Book Antiqua" w:hAnsi="Book Antiqua" w:cstheme="majorHAnsi"/>
                <w:b/>
                <w:bCs/>
                <w:color w:val="000000" w:themeColor="text1"/>
                <w:sz w:val="22"/>
                <w:szCs w:val="22"/>
                <w:u w:val="single"/>
              </w:rPr>
              <w:t xml:space="preserve">The ICAI has published a detailed guidance note on Bank Audits. Specific segments of this guidance note may be referred for the components under audit.  This is available on </w:t>
            </w:r>
            <w:hyperlink r:id="rId18" w:history="1">
              <w:r w:rsidR="00F50DB9" w:rsidRPr="00F50DB9">
                <w:rPr>
                  <w:rStyle w:val="Hyperlink"/>
                  <w:b/>
                  <w:bCs/>
                </w:rPr>
                <w:t>https://www.icai.org/new_post.html?post_id=16360</w:t>
              </w:r>
            </w:hyperlink>
          </w:p>
          <w:p w14:paraId="19D5DF17" w14:textId="7559C525" w:rsidR="00FA4D98" w:rsidRPr="00FA4D98" w:rsidRDefault="00FA4D98" w:rsidP="004777C7">
            <w:pPr>
              <w:rPr>
                <w:rFonts w:ascii="Book Antiqua" w:hAnsi="Book Antiqua" w:cstheme="majorHAnsi"/>
                <w:color w:val="000000" w:themeColor="text1"/>
                <w:sz w:val="22"/>
                <w:szCs w:val="22"/>
              </w:rPr>
            </w:pPr>
          </w:p>
        </w:tc>
        <w:tc>
          <w:tcPr>
            <w:tcW w:w="1532" w:type="dxa"/>
          </w:tcPr>
          <w:p w14:paraId="4B3B563E" w14:textId="77777777" w:rsidR="00FA4D98" w:rsidRPr="00FA4D98" w:rsidRDefault="00FA4D98" w:rsidP="004777C7">
            <w:pPr>
              <w:rPr>
                <w:rFonts w:ascii="Book Antiqua" w:hAnsi="Book Antiqua" w:cstheme="majorHAnsi"/>
                <w:color w:val="000000" w:themeColor="text1"/>
                <w:sz w:val="22"/>
                <w:szCs w:val="22"/>
              </w:rPr>
            </w:pPr>
          </w:p>
        </w:tc>
      </w:tr>
      <w:tr w:rsidR="00FA4D98" w:rsidRPr="00FA4D98" w14:paraId="5E483B59" w14:textId="3E68704D" w:rsidTr="00FA4D98">
        <w:tc>
          <w:tcPr>
            <w:tcW w:w="8046" w:type="dxa"/>
          </w:tcPr>
          <w:p w14:paraId="65E35BDE" w14:textId="77777777" w:rsidR="00FA4D98" w:rsidRPr="00FA4D98" w:rsidRDefault="00FA4D98" w:rsidP="004777C7">
            <w:pPr>
              <w:pStyle w:val="NormalWeb"/>
              <w:rPr>
                <w:rFonts w:ascii="Book Antiqua" w:hAnsi="Book Antiqua" w:cstheme="majorHAnsi"/>
                <w:color w:val="000000" w:themeColor="text1"/>
                <w:kern w:val="0"/>
                <w:sz w:val="22"/>
                <w:szCs w:val="22"/>
              </w:rPr>
            </w:pPr>
            <w:r w:rsidRPr="00FA4D98">
              <w:rPr>
                <w:rFonts w:ascii="Book Antiqua" w:hAnsi="Book Antiqua" w:cstheme="majorHAnsi"/>
                <w:b/>
                <w:color w:val="000000" w:themeColor="text1"/>
                <w:sz w:val="22"/>
                <w:szCs w:val="22"/>
              </w:rPr>
              <w:t>The Auditing and Assurance Standards Board</w:t>
            </w:r>
            <w:r w:rsidRPr="00FA4D98">
              <w:rPr>
                <w:rFonts w:ascii="Book Antiqua" w:hAnsi="Book Antiqua" w:cstheme="majorHAnsi"/>
                <w:color w:val="000000" w:themeColor="text1"/>
                <w:sz w:val="22"/>
                <w:szCs w:val="22"/>
              </w:rPr>
              <w:t xml:space="preserve"> of the Institute of Chartered Accountants of India has issued the Guidance Note on Audit of Banks. For the benefit of members, complete text of the Guidance Note and the contents of accompanying CD can be downloaded at:</w:t>
            </w:r>
          </w:p>
        </w:tc>
        <w:tc>
          <w:tcPr>
            <w:tcW w:w="1532" w:type="dxa"/>
          </w:tcPr>
          <w:p w14:paraId="47A90367" w14:textId="77777777" w:rsidR="00FA4D98" w:rsidRPr="00FA4D98" w:rsidRDefault="00FA4D98" w:rsidP="004777C7">
            <w:pPr>
              <w:pStyle w:val="NormalWeb"/>
              <w:rPr>
                <w:rFonts w:ascii="Book Antiqua" w:hAnsi="Book Antiqua" w:cstheme="majorHAnsi"/>
                <w:b/>
                <w:color w:val="000000" w:themeColor="text1"/>
                <w:sz w:val="22"/>
                <w:szCs w:val="22"/>
              </w:rPr>
            </w:pPr>
          </w:p>
        </w:tc>
      </w:tr>
      <w:tr w:rsidR="00FA4D98" w:rsidRPr="00FA4D98" w14:paraId="383B12CB" w14:textId="39F4608F" w:rsidTr="00FA4D98">
        <w:tc>
          <w:tcPr>
            <w:tcW w:w="8046" w:type="dxa"/>
          </w:tcPr>
          <w:p w14:paraId="0F6184CB" w14:textId="77777777" w:rsidR="00FA4D98" w:rsidRPr="000554A7" w:rsidRDefault="00FA4D98" w:rsidP="00FA4D98">
            <w:pPr>
              <w:pStyle w:val="ListParagraph"/>
              <w:numPr>
                <w:ilvl w:val="0"/>
                <w:numId w:val="30"/>
              </w:numPr>
              <w:rPr>
                <w:rFonts w:ascii="Book Antiqua" w:hAnsi="Book Antiqua" w:cstheme="majorHAnsi"/>
                <w:b/>
                <w:color w:val="000000" w:themeColor="text1"/>
                <w:sz w:val="22"/>
                <w:szCs w:val="22"/>
              </w:rPr>
            </w:pPr>
            <w:bookmarkStart w:id="19" w:name="_Toc444781787"/>
            <w:r w:rsidRPr="000554A7">
              <w:rPr>
                <w:rFonts w:ascii="Book Antiqua" w:hAnsi="Book Antiqua" w:cstheme="majorHAnsi"/>
                <w:b/>
                <w:color w:val="000000" w:themeColor="text1"/>
                <w:sz w:val="22"/>
                <w:szCs w:val="22"/>
              </w:rPr>
              <w:t>Auditing Review and Other Standards</w:t>
            </w:r>
            <w:bookmarkEnd w:id="19"/>
          </w:p>
          <w:p w14:paraId="2B301B8A" w14:textId="77777777" w:rsidR="00FA4D98" w:rsidRPr="000554A7" w:rsidRDefault="00FA4D98" w:rsidP="00FA4D9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The work has been planned and performed in accordance with the following Auditing, Review and Other Standards as prescribed by the Institute of Chartered Accountants of India to the extent applicable for the engagement </w:t>
            </w:r>
          </w:p>
          <w:p w14:paraId="1419AE29" w14:textId="13BED6BB" w:rsidR="00FA4D98" w:rsidRPr="00FA4D98" w:rsidRDefault="00FA4D98" w:rsidP="004777C7">
            <w:pPr>
              <w:pStyle w:val="NormalWeb"/>
              <w:rPr>
                <w:rFonts w:ascii="Book Antiqua" w:hAnsi="Book Antiqua" w:cstheme="majorHAnsi"/>
                <w:color w:val="000000" w:themeColor="text1"/>
                <w:sz w:val="22"/>
                <w:szCs w:val="22"/>
              </w:rPr>
            </w:pPr>
          </w:p>
        </w:tc>
        <w:tc>
          <w:tcPr>
            <w:tcW w:w="1532" w:type="dxa"/>
          </w:tcPr>
          <w:p w14:paraId="6F291521" w14:textId="77777777" w:rsidR="00FA4D98" w:rsidRPr="00FA4D98" w:rsidRDefault="00FA4D98" w:rsidP="004777C7">
            <w:pPr>
              <w:pStyle w:val="NormalWeb"/>
              <w:rPr>
                <w:rFonts w:ascii="Book Antiqua" w:hAnsi="Book Antiqua" w:cstheme="majorHAnsi"/>
                <w:color w:val="000000" w:themeColor="text1"/>
                <w:sz w:val="22"/>
                <w:szCs w:val="22"/>
              </w:rPr>
            </w:pPr>
          </w:p>
        </w:tc>
      </w:tr>
      <w:tr w:rsidR="00FA4D98" w:rsidRPr="00FA4D98" w14:paraId="1008F48B" w14:textId="77777777" w:rsidTr="00FA4D98">
        <w:tc>
          <w:tcPr>
            <w:tcW w:w="8046" w:type="dxa"/>
          </w:tcPr>
          <w:p w14:paraId="429A44A0" w14:textId="77777777" w:rsidR="00FA4D98" w:rsidRPr="00FA4D98" w:rsidRDefault="00FA4D98" w:rsidP="00FA4D98">
            <w:pPr>
              <w:pStyle w:val="ListParagraph"/>
              <w:numPr>
                <w:ilvl w:val="0"/>
                <w:numId w:val="30"/>
              </w:numPr>
              <w:rPr>
                <w:rFonts w:ascii="Book Antiqua" w:hAnsi="Book Antiqua" w:cstheme="majorHAnsi"/>
                <w:b/>
                <w:color w:val="000000" w:themeColor="text1"/>
                <w:sz w:val="22"/>
                <w:szCs w:val="22"/>
              </w:rPr>
            </w:pPr>
            <w:r w:rsidRPr="00FA4D98">
              <w:rPr>
                <w:rFonts w:ascii="Book Antiqua" w:hAnsi="Book Antiqua" w:cstheme="majorHAnsi"/>
                <w:b/>
                <w:color w:val="000000" w:themeColor="text1"/>
                <w:sz w:val="22"/>
                <w:szCs w:val="22"/>
              </w:rPr>
              <w:t xml:space="preserve">Accounting Standards as may be relevant to banks to be considered </w:t>
            </w:r>
          </w:p>
          <w:p w14:paraId="1BD12AE5" w14:textId="77777777" w:rsidR="00FA4D98" w:rsidRPr="000554A7" w:rsidRDefault="00FA4D98" w:rsidP="00FA4D98">
            <w:pPr>
              <w:pStyle w:val="ListParagraph"/>
              <w:rPr>
                <w:rFonts w:ascii="Book Antiqua" w:hAnsi="Book Antiqua" w:cstheme="majorHAnsi"/>
                <w:b/>
                <w:color w:val="000000" w:themeColor="text1"/>
                <w:sz w:val="22"/>
                <w:szCs w:val="22"/>
              </w:rPr>
            </w:pPr>
          </w:p>
        </w:tc>
        <w:tc>
          <w:tcPr>
            <w:tcW w:w="1532" w:type="dxa"/>
          </w:tcPr>
          <w:p w14:paraId="42674D30" w14:textId="77777777" w:rsidR="00FA4D98" w:rsidRPr="00FA4D98" w:rsidRDefault="00FA4D98" w:rsidP="004777C7">
            <w:pPr>
              <w:pStyle w:val="NormalWeb"/>
              <w:rPr>
                <w:rFonts w:ascii="Book Antiqua" w:hAnsi="Book Antiqua" w:cstheme="majorHAnsi"/>
                <w:color w:val="000000" w:themeColor="text1"/>
                <w:sz w:val="22"/>
                <w:szCs w:val="22"/>
              </w:rPr>
            </w:pPr>
          </w:p>
        </w:tc>
      </w:tr>
    </w:tbl>
    <w:p w14:paraId="1222149B" w14:textId="407D28DE" w:rsidR="00FA4D98" w:rsidRDefault="00FA4D98" w:rsidP="0075476E">
      <w:pPr>
        <w:pStyle w:val="NormalWeb"/>
        <w:rPr>
          <w:rFonts w:ascii="Book Antiqua" w:hAnsi="Book Antiqua" w:cstheme="majorHAnsi"/>
          <w:color w:val="000000" w:themeColor="text1"/>
          <w:sz w:val="22"/>
          <w:szCs w:val="22"/>
        </w:rPr>
      </w:pPr>
    </w:p>
    <w:p w14:paraId="1C95AD15" w14:textId="77777777" w:rsidR="00FA4D98" w:rsidRPr="000554A7" w:rsidRDefault="00FA4D98" w:rsidP="0075476E">
      <w:pPr>
        <w:pStyle w:val="NormalWeb"/>
        <w:rPr>
          <w:rFonts w:ascii="Book Antiqua" w:hAnsi="Book Antiqua" w:cstheme="majorHAnsi"/>
          <w:color w:val="000000" w:themeColor="text1"/>
          <w:sz w:val="22"/>
          <w:szCs w:val="22"/>
        </w:rPr>
      </w:pPr>
    </w:p>
    <w:p w14:paraId="3C77C6CC" w14:textId="77777777" w:rsidR="00E11B0A" w:rsidRPr="000554A7" w:rsidRDefault="00E11B0A" w:rsidP="00674E0C">
      <w:pPr>
        <w:pStyle w:val="Heading1"/>
        <w:keepNext/>
        <w:keepLines/>
        <w:pageBreakBefore w:val="0"/>
        <w:spacing w:after="0" w:line="276" w:lineRule="auto"/>
        <w:rPr>
          <w:rFonts w:ascii="Book Antiqua" w:hAnsi="Book Antiqua" w:cstheme="majorHAnsi"/>
          <w:color w:val="000000" w:themeColor="text1"/>
          <w:sz w:val="22"/>
          <w:szCs w:val="22"/>
        </w:rPr>
      </w:pPr>
    </w:p>
    <w:tbl>
      <w:tblPr>
        <w:tblStyle w:val="TableGrid"/>
        <w:tblW w:w="4805" w:type="pct"/>
        <w:tblLook w:val="04A0" w:firstRow="1" w:lastRow="0" w:firstColumn="1" w:lastColumn="0" w:noHBand="0" w:noVBand="1"/>
      </w:tblPr>
      <w:tblGrid>
        <w:gridCol w:w="1566"/>
        <w:gridCol w:w="7530"/>
      </w:tblGrid>
      <w:tr w:rsidR="008B474C" w:rsidRPr="000554A7" w14:paraId="1740A19C" w14:textId="77777777" w:rsidTr="00545A10">
        <w:trPr>
          <w:trHeight w:val="173"/>
          <w:tblHeader/>
        </w:trPr>
        <w:tc>
          <w:tcPr>
            <w:tcW w:w="861" w:type="pct"/>
            <w:shd w:val="clear" w:color="auto" w:fill="D9D9D9" w:themeFill="background1" w:themeFillShade="D9"/>
          </w:tcPr>
          <w:p w14:paraId="5A1260D7" w14:textId="77777777" w:rsidR="00545A10" w:rsidRPr="000554A7" w:rsidRDefault="00545A10" w:rsidP="00545A10">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SA reference</w:t>
            </w:r>
          </w:p>
        </w:tc>
        <w:tc>
          <w:tcPr>
            <w:tcW w:w="4139" w:type="pct"/>
            <w:shd w:val="clear" w:color="auto" w:fill="D9D9D9" w:themeFill="background1" w:themeFillShade="D9"/>
          </w:tcPr>
          <w:p w14:paraId="0E1A050E" w14:textId="77777777" w:rsidR="00545A10" w:rsidRPr="000554A7" w:rsidRDefault="00545A10" w:rsidP="00545A10">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Description</w:t>
            </w:r>
          </w:p>
        </w:tc>
      </w:tr>
      <w:tr w:rsidR="008B474C" w:rsidRPr="000554A7" w14:paraId="1551BA5D" w14:textId="77777777" w:rsidTr="00545A10">
        <w:trPr>
          <w:trHeight w:val="173"/>
        </w:trPr>
        <w:tc>
          <w:tcPr>
            <w:tcW w:w="861" w:type="pct"/>
          </w:tcPr>
          <w:p w14:paraId="2584A801"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 200</w:t>
            </w:r>
          </w:p>
        </w:tc>
        <w:tc>
          <w:tcPr>
            <w:tcW w:w="4139" w:type="pct"/>
          </w:tcPr>
          <w:p w14:paraId="6D2DE908"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OVERALL OBJECTIVES OF THE INDEPENDENT AUDITOR AND THE CONDUCT OF AN AUDIT IN ACCORDANCE WITH STANDARDS ON AUDITING.</w:t>
            </w:r>
          </w:p>
        </w:tc>
      </w:tr>
      <w:tr w:rsidR="008B474C" w:rsidRPr="000554A7" w14:paraId="5FE4C794" w14:textId="77777777" w:rsidTr="00545A10">
        <w:trPr>
          <w:trHeight w:val="271"/>
        </w:trPr>
        <w:tc>
          <w:tcPr>
            <w:tcW w:w="861" w:type="pct"/>
          </w:tcPr>
          <w:p w14:paraId="7B674F55"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SA210</w:t>
            </w:r>
          </w:p>
        </w:tc>
        <w:tc>
          <w:tcPr>
            <w:tcW w:w="4139" w:type="pct"/>
          </w:tcPr>
          <w:p w14:paraId="455B7002"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AGREEING THE TERMS OF AUDIT ENGAGEMENTS.</w:t>
            </w:r>
          </w:p>
        </w:tc>
      </w:tr>
      <w:tr w:rsidR="008B474C" w:rsidRPr="000554A7" w14:paraId="0F2B0BE2" w14:textId="77777777" w:rsidTr="00545A10">
        <w:trPr>
          <w:trHeight w:val="173"/>
        </w:trPr>
        <w:tc>
          <w:tcPr>
            <w:tcW w:w="861" w:type="pct"/>
          </w:tcPr>
          <w:p w14:paraId="66C96436"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SA220</w:t>
            </w:r>
          </w:p>
        </w:tc>
        <w:tc>
          <w:tcPr>
            <w:tcW w:w="4139" w:type="pct"/>
          </w:tcPr>
          <w:p w14:paraId="57165796"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QUALITY CONTROL FOR AN AUDIT OF FINANCIAL STATEMENTS.</w:t>
            </w:r>
          </w:p>
        </w:tc>
      </w:tr>
      <w:tr w:rsidR="008B474C" w:rsidRPr="000554A7" w14:paraId="54A0AD84" w14:textId="77777777" w:rsidTr="00545A10">
        <w:trPr>
          <w:trHeight w:val="173"/>
        </w:trPr>
        <w:tc>
          <w:tcPr>
            <w:tcW w:w="861" w:type="pct"/>
          </w:tcPr>
          <w:p w14:paraId="01739048"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SA230</w:t>
            </w:r>
          </w:p>
        </w:tc>
        <w:tc>
          <w:tcPr>
            <w:tcW w:w="4139" w:type="pct"/>
          </w:tcPr>
          <w:p w14:paraId="4972CFF4"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AUDIT DOCUMENTATION.</w:t>
            </w:r>
          </w:p>
        </w:tc>
      </w:tr>
      <w:tr w:rsidR="008B474C" w:rsidRPr="000554A7" w14:paraId="3299BBAB" w14:textId="77777777" w:rsidTr="00545A10">
        <w:trPr>
          <w:trHeight w:val="173"/>
        </w:trPr>
        <w:tc>
          <w:tcPr>
            <w:tcW w:w="861" w:type="pct"/>
          </w:tcPr>
          <w:p w14:paraId="332D7925"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SA240</w:t>
            </w:r>
          </w:p>
        </w:tc>
        <w:tc>
          <w:tcPr>
            <w:tcW w:w="4139" w:type="pct"/>
          </w:tcPr>
          <w:p w14:paraId="728D5243"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THE AUDITOR’S RESPONSIBILITIES RELATING TO FRAUD IN AN AUDIT OF FINANCIAL STATEMENTS.</w:t>
            </w:r>
          </w:p>
        </w:tc>
      </w:tr>
      <w:tr w:rsidR="008B474C" w:rsidRPr="000554A7" w14:paraId="5B1A60E3" w14:textId="77777777" w:rsidTr="00545A10">
        <w:trPr>
          <w:trHeight w:val="173"/>
        </w:trPr>
        <w:tc>
          <w:tcPr>
            <w:tcW w:w="861" w:type="pct"/>
          </w:tcPr>
          <w:p w14:paraId="4EC1552E"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SA250</w:t>
            </w:r>
          </w:p>
        </w:tc>
        <w:tc>
          <w:tcPr>
            <w:tcW w:w="4139" w:type="pct"/>
          </w:tcPr>
          <w:p w14:paraId="69ED992E"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CONSIDERATION OF LAWS AND REGULATIONS IN AN AUDIT OF FINANCIAL STATEMENTS.</w:t>
            </w:r>
          </w:p>
        </w:tc>
      </w:tr>
      <w:tr w:rsidR="008B474C" w:rsidRPr="000554A7" w14:paraId="733DC972" w14:textId="77777777" w:rsidTr="00545A10">
        <w:trPr>
          <w:trHeight w:val="173"/>
        </w:trPr>
        <w:tc>
          <w:tcPr>
            <w:tcW w:w="861" w:type="pct"/>
          </w:tcPr>
          <w:p w14:paraId="1E03C2E0"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SA260</w:t>
            </w:r>
          </w:p>
        </w:tc>
        <w:tc>
          <w:tcPr>
            <w:tcW w:w="4139" w:type="pct"/>
          </w:tcPr>
          <w:p w14:paraId="1157E01F"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COMMUNICATION WITH THOSE CHARGED WITH GOVERNANCE.</w:t>
            </w:r>
          </w:p>
        </w:tc>
      </w:tr>
      <w:tr w:rsidR="008B474C" w:rsidRPr="000554A7" w14:paraId="4DF93C61" w14:textId="77777777" w:rsidTr="00545A10">
        <w:trPr>
          <w:trHeight w:val="173"/>
        </w:trPr>
        <w:tc>
          <w:tcPr>
            <w:tcW w:w="861" w:type="pct"/>
          </w:tcPr>
          <w:p w14:paraId="2465FF7F"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SA265</w:t>
            </w:r>
          </w:p>
        </w:tc>
        <w:tc>
          <w:tcPr>
            <w:tcW w:w="4139" w:type="pct"/>
          </w:tcPr>
          <w:p w14:paraId="78075FF5"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COMMUNICATING DEFICIENCIES IN INTERNAL CONTROL TO THOSE CHARGED WITH GOVERNANCE AND MANAGEMENT.</w:t>
            </w:r>
          </w:p>
        </w:tc>
      </w:tr>
      <w:tr w:rsidR="008B474C" w:rsidRPr="000554A7" w14:paraId="66D8DCAA" w14:textId="77777777" w:rsidTr="00545A10">
        <w:trPr>
          <w:trHeight w:val="173"/>
        </w:trPr>
        <w:tc>
          <w:tcPr>
            <w:tcW w:w="861" w:type="pct"/>
          </w:tcPr>
          <w:p w14:paraId="6D8E312C"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SA299</w:t>
            </w:r>
          </w:p>
        </w:tc>
        <w:tc>
          <w:tcPr>
            <w:tcW w:w="4139" w:type="pct"/>
          </w:tcPr>
          <w:p w14:paraId="03016052"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RESPONSIBILITY OF JOINT AUDITORS.</w:t>
            </w:r>
          </w:p>
        </w:tc>
      </w:tr>
      <w:tr w:rsidR="008B474C" w:rsidRPr="000554A7" w14:paraId="3D62A49B" w14:textId="77777777" w:rsidTr="00545A10">
        <w:trPr>
          <w:trHeight w:val="173"/>
        </w:trPr>
        <w:tc>
          <w:tcPr>
            <w:tcW w:w="861" w:type="pct"/>
          </w:tcPr>
          <w:p w14:paraId="28964C6A"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SA300</w:t>
            </w:r>
          </w:p>
        </w:tc>
        <w:tc>
          <w:tcPr>
            <w:tcW w:w="4139" w:type="pct"/>
          </w:tcPr>
          <w:p w14:paraId="28FE4325"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PLANNING AN AUDIT OF FINANCIAL STATEMENTS.</w:t>
            </w:r>
          </w:p>
        </w:tc>
      </w:tr>
      <w:tr w:rsidR="008B474C" w:rsidRPr="000554A7" w14:paraId="295828EF" w14:textId="77777777" w:rsidTr="00545A10">
        <w:trPr>
          <w:trHeight w:val="173"/>
        </w:trPr>
        <w:tc>
          <w:tcPr>
            <w:tcW w:w="861" w:type="pct"/>
          </w:tcPr>
          <w:p w14:paraId="0C5190B3"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SA315</w:t>
            </w:r>
          </w:p>
        </w:tc>
        <w:tc>
          <w:tcPr>
            <w:tcW w:w="4139" w:type="pct"/>
          </w:tcPr>
          <w:p w14:paraId="3028D3F5"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IDENTIFYING AND ASSESSING THE RISK OF MATERIAL MISSTATEMENT THROUGH UNDERSTANDING THE ENTITY AND ITS ENVIRONMENT.</w:t>
            </w:r>
          </w:p>
        </w:tc>
      </w:tr>
      <w:tr w:rsidR="008B474C" w:rsidRPr="000554A7" w14:paraId="273CBA78" w14:textId="77777777" w:rsidTr="00545A10">
        <w:trPr>
          <w:trHeight w:val="173"/>
        </w:trPr>
        <w:tc>
          <w:tcPr>
            <w:tcW w:w="861" w:type="pct"/>
          </w:tcPr>
          <w:p w14:paraId="362724E1"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SA320</w:t>
            </w:r>
          </w:p>
        </w:tc>
        <w:tc>
          <w:tcPr>
            <w:tcW w:w="4139" w:type="pct"/>
          </w:tcPr>
          <w:p w14:paraId="16BE8D3A"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MATERIALITY IN PLANNING AND PERFORMING AN AUDIT.</w:t>
            </w:r>
          </w:p>
        </w:tc>
      </w:tr>
      <w:tr w:rsidR="008B474C" w:rsidRPr="000554A7" w14:paraId="58E69D9A" w14:textId="77777777" w:rsidTr="00545A10">
        <w:trPr>
          <w:trHeight w:val="173"/>
        </w:trPr>
        <w:tc>
          <w:tcPr>
            <w:tcW w:w="861" w:type="pct"/>
          </w:tcPr>
          <w:p w14:paraId="5FCA639C"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SA330</w:t>
            </w:r>
          </w:p>
        </w:tc>
        <w:tc>
          <w:tcPr>
            <w:tcW w:w="4139" w:type="pct"/>
          </w:tcPr>
          <w:p w14:paraId="725C4597"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THE AUDITOR’S RESPONSES TO ASSESSED RISKS.</w:t>
            </w:r>
          </w:p>
        </w:tc>
      </w:tr>
      <w:tr w:rsidR="008B474C" w:rsidRPr="000554A7" w14:paraId="1C52BA52" w14:textId="77777777" w:rsidTr="00545A10">
        <w:trPr>
          <w:trHeight w:val="173"/>
        </w:trPr>
        <w:tc>
          <w:tcPr>
            <w:tcW w:w="861" w:type="pct"/>
          </w:tcPr>
          <w:p w14:paraId="2238FE94"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SA402</w:t>
            </w:r>
          </w:p>
        </w:tc>
        <w:tc>
          <w:tcPr>
            <w:tcW w:w="4139" w:type="pct"/>
          </w:tcPr>
          <w:p w14:paraId="7F8B413D"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AUDIT CONSIDERATIONS RELATING TO AN ENTITY USING A SERVICE ORGANISATION.</w:t>
            </w:r>
          </w:p>
        </w:tc>
      </w:tr>
      <w:tr w:rsidR="008B474C" w:rsidRPr="000554A7" w14:paraId="7EC3A13E" w14:textId="77777777" w:rsidTr="00545A10">
        <w:trPr>
          <w:trHeight w:val="173"/>
        </w:trPr>
        <w:tc>
          <w:tcPr>
            <w:tcW w:w="861" w:type="pct"/>
          </w:tcPr>
          <w:p w14:paraId="2CC2AAB1"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SA450</w:t>
            </w:r>
          </w:p>
        </w:tc>
        <w:tc>
          <w:tcPr>
            <w:tcW w:w="4139" w:type="pct"/>
          </w:tcPr>
          <w:p w14:paraId="431B060B"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EVALUATION OF MISSTATEMENTS IDENTIFIED DURING THE AUDIT.</w:t>
            </w:r>
          </w:p>
        </w:tc>
      </w:tr>
      <w:tr w:rsidR="008B474C" w:rsidRPr="000554A7" w14:paraId="5521EE75" w14:textId="77777777" w:rsidTr="00545A10">
        <w:trPr>
          <w:trHeight w:val="354"/>
        </w:trPr>
        <w:tc>
          <w:tcPr>
            <w:tcW w:w="861" w:type="pct"/>
          </w:tcPr>
          <w:p w14:paraId="320DD224"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SA500</w:t>
            </w:r>
          </w:p>
        </w:tc>
        <w:tc>
          <w:tcPr>
            <w:tcW w:w="4139" w:type="pct"/>
          </w:tcPr>
          <w:p w14:paraId="57438A6A"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AUDIT EVIDENCE.</w:t>
            </w:r>
          </w:p>
        </w:tc>
      </w:tr>
      <w:tr w:rsidR="008B474C" w:rsidRPr="000554A7" w14:paraId="29FE76EF" w14:textId="77777777" w:rsidTr="00545A10">
        <w:trPr>
          <w:trHeight w:val="173"/>
        </w:trPr>
        <w:tc>
          <w:tcPr>
            <w:tcW w:w="861" w:type="pct"/>
          </w:tcPr>
          <w:p w14:paraId="11C5D234"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SA501</w:t>
            </w:r>
          </w:p>
        </w:tc>
        <w:tc>
          <w:tcPr>
            <w:tcW w:w="4139" w:type="pct"/>
          </w:tcPr>
          <w:p w14:paraId="6D1DC43E"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AUDIT EVIDENCE—SPECIFIC CONSIDERATIONS FOR SELECTED ITEMS.</w:t>
            </w:r>
          </w:p>
        </w:tc>
      </w:tr>
      <w:tr w:rsidR="008B474C" w:rsidRPr="000554A7" w14:paraId="3DBADA09" w14:textId="77777777" w:rsidTr="00545A10">
        <w:trPr>
          <w:trHeight w:val="173"/>
        </w:trPr>
        <w:tc>
          <w:tcPr>
            <w:tcW w:w="861" w:type="pct"/>
          </w:tcPr>
          <w:p w14:paraId="222584C5"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SA505</w:t>
            </w:r>
          </w:p>
        </w:tc>
        <w:tc>
          <w:tcPr>
            <w:tcW w:w="4139" w:type="pct"/>
          </w:tcPr>
          <w:p w14:paraId="14633A28"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EXTERNAL CONFIRMATIONS.</w:t>
            </w:r>
          </w:p>
        </w:tc>
      </w:tr>
      <w:tr w:rsidR="008B474C" w:rsidRPr="000554A7" w14:paraId="633EBB40" w14:textId="77777777" w:rsidTr="00545A10">
        <w:trPr>
          <w:trHeight w:val="173"/>
        </w:trPr>
        <w:tc>
          <w:tcPr>
            <w:tcW w:w="861" w:type="pct"/>
          </w:tcPr>
          <w:p w14:paraId="444B6C60"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SA510</w:t>
            </w:r>
          </w:p>
        </w:tc>
        <w:tc>
          <w:tcPr>
            <w:tcW w:w="4139" w:type="pct"/>
          </w:tcPr>
          <w:p w14:paraId="1C89884D"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INITIAL AUDIT ENGAGEMENTS—OPENING BALANCES.</w:t>
            </w:r>
          </w:p>
        </w:tc>
      </w:tr>
      <w:tr w:rsidR="008B474C" w:rsidRPr="000554A7" w14:paraId="393079DA" w14:textId="77777777" w:rsidTr="00545A10">
        <w:trPr>
          <w:trHeight w:val="173"/>
        </w:trPr>
        <w:tc>
          <w:tcPr>
            <w:tcW w:w="861" w:type="pct"/>
          </w:tcPr>
          <w:p w14:paraId="78A278D0"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SA520</w:t>
            </w:r>
          </w:p>
        </w:tc>
        <w:tc>
          <w:tcPr>
            <w:tcW w:w="4139" w:type="pct"/>
          </w:tcPr>
          <w:p w14:paraId="0C01B95A"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ANALYTICAL PROCEDURES.</w:t>
            </w:r>
          </w:p>
        </w:tc>
      </w:tr>
      <w:tr w:rsidR="008B474C" w:rsidRPr="000554A7" w14:paraId="44B40D6C" w14:textId="77777777" w:rsidTr="00545A10">
        <w:trPr>
          <w:trHeight w:val="173"/>
        </w:trPr>
        <w:tc>
          <w:tcPr>
            <w:tcW w:w="861" w:type="pct"/>
          </w:tcPr>
          <w:p w14:paraId="13BF76F7"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SA530</w:t>
            </w:r>
          </w:p>
        </w:tc>
        <w:tc>
          <w:tcPr>
            <w:tcW w:w="4139" w:type="pct"/>
          </w:tcPr>
          <w:p w14:paraId="3343A23F"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AUDIT SAMPLING.</w:t>
            </w:r>
          </w:p>
        </w:tc>
      </w:tr>
      <w:tr w:rsidR="008B474C" w:rsidRPr="000554A7" w14:paraId="65FBD42C" w14:textId="77777777" w:rsidTr="00545A10">
        <w:trPr>
          <w:trHeight w:val="173"/>
        </w:trPr>
        <w:tc>
          <w:tcPr>
            <w:tcW w:w="861" w:type="pct"/>
          </w:tcPr>
          <w:p w14:paraId="4A73CD76"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SA540</w:t>
            </w:r>
          </w:p>
        </w:tc>
        <w:tc>
          <w:tcPr>
            <w:tcW w:w="4139" w:type="pct"/>
          </w:tcPr>
          <w:p w14:paraId="579E10EA"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AUDITING ACCOUNTING ESTIMATES, INCLUDING FAIR VALUE ACCOUNTING ESTIMATES, AND RELATED DISCLOSURES.</w:t>
            </w:r>
          </w:p>
        </w:tc>
      </w:tr>
      <w:tr w:rsidR="008B474C" w:rsidRPr="000554A7" w14:paraId="05AE4E61" w14:textId="77777777" w:rsidTr="00545A10">
        <w:trPr>
          <w:trHeight w:val="173"/>
        </w:trPr>
        <w:tc>
          <w:tcPr>
            <w:tcW w:w="861" w:type="pct"/>
          </w:tcPr>
          <w:p w14:paraId="09077CCC"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SA550</w:t>
            </w:r>
          </w:p>
        </w:tc>
        <w:tc>
          <w:tcPr>
            <w:tcW w:w="4139" w:type="pct"/>
          </w:tcPr>
          <w:p w14:paraId="7F4B454B"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RELATED PARTIES.</w:t>
            </w:r>
          </w:p>
        </w:tc>
      </w:tr>
      <w:tr w:rsidR="008B474C" w:rsidRPr="000554A7" w14:paraId="05E81F6E" w14:textId="77777777" w:rsidTr="00545A10">
        <w:trPr>
          <w:trHeight w:val="173"/>
        </w:trPr>
        <w:tc>
          <w:tcPr>
            <w:tcW w:w="861" w:type="pct"/>
          </w:tcPr>
          <w:p w14:paraId="0B0183BB"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SA560</w:t>
            </w:r>
          </w:p>
        </w:tc>
        <w:tc>
          <w:tcPr>
            <w:tcW w:w="4139" w:type="pct"/>
          </w:tcPr>
          <w:p w14:paraId="54276204"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SUBSEQUENT EVENTS.</w:t>
            </w:r>
          </w:p>
        </w:tc>
      </w:tr>
      <w:tr w:rsidR="008B474C" w:rsidRPr="000554A7" w14:paraId="550CE722" w14:textId="77777777" w:rsidTr="00545A10">
        <w:trPr>
          <w:trHeight w:val="173"/>
        </w:trPr>
        <w:tc>
          <w:tcPr>
            <w:tcW w:w="861" w:type="pct"/>
          </w:tcPr>
          <w:p w14:paraId="350A689F"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SA570</w:t>
            </w:r>
          </w:p>
        </w:tc>
        <w:tc>
          <w:tcPr>
            <w:tcW w:w="4139" w:type="pct"/>
          </w:tcPr>
          <w:p w14:paraId="6B5C754C"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GOING CONCERN.</w:t>
            </w:r>
          </w:p>
        </w:tc>
      </w:tr>
      <w:tr w:rsidR="008B474C" w:rsidRPr="000554A7" w14:paraId="2C6ABDE2" w14:textId="77777777" w:rsidTr="00545A10">
        <w:trPr>
          <w:trHeight w:val="173"/>
        </w:trPr>
        <w:tc>
          <w:tcPr>
            <w:tcW w:w="861" w:type="pct"/>
          </w:tcPr>
          <w:p w14:paraId="6B0BED5F"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SA580</w:t>
            </w:r>
          </w:p>
        </w:tc>
        <w:tc>
          <w:tcPr>
            <w:tcW w:w="4139" w:type="pct"/>
          </w:tcPr>
          <w:p w14:paraId="439E568A"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WRITTEN REPRESENTATIONS.</w:t>
            </w:r>
          </w:p>
        </w:tc>
      </w:tr>
      <w:tr w:rsidR="008B474C" w:rsidRPr="000554A7" w14:paraId="12F6CB91" w14:textId="77777777" w:rsidTr="00545A10">
        <w:trPr>
          <w:trHeight w:val="173"/>
        </w:trPr>
        <w:tc>
          <w:tcPr>
            <w:tcW w:w="861" w:type="pct"/>
          </w:tcPr>
          <w:p w14:paraId="16034119"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SA600</w:t>
            </w:r>
          </w:p>
        </w:tc>
        <w:tc>
          <w:tcPr>
            <w:tcW w:w="4139" w:type="pct"/>
          </w:tcPr>
          <w:p w14:paraId="15E52630"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USING THE WORK OF ANOTHER AUDITOR.</w:t>
            </w:r>
          </w:p>
        </w:tc>
      </w:tr>
      <w:tr w:rsidR="008B474C" w:rsidRPr="000554A7" w14:paraId="1CB69CE2" w14:textId="77777777" w:rsidTr="00545A10">
        <w:trPr>
          <w:trHeight w:val="324"/>
        </w:trPr>
        <w:tc>
          <w:tcPr>
            <w:tcW w:w="861" w:type="pct"/>
          </w:tcPr>
          <w:p w14:paraId="20EC4222"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SA610</w:t>
            </w:r>
          </w:p>
        </w:tc>
        <w:tc>
          <w:tcPr>
            <w:tcW w:w="4139" w:type="pct"/>
          </w:tcPr>
          <w:p w14:paraId="22B1DEA1"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USING THE WORK OF INTERNAL AUDITORS.</w:t>
            </w:r>
          </w:p>
        </w:tc>
      </w:tr>
      <w:tr w:rsidR="008B474C" w:rsidRPr="000554A7" w14:paraId="108593EB" w14:textId="77777777" w:rsidTr="00545A10">
        <w:trPr>
          <w:trHeight w:val="324"/>
        </w:trPr>
        <w:tc>
          <w:tcPr>
            <w:tcW w:w="861" w:type="pct"/>
          </w:tcPr>
          <w:p w14:paraId="24AD4E23"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SA620</w:t>
            </w:r>
          </w:p>
        </w:tc>
        <w:tc>
          <w:tcPr>
            <w:tcW w:w="4139" w:type="pct"/>
          </w:tcPr>
          <w:p w14:paraId="279B6BDC"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USING THE WORK OF AN AUDITOR’S EXPERT.</w:t>
            </w:r>
          </w:p>
        </w:tc>
      </w:tr>
      <w:tr w:rsidR="008B474C" w:rsidRPr="000554A7" w14:paraId="79D66957" w14:textId="77777777" w:rsidTr="00545A10">
        <w:trPr>
          <w:trHeight w:val="612"/>
        </w:trPr>
        <w:tc>
          <w:tcPr>
            <w:tcW w:w="861" w:type="pct"/>
          </w:tcPr>
          <w:p w14:paraId="6F884C4D"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SA700</w:t>
            </w:r>
          </w:p>
        </w:tc>
        <w:tc>
          <w:tcPr>
            <w:tcW w:w="4139" w:type="pct"/>
          </w:tcPr>
          <w:p w14:paraId="5AE40D13"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FORMING AN OPINION AND REPORTING ON FINANCIAL STATEMENTS.</w:t>
            </w:r>
          </w:p>
        </w:tc>
      </w:tr>
      <w:tr w:rsidR="008B474C" w:rsidRPr="000554A7" w14:paraId="079F7F91" w14:textId="77777777" w:rsidTr="00545A10">
        <w:trPr>
          <w:trHeight w:val="594"/>
        </w:trPr>
        <w:tc>
          <w:tcPr>
            <w:tcW w:w="861" w:type="pct"/>
          </w:tcPr>
          <w:p w14:paraId="31942DD6"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lastRenderedPageBreak/>
              <w:t>SA705</w:t>
            </w:r>
          </w:p>
        </w:tc>
        <w:tc>
          <w:tcPr>
            <w:tcW w:w="4139" w:type="pct"/>
          </w:tcPr>
          <w:p w14:paraId="1CAF2EB4"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MODIFICATIONS TO THE OPINION IN THE INDEPENDENT AUDITOR’S REPORT.</w:t>
            </w:r>
          </w:p>
        </w:tc>
      </w:tr>
      <w:tr w:rsidR="008B474C" w:rsidRPr="000554A7" w14:paraId="55AD9798" w14:textId="77777777" w:rsidTr="00545A10">
        <w:trPr>
          <w:trHeight w:val="882"/>
        </w:trPr>
        <w:tc>
          <w:tcPr>
            <w:tcW w:w="861" w:type="pct"/>
          </w:tcPr>
          <w:p w14:paraId="0CED9ECB"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SA706</w:t>
            </w:r>
          </w:p>
        </w:tc>
        <w:tc>
          <w:tcPr>
            <w:tcW w:w="4139" w:type="pct"/>
          </w:tcPr>
          <w:p w14:paraId="12F17F4E"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EMPHASIS OF MATTER PARAGRAPHS AND OTHER MATTER PARAGRAPHS IN THE INDEPENDENT AUDITOR’S REPORT.</w:t>
            </w:r>
          </w:p>
        </w:tc>
      </w:tr>
      <w:tr w:rsidR="008B474C" w:rsidRPr="000554A7" w14:paraId="54198B28" w14:textId="77777777" w:rsidTr="00545A10">
        <w:trPr>
          <w:trHeight w:val="900"/>
        </w:trPr>
        <w:tc>
          <w:tcPr>
            <w:tcW w:w="861" w:type="pct"/>
          </w:tcPr>
          <w:p w14:paraId="7F9D8E43"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SA710</w:t>
            </w:r>
          </w:p>
        </w:tc>
        <w:tc>
          <w:tcPr>
            <w:tcW w:w="4139" w:type="pct"/>
          </w:tcPr>
          <w:p w14:paraId="5A679DB2"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COMPARATIVE INFORMATION— CORRESPONDING FIGURES AND COMPARATIVE FINANCIAL STATEMENTS.</w:t>
            </w:r>
          </w:p>
        </w:tc>
      </w:tr>
      <w:tr w:rsidR="008B474C" w:rsidRPr="000554A7" w14:paraId="06D2A570" w14:textId="77777777" w:rsidTr="00545A10">
        <w:trPr>
          <w:trHeight w:val="882"/>
        </w:trPr>
        <w:tc>
          <w:tcPr>
            <w:tcW w:w="861" w:type="pct"/>
          </w:tcPr>
          <w:p w14:paraId="72FC6109"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SA720</w:t>
            </w:r>
          </w:p>
        </w:tc>
        <w:tc>
          <w:tcPr>
            <w:tcW w:w="4139" w:type="pct"/>
          </w:tcPr>
          <w:p w14:paraId="57237880"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THE AUDITOR’S RESPONSIBILITY IN RELATION TO OTHER INFORMATION IN DOCUMENTS CONTAINING AUDITED FINANCIAL STATEMENTS.</w:t>
            </w:r>
          </w:p>
        </w:tc>
      </w:tr>
      <w:tr w:rsidR="008B474C" w:rsidRPr="000554A7" w14:paraId="2188A317" w14:textId="77777777" w:rsidTr="00545A10">
        <w:trPr>
          <w:trHeight w:val="882"/>
        </w:trPr>
        <w:tc>
          <w:tcPr>
            <w:tcW w:w="861" w:type="pct"/>
          </w:tcPr>
          <w:p w14:paraId="5A21727B"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SA800</w:t>
            </w:r>
          </w:p>
        </w:tc>
        <w:tc>
          <w:tcPr>
            <w:tcW w:w="4139" w:type="pct"/>
          </w:tcPr>
          <w:p w14:paraId="5031CCBF"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SPECIAL CONSIDERATIONS—AUDITS OF FINANCIAL STATEMENTS PREPARED IN ACCORDANCE WITH SPECIAL PURPOSE FRAMEWORKS.</w:t>
            </w:r>
          </w:p>
        </w:tc>
      </w:tr>
      <w:tr w:rsidR="008B474C" w:rsidRPr="000554A7" w14:paraId="4B616B3F" w14:textId="77777777" w:rsidTr="00545A10">
        <w:trPr>
          <w:trHeight w:val="882"/>
        </w:trPr>
        <w:tc>
          <w:tcPr>
            <w:tcW w:w="861" w:type="pct"/>
          </w:tcPr>
          <w:p w14:paraId="11E56BD2"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SA805</w:t>
            </w:r>
          </w:p>
        </w:tc>
        <w:tc>
          <w:tcPr>
            <w:tcW w:w="4139" w:type="pct"/>
          </w:tcPr>
          <w:p w14:paraId="29660F30"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SPECIAL CONSIDERATIONS—AUDITS OF SINGLE FINANCIAL STATEMENTS AND SPECIFIC ELEMENTS, ACCOUNTS OR ITEMS OF A FINANCIAL STATEMENT.</w:t>
            </w:r>
          </w:p>
        </w:tc>
      </w:tr>
      <w:tr w:rsidR="008B474C" w:rsidRPr="000554A7" w14:paraId="1C899790" w14:textId="77777777" w:rsidTr="00545A10">
        <w:trPr>
          <w:trHeight w:val="612"/>
        </w:trPr>
        <w:tc>
          <w:tcPr>
            <w:tcW w:w="861" w:type="pct"/>
          </w:tcPr>
          <w:p w14:paraId="735C1C50"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SA810</w:t>
            </w:r>
          </w:p>
        </w:tc>
        <w:tc>
          <w:tcPr>
            <w:tcW w:w="4139" w:type="pct"/>
          </w:tcPr>
          <w:p w14:paraId="2FB70D65"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ENGAGEMENTS TO REPORT ON SUMMARY FINANCIAL STATEMENTS.</w:t>
            </w:r>
          </w:p>
        </w:tc>
      </w:tr>
      <w:tr w:rsidR="008B474C" w:rsidRPr="000554A7" w14:paraId="528AB626" w14:textId="77777777" w:rsidTr="00545A10">
        <w:trPr>
          <w:trHeight w:val="594"/>
        </w:trPr>
        <w:tc>
          <w:tcPr>
            <w:tcW w:w="861" w:type="pct"/>
          </w:tcPr>
          <w:p w14:paraId="658827CE"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SRE2400</w:t>
            </w:r>
          </w:p>
        </w:tc>
        <w:tc>
          <w:tcPr>
            <w:tcW w:w="4139" w:type="pct"/>
          </w:tcPr>
          <w:p w14:paraId="336C0864"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ENGAGEMENTS TO REVIEW FINANCIAL STATEMENTS.</w:t>
            </w:r>
          </w:p>
        </w:tc>
      </w:tr>
      <w:tr w:rsidR="008B474C" w:rsidRPr="000554A7" w14:paraId="380004BF" w14:textId="77777777" w:rsidTr="00545A10">
        <w:trPr>
          <w:trHeight w:val="900"/>
        </w:trPr>
        <w:tc>
          <w:tcPr>
            <w:tcW w:w="861" w:type="pct"/>
          </w:tcPr>
          <w:p w14:paraId="2E7AB722"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SRE2410</w:t>
            </w:r>
          </w:p>
        </w:tc>
        <w:tc>
          <w:tcPr>
            <w:tcW w:w="4139" w:type="pct"/>
          </w:tcPr>
          <w:p w14:paraId="34D05956"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REVIEW OF INTERIM FINANCIAL INFORMATION PERFORMED BY THE INDEPENDENT AUDITOR OF THE ENTITY.</w:t>
            </w:r>
          </w:p>
        </w:tc>
      </w:tr>
      <w:tr w:rsidR="008B474C" w:rsidRPr="000554A7" w14:paraId="148D39FF" w14:textId="77777777" w:rsidTr="00545A10">
        <w:trPr>
          <w:trHeight w:val="594"/>
        </w:trPr>
        <w:tc>
          <w:tcPr>
            <w:tcW w:w="861" w:type="pct"/>
          </w:tcPr>
          <w:p w14:paraId="73C2D851"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SAE3400</w:t>
            </w:r>
          </w:p>
        </w:tc>
        <w:tc>
          <w:tcPr>
            <w:tcW w:w="4139" w:type="pct"/>
          </w:tcPr>
          <w:p w14:paraId="14F19FD4"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THE EXAMINATION OF PROSPECTIVE FINANCIAL INFORMATION.</w:t>
            </w:r>
          </w:p>
        </w:tc>
      </w:tr>
      <w:tr w:rsidR="008B474C" w:rsidRPr="000554A7" w14:paraId="424D9102" w14:textId="77777777" w:rsidTr="00545A10">
        <w:trPr>
          <w:trHeight w:val="612"/>
        </w:trPr>
        <w:tc>
          <w:tcPr>
            <w:tcW w:w="861" w:type="pct"/>
          </w:tcPr>
          <w:p w14:paraId="08F6A509"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SAE3402</w:t>
            </w:r>
          </w:p>
        </w:tc>
        <w:tc>
          <w:tcPr>
            <w:tcW w:w="4139" w:type="pct"/>
          </w:tcPr>
          <w:p w14:paraId="792602FD"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ASSURANCE REPORTS ON CONTROLS AT A SERVICE ORGANISATION.</w:t>
            </w:r>
          </w:p>
        </w:tc>
      </w:tr>
      <w:tr w:rsidR="008B474C" w:rsidRPr="000554A7" w14:paraId="20CB3477" w14:textId="77777777" w:rsidTr="00545A10">
        <w:trPr>
          <w:trHeight w:val="882"/>
        </w:trPr>
        <w:tc>
          <w:tcPr>
            <w:tcW w:w="861" w:type="pct"/>
          </w:tcPr>
          <w:p w14:paraId="34C0BF30"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SRS4400</w:t>
            </w:r>
          </w:p>
        </w:tc>
        <w:tc>
          <w:tcPr>
            <w:tcW w:w="4139" w:type="pct"/>
          </w:tcPr>
          <w:p w14:paraId="61735686"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ENGAGEMENTS TO PERFORM AGREED-UPON PROCEDURES REGARDING FINANCIAL INFORMATION.</w:t>
            </w:r>
          </w:p>
        </w:tc>
      </w:tr>
      <w:tr w:rsidR="00545A10" w:rsidRPr="000554A7" w14:paraId="002537B2" w14:textId="77777777" w:rsidTr="00545A10">
        <w:trPr>
          <w:trHeight w:val="612"/>
        </w:trPr>
        <w:tc>
          <w:tcPr>
            <w:tcW w:w="861" w:type="pct"/>
          </w:tcPr>
          <w:p w14:paraId="2EA86E48"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SRS4410</w:t>
            </w:r>
          </w:p>
        </w:tc>
        <w:tc>
          <w:tcPr>
            <w:tcW w:w="4139" w:type="pct"/>
          </w:tcPr>
          <w:p w14:paraId="0E9B8AB7" w14:textId="77777777"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ENGAGEMENTS TO COMPILE FINANCIAL INFORMATION.</w:t>
            </w:r>
          </w:p>
        </w:tc>
      </w:tr>
    </w:tbl>
    <w:p w14:paraId="2ED65765" w14:textId="77777777" w:rsidR="00E11B0A" w:rsidRPr="000554A7" w:rsidRDefault="00E11B0A" w:rsidP="00E11B0A">
      <w:pPr>
        <w:rPr>
          <w:rFonts w:ascii="Book Antiqua" w:hAnsi="Book Antiqua" w:cstheme="majorHAnsi"/>
          <w:color w:val="000000" w:themeColor="text1"/>
          <w:sz w:val="22"/>
          <w:szCs w:val="22"/>
        </w:rPr>
      </w:pPr>
    </w:p>
    <w:p w14:paraId="5BE86D84" w14:textId="77777777" w:rsidR="00703431" w:rsidRPr="000554A7" w:rsidRDefault="00703431" w:rsidP="00E11B0A">
      <w:pPr>
        <w:rPr>
          <w:rFonts w:ascii="Book Antiqua" w:hAnsi="Book Antiqua" w:cstheme="majorHAnsi"/>
          <w:color w:val="000000" w:themeColor="text1"/>
          <w:sz w:val="22"/>
          <w:szCs w:val="22"/>
        </w:rPr>
      </w:pPr>
    </w:p>
    <w:p w14:paraId="7EBE44D4" w14:textId="77777777" w:rsidR="00674E0C" w:rsidRPr="000554A7" w:rsidRDefault="00674E0C" w:rsidP="00E11B0A">
      <w:pPr>
        <w:rPr>
          <w:rFonts w:ascii="Book Antiqua" w:hAnsi="Book Antiqua" w:cstheme="majorHAnsi"/>
          <w:color w:val="000000" w:themeColor="text1"/>
          <w:sz w:val="22"/>
          <w:szCs w:val="22"/>
        </w:rPr>
      </w:pPr>
    </w:p>
    <w:p w14:paraId="64637E16" w14:textId="77777777" w:rsidR="00751C18" w:rsidRPr="000554A7" w:rsidRDefault="00751C18" w:rsidP="00E11B0A">
      <w:pPr>
        <w:rPr>
          <w:rFonts w:ascii="Book Antiqua" w:hAnsi="Book Antiqua" w:cstheme="majorHAnsi"/>
          <w:color w:val="000000" w:themeColor="text1"/>
          <w:sz w:val="22"/>
          <w:szCs w:val="22"/>
        </w:rPr>
      </w:pPr>
    </w:p>
    <w:p w14:paraId="57E9029C" w14:textId="77777777" w:rsidR="00751C18" w:rsidRPr="000554A7" w:rsidRDefault="00751C18" w:rsidP="00E11B0A">
      <w:pPr>
        <w:rPr>
          <w:rFonts w:ascii="Book Antiqua" w:hAnsi="Book Antiqua" w:cstheme="majorHAnsi"/>
          <w:color w:val="000000" w:themeColor="text1"/>
          <w:sz w:val="22"/>
          <w:szCs w:val="22"/>
        </w:rPr>
      </w:pPr>
    </w:p>
    <w:p w14:paraId="2115F4BD" w14:textId="77777777" w:rsidR="00751C18" w:rsidRPr="000554A7" w:rsidRDefault="00751C18" w:rsidP="00E11B0A">
      <w:pPr>
        <w:rPr>
          <w:rFonts w:ascii="Book Antiqua" w:hAnsi="Book Antiqua" w:cstheme="majorHAnsi"/>
          <w:color w:val="000000" w:themeColor="text1"/>
          <w:sz w:val="22"/>
          <w:szCs w:val="22"/>
        </w:rPr>
      </w:pPr>
    </w:p>
    <w:p w14:paraId="625AB6DF" w14:textId="77777777" w:rsidR="00456F7C" w:rsidRPr="000554A7" w:rsidRDefault="00456F7C" w:rsidP="00456F7C">
      <w:pPr>
        <w:jc w:val="center"/>
        <w:rPr>
          <w:rFonts w:ascii="Book Antiqua" w:eastAsiaTheme="majorEastAsia" w:hAnsi="Book Antiqua" w:cstheme="majorHAnsi"/>
          <w:bCs/>
          <w:color w:val="000000" w:themeColor="text1"/>
          <w:sz w:val="22"/>
          <w:szCs w:val="22"/>
        </w:rPr>
      </w:pPr>
    </w:p>
    <w:p w14:paraId="4D267C67" w14:textId="77777777" w:rsidR="005640DD" w:rsidRPr="000554A7" w:rsidRDefault="005640DD" w:rsidP="00456F7C">
      <w:pPr>
        <w:jc w:val="center"/>
        <w:rPr>
          <w:rFonts w:ascii="Book Antiqua" w:eastAsiaTheme="majorEastAsia" w:hAnsi="Book Antiqua" w:cstheme="majorHAnsi"/>
          <w:bCs/>
          <w:color w:val="000000" w:themeColor="text1"/>
          <w:sz w:val="22"/>
          <w:szCs w:val="22"/>
        </w:rPr>
      </w:pPr>
    </w:p>
    <w:p w14:paraId="587F4AC4" w14:textId="77777777" w:rsidR="005640DD" w:rsidRPr="000554A7" w:rsidRDefault="005640DD" w:rsidP="00456F7C">
      <w:pPr>
        <w:jc w:val="center"/>
        <w:rPr>
          <w:rFonts w:ascii="Book Antiqua" w:eastAsiaTheme="majorEastAsia" w:hAnsi="Book Antiqua" w:cstheme="majorHAnsi"/>
          <w:bCs/>
          <w:color w:val="000000" w:themeColor="text1"/>
          <w:sz w:val="22"/>
          <w:szCs w:val="22"/>
        </w:rPr>
      </w:pPr>
    </w:p>
    <w:p w14:paraId="266428C2" w14:textId="77777777" w:rsidR="005640DD" w:rsidRPr="000554A7" w:rsidRDefault="005640DD" w:rsidP="00456F7C">
      <w:pPr>
        <w:jc w:val="center"/>
        <w:rPr>
          <w:rFonts w:ascii="Book Antiqua" w:eastAsiaTheme="majorEastAsia" w:hAnsi="Book Antiqua" w:cstheme="majorHAnsi"/>
          <w:bCs/>
          <w:color w:val="000000" w:themeColor="text1"/>
          <w:sz w:val="22"/>
          <w:szCs w:val="22"/>
        </w:rPr>
      </w:pPr>
    </w:p>
    <w:p w14:paraId="6B7C4F00" w14:textId="77777777" w:rsidR="005640DD" w:rsidRPr="000554A7" w:rsidRDefault="005640DD" w:rsidP="00456F7C">
      <w:pPr>
        <w:jc w:val="center"/>
        <w:rPr>
          <w:rFonts w:ascii="Book Antiqua" w:eastAsiaTheme="majorEastAsia" w:hAnsi="Book Antiqua" w:cstheme="majorHAnsi"/>
          <w:bCs/>
          <w:color w:val="000000" w:themeColor="text1"/>
          <w:sz w:val="22"/>
          <w:szCs w:val="22"/>
        </w:rPr>
      </w:pPr>
    </w:p>
    <w:p w14:paraId="1AEF9981" w14:textId="77777777" w:rsidR="005640DD" w:rsidRPr="000554A7" w:rsidRDefault="005640DD" w:rsidP="00456F7C">
      <w:pPr>
        <w:jc w:val="center"/>
        <w:rPr>
          <w:rFonts w:ascii="Book Antiqua" w:eastAsiaTheme="majorEastAsia" w:hAnsi="Book Antiqua" w:cstheme="majorHAnsi"/>
          <w:bCs/>
          <w:color w:val="000000" w:themeColor="text1"/>
          <w:sz w:val="22"/>
          <w:szCs w:val="22"/>
        </w:rPr>
      </w:pPr>
    </w:p>
    <w:p w14:paraId="74E0AFEB" w14:textId="77777777" w:rsidR="005640DD" w:rsidRPr="000554A7" w:rsidRDefault="005640DD" w:rsidP="00456F7C">
      <w:pPr>
        <w:jc w:val="center"/>
        <w:rPr>
          <w:rFonts w:ascii="Book Antiqua" w:eastAsiaTheme="majorEastAsia" w:hAnsi="Book Antiqua" w:cstheme="majorHAnsi"/>
          <w:bCs/>
          <w:color w:val="000000" w:themeColor="text1"/>
          <w:sz w:val="22"/>
          <w:szCs w:val="22"/>
        </w:rPr>
      </w:pPr>
    </w:p>
    <w:p w14:paraId="6AC9C434" w14:textId="77777777" w:rsidR="00AB0E62" w:rsidRPr="000554A7" w:rsidRDefault="00AB0E62" w:rsidP="00456F7C">
      <w:pPr>
        <w:jc w:val="center"/>
        <w:rPr>
          <w:rFonts w:ascii="Book Antiqua" w:eastAsiaTheme="majorEastAsia" w:hAnsi="Book Antiqua" w:cstheme="majorHAnsi"/>
          <w:bCs/>
          <w:color w:val="000000" w:themeColor="text1"/>
          <w:sz w:val="22"/>
          <w:szCs w:val="22"/>
        </w:rPr>
      </w:pPr>
    </w:p>
    <w:p w14:paraId="5978E637" w14:textId="77777777" w:rsidR="00AB0E62" w:rsidRPr="000554A7" w:rsidRDefault="00AB0E62" w:rsidP="00456F7C">
      <w:pPr>
        <w:jc w:val="center"/>
        <w:rPr>
          <w:rFonts w:ascii="Book Antiqua" w:eastAsiaTheme="majorEastAsia" w:hAnsi="Book Antiqua" w:cstheme="majorHAnsi"/>
          <w:bCs/>
          <w:color w:val="000000" w:themeColor="text1"/>
          <w:sz w:val="22"/>
          <w:szCs w:val="22"/>
        </w:rPr>
      </w:pPr>
    </w:p>
    <w:p w14:paraId="0E24B868" w14:textId="77777777" w:rsidR="00456F7C" w:rsidRPr="000554A7" w:rsidRDefault="00456F7C" w:rsidP="00456F7C">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 xml:space="preserve">Part D </w:t>
      </w:r>
      <w:r w:rsidR="001952CC" w:rsidRPr="000554A7">
        <w:rPr>
          <w:rFonts w:ascii="Book Antiqua" w:eastAsiaTheme="majorEastAsia" w:hAnsi="Book Antiqua" w:cstheme="majorHAnsi"/>
          <w:bCs/>
          <w:color w:val="000000" w:themeColor="text1"/>
          <w:sz w:val="22"/>
          <w:szCs w:val="22"/>
        </w:rPr>
        <w:t>– Branch and Risk Understanding</w:t>
      </w:r>
    </w:p>
    <w:p w14:paraId="31C31AE4" w14:textId="77777777" w:rsidR="00C82277" w:rsidRPr="000554A7" w:rsidRDefault="00C82277" w:rsidP="00C82277">
      <w:pPr>
        <w:jc w:val="center"/>
        <w:rPr>
          <w:rFonts w:ascii="Book Antiqua" w:eastAsiaTheme="majorEastAsia" w:hAnsi="Book Antiqua" w:cstheme="majorHAnsi"/>
          <w:b/>
          <w:bCs/>
          <w:color w:val="000000" w:themeColor="text1"/>
          <w:sz w:val="22"/>
          <w:szCs w:val="22"/>
        </w:rPr>
      </w:pPr>
    </w:p>
    <w:p w14:paraId="24EB5DA5" w14:textId="77777777" w:rsidR="00C82277" w:rsidRPr="000554A7" w:rsidRDefault="00C82277" w:rsidP="00C82277">
      <w:pPr>
        <w:jc w:val="center"/>
        <w:rPr>
          <w:rFonts w:ascii="Book Antiqua" w:eastAsiaTheme="majorEastAsia" w:hAnsi="Book Antiqua" w:cstheme="majorHAnsi"/>
          <w:b/>
          <w:bCs/>
          <w:color w:val="000000" w:themeColor="text1"/>
          <w:sz w:val="22"/>
          <w:szCs w:val="22"/>
        </w:rPr>
      </w:pPr>
      <w:r w:rsidRPr="000554A7">
        <w:rPr>
          <w:rFonts w:ascii="Book Antiqua" w:eastAsiaTheme="majorEastAsia" w:hAnsi="Book Antiqua" w:cstheme="majorHAnsi"/>
          <w:b/>
          <w:bCs/>
          <w:color w:val="000000" w:themeColor="text1"/>
          <w:sz w:val="22"/>
          <w:szCs w:val="22"/>
        </w:rPr>
        <w:t>Internal Control Framework</w:t>
      </w:r>
    </w:p>
    <w:p w14:paraId="74743AFC" w14:textId="77777777" w:rsidR="005C7405" w:rsidRPr="000554A7" w:rsidRDefault="005C7405" w:rsidP="005C7405">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 xml:space="preserve">Audit Risk and Focus Areas </w:t>
      </w:r>
    </w:p>
    <w:p w14:paraId="2A07D0A8" w14:textId="77777777" w:rsidR="00456F7C" w:rsidRPr="000554A7" w:rsidRDefault="00456F7C" w:rsidP="00456F7C">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Understanding of the Branch</w:t>
      </w:r>
    </w:p>
    <w:p w14:paraId="08DC814B" w14:textId="77777777" w:rsidR="009C00FF" w:rsidRPr="000554A7" w:rsidRDefault="009C00FF" w:rsidP="00456F7C">
      <w:pPr>
        <w:jc w:val="center"/>
        <w:rPr>
          <w:rFonts w:ascii="Book Antiqua" w:eastAsiaTheme="majorEastAsia" w:hAnsi="Book Antiqua" w:cstheme="majorHAnsi"/>
          <w:bCs/>
          <w:color w:val="000000" w:themeColor="text1"/>
          <w:sz w:val="22"/>
          <w:szCs w:val="22"/>
        </w:rPr>
      </w:pPr>
    </w:p>
    <w:p w14:paraId="0E58DFEF" w14:textId="77777777" w:rsidR="00456F7C" w:rsidRPr="000554A7" w:rsidRDefault="00456F7C">
      <w:pPr>
        <w:rPr>
          <w:rFonts w:ascii="Book Antiqua" w:hAnsi="Book Antiqua" w:cstheme="majorHAnsi"/>
          <w:color w:val="000000" w:themeColor="text1"/>
          <w:sz w:val="22"/>
          <w:szCs w:val="22"/>
        </w:rPr>
      </w:pPr>
    </w:p>
    <w:p w14:paraId="02938475" w14:textId="77777777" w:rsidR="00456F7C" w:rsidRPr="000554A7" w:rsidRDefault="00456F7C">
      <w:pPr>
        <w:rPr>
          <w:rFonts w:ascii="Book Antiqua" w:hAnsi="Book Antiqua" w:cstheme="majorHAnsi"/>
          <w:color w:val="000000" w:themeColor="text1"/>
          <w:sz w:val="22"/>
          <w:szCs w:val="22"/>
        </w:rPr>
      </w:pPr>
    </w:p>
    <w:p w14:paraId="704D2B8E" w14:textId="77777777" w:rsidR="00456F7C" w:rsidRPr="000554A7" w:rsidRDefault="00456F7C">
      <w:pPr>
        <w:rPr>
          <w:rFonts w:ascii="Book Antiqua" w:hAnsi="Book Antiqua" w:cstheme="majorHAnsi"/>
          <w:color w:val="000000" w:themeColor="text1"/>
          <w:sz w:val="22"/>
          <w:szCs w:val="22"/>
        </w:rPr>
      </w:pPr>
    </w:p>
    <w:p w14:paraId="5B8CE97D" w14:textId="77777777" w:rsidR="00456F7C" w:rsidRPr="000554A7" w:rsidRDefault="00456F7C">
      <w:pPr>
        <w:rPr>
          <w:rFonts w:ascii="Book Antiqua" w:hAnsi="Book Antiqua" w:cstheme="majorHAnsi"/>
          <w:color w:val="000000" w:themeColor="text1"/>
          <w:sz w:val="22"/>
          <w:szCs w:val="22"/>
        </w:rPr>
      </w:pPr>
    </w:p>
    <w:p w14:paraId="47E63767" w14:textId="77777777" w:rsidR="00456F7C" w:rsidRPr="000554A7" w:rsidRDefault="00456F7C">
      <w:pPr>
        <w:rPr>
          <w:rFonts w:ascii="Book Antiqua" w:hAnsi="Book Antiqua" w:cstheme="majorHAnsi"/>
          <w:color w:val="000000" w:themeColor="text1"/>
          <w:sz w:val="22"/>
          <w:szCs w:val="22"/>
        </w:rPr>
      </w:pPr>
    </w:p>
    <w:p w14:paraId="65E83FD6" w14:textId="77777777" w:rsidR="00456F7C" w:rsidRPr="000554A7" w:rsidRDefault="00456F7C">
      <w:pPr>
        <w:rPr>
          <w:rFonts w:ascii="Book Antiqua" w:hAnsi="Book Antiqua" w:cstheme="majorHAnsi"/>
          <w:color w:val="000000" w:themeColor="text1"/>
          <w:sz w:val="22"/>
          <w:szCs w:val="22"/>
        </w:rPr>
      </w:pPr>
    </w:p>
    <w:p w14:paraId="19E5D148" w14:textId="77777777" w:rsidR="00456F7C" w:rsidRPr="000554A7" w:rsidRDefault="00456F7C">
      <w:pPr>
        <w:rPr>
          <w:rFonts w:ascii="Book Antiqua" w:hAnsi="Book Antiqua" w:cstheme="majorHAnsi"/>
          <w:color w:val="000000" w:themeColor="text1"/>
          <w:sz w:val="22"/>
          <w:szCs w:val="22"/>
        </w:rPr>
      </w:pPr>
    </w:p>
    <w:p w14:paraId="209A7726" w14:textId="77777777" w:rsidR="00456F7C" w:rsidRPr="000554A7" w:rsidRDefault="00456F7C">
      <w:pPr>
        <w:rPr>
          <w:rFonts w:ascii="Book Antiqua" w:hAnsi="Book Antiqua" w:cstheme="majorHAnsi"/>
          <w:color w:val="000000" w:themeColor="text1"/>
          <w:sz w:val="22"/>
          <w:szCs w:val="22"/>
        </w:rPr>
      </w:pPr>
    </w:p>
    <w:p w14:paraId="60D9A4ED" w14:textId="77777777" w:rsidR="00456F7C" w:rsidRPr="000554A7" w:rsidRDefault="00456F7C">
      <w:pPr>
        <w:rPr>
          <w:rFonts w:ascii="Book Antiqua" w:hAnsi="Book Antiqua" w:cstheme="majorHAnsi"/>
          <w:color w:val="000000" w:themeColor="text1"/>
          <w:sz w:val="22"/>
          <w:szCs w:val="22"/>
        </w:rPr>
      </w:pPr>
    </w:p>
    <w:p w14:paraId="1898F3D0" w14:textId="77777777" w:rsidR="00456F7C" w:rsidRPr="000554A7" w:rsidRDefault="00456F7C">
      <w:pPr>
        <w:rPr>
          <w:rFonts w:ascii="Book Antiqua" w:hAnsi="Book Antiqua" w:cstheme="majorHAnsi"/>
          <w:color w:val="000000" w:themeColor="text1"/>
          <w:sz w:val="22"/>
          <w:szCs w:val="22"/>
        </w:rPr>
      </w:pPr>
    </w:p>
    <w:p w14:paraId="3ECE32A0" w14:textId="756E8866" w:rsidR="00456F7C" w:rsidRDefault="00456F7C">
      <w:pPr>
        <w:rPr>
          <w:rFonts w:ascii="Book Antiqua" w:hAnsi="Book Antiqua" w:cstheme="majorHAnsi"/>
          <w:color w:val="000000" w:themeColor="text1"/>
          <w:sz w:val="22"/>
          <w:szCs w:val="22"/>
        </w:rPr>
      </w:pPr>
    </w:p>
    <w:p w14:paraId="2C739742" w14:textId="697E8F86" w:rsidR="00852946" w:rsidRDefault="00852946">
      <w:pPr>
        <w:rPr>
          <w:rFonts w:ascii="Book Antiqua" w:hAnsi="Book Antiqua" w:cstheme="majorHAnsi"/>
          <w:color w:val="000000" w:themeColor="text1"/>
          <w:sz w:val="22"/>
          <w:szCs w:val="22"/>
        </w:rPr>
      </w:pPr>
    </w:p>
    <w:p w14:paraId="3754EBA3" w14:textId="14E2D693" w:rsidR="00852946" w:rsidRDefault="00852946">
      <w:pPr>
        <w:rPr>
          <w:rFonts w:ascii="Book Antiqua" w:hAnsi="Book Antiqua" w:cstheme="majorHAnsi"/>
          <w:color w:val="000000" w:themeColor="text1"/>
          <w:sz w:val="22"/>
          <w:szCs w:val="22"/>
        </w:rPr>
      </w:pPr>
    </w:p>
    <w:p w14:paraId="5D4E822B" w14:textId="3D8F3923" w:rsidR="00852946" w:rsidRDefault="00852946">
      <w:pPr>
        <w:rPr>
          <w:rFonts w:ascii="Book Antiqua" w:hAnsi="Book Antiqua" w:cstheme="majorHAnsi"/>
          <w:color w:val="000000" w:themeColor="text1"/>
          <w:sz w:val="22"/>
          <w:szCs w:val="22"/>
        </w:rPr>
      </w:pPr>
    </w:p>
    <w:p w14:paraId="3A8FD725" w14:textId="0DC54955" w:rsidR="00852946" w:rsidRDefault="00852946">
      <w:pPr>
        <w:rPr>
          <w:rFonts w:ascii="Book Antiqua" w:hAnsi="Book Antiqua" w:cstheme="majorHAnsi"/>
          <w:color w:val="000000" w:themeColor="text1"/>
          <w:sz w:val="22"/>
          <w:szCs w:val="22"/>
        </w:rPr>
      </w:pPr>
    </w:p>
    <w:p w14:paraId="649AF0DB" w14:textId="77777777" w:rsidR="00852946" w:rsidRPr="000554A7" w:rsidRDefault="00852946">
      <w:pPr>
        <w:rPr>
          <w:rFonts w:ascii="Book Antiqua" w:hAnsi="Book Antiqua" w:cstheme="majorHAnsi"/>
          <w:color w:val="000000" w:themeColor="text1"/>
          <w:sz w:val="22"/>
          <w:szCs w:val="22"/>
        </w:rPr>
      </w:pPr>
    </w:p>
    <w:p w14:paraId="07790995" w14:textId="77777777" w:rsidR="00456F7C" w:rsidRPr="000554A7" w:rsidRDefault="00456F7C" w:rsidP="0067360E">
      <w:pPr>
        <w:pStyle w:val="Heading1"/>
        <w:keepNext/>
        <w:keepLines/>
        <w:pageBreakBefore w:val="0"/>
        <w:numPr>
          <w:ilvl w:val="0"/>
          <w:numId w:val="8"/>
        </w:numPr>
        <w:pBdr>
          <w:bottom w:val="single" w:sz="4" w:space="1" w:color="auto"/>
        </w:pBdr>
        <w:spacing w:after="0" w:line="276" w:lineRule="auto"/>
        <w:ind w:left="426" w:hanging="426"/>
        <w:rPr>
          <w:rFonts w:ascii="Book Antiqua" w:hAnsi="Book Antiqua" w:cstheme="majorHAnsi"/>
          <w:color w:val="000000" w:themeColor="text1"/>
          <w:sz w:val="22"/>
          <w:szCs w:val="22"/>
        </w:rPr>
      </w:pPr>
      <w:bookmarkStart w:id="20" w:name="_Toc444781788"/>
      <w:bookmarkStart w:id="21" w:name="_Toc39308253"/>
      <w:r w:rsidRPr="000554A7">
        <w:rPr>
          <w:rFonts w:ascii="Book Antiqua" w:hAnsi="Book Antiqua" w:cstheme="majorHAnsi"/>
          <w:b/>
          <w:color w:val="000000" w:themeColor="text1"/>
          <w:sz w:val="22"/>
          <w:szCs w:val="22"/>
        </w:rPr>
        <w:lastRenderedPageBreak/>
        <w:t>Key Risks</w:t>
      </w:r>
      <w:bookmarkEnd w:id="20"/>
      <w:bookmarkEnd w:id="21"/>
      <w:r w:rsidRPr="000554A7">
        <w:rPr>
          <w:rFonts w:ascii="Book Antiqua" w:hAnsi="Book Antiqua" w:cstheme="majorHAnsi"/>
          <w:b/>
          <w:color w:val="000000" w:themeColor="text1"/>
          <w:sz w:val="22"/>
          <w:szCs w:val="22"/>
        </w:rPr>
        <w:t xml:space="preserve"> </w:t>
      </w:r>
    </w:p>
    <w:p w14:paraId="49714A5B" w14:textId="77777777" w:rsidR="008A71D2" w:rsidRPr="000554A7" w:rsidRDefault="008A71D2" w:rsidP="006A14E7">
      <w:pPr>
        <w:rPr>
          <w:rFonts w:ascii="Book Antiqua" w:hAnsi="Book Antiqua" w:cstheme="majorHAnsi"/>
          <w:color w:val="000000" w:themeColor="text1"/>
          <w:sz w:val="22"/>
          <w:szCs w:val="22"/>
        </w:rPr>
      </w:pPr>
    </w:p>
    <w:p w14:paraId="1A3E6BDD" w14:textId="77777777" w:rsidR="00456F7C" w:rsidRPr="000554A7" w:rsidRDefault="00456F7C" w:rsidP="006A14E7">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The key </w:t>
      </w:r>
      <w:r w:rsidRPr="000554A7">
        <w:rPr>
          <w:rFonts w:ascii="Book Antiqua" w:hAnsi="Book Antiqua" w:cstheme="majorHAnsi"/>
          <w:b/>
          <w:color w:val="000000" w:themeColor="text1"/>
          <w:sz w:val="22"/>
          <w:szCs w:val="22"/>
        </w:rPr>
        <w:t>risks</w:t>
      </w:r>
      <w:r w:rsidRPr="000554A7">
        <w:rPr>
          <w:rFonts w:ascii="Book Antiqua" w:hAnsi="Book Antiqua" w:cstheme="majorHAnsi"/>
          <w:color w:val="000000" w:themeColor="text1"/>
          <w:sz w:val="22"/>
          <w:szCs w:val="22"/>
        </w:rPr>
        <w:t xml:space="preserve"> in Bank Branch Audits are as under </w:t>
      </w:r>
      <w:r w:rsidR="008A71D2" w:rsidRPr="000554A7">
        <w:rPr>
          <w:rFonts w:ascii="Book Antiqua" w:hAnsi="Book Antiqua" w:cstheme="majorHAnsi"/>
          <w:color w:val="000000" w:themeColor="text1"/>
          <w:sz w:val="22"/>
          <w:szCs w:val="22"/>
        </w:rPr>
        <w:t xml:space="preserve">.  All our audit procedures should be directed at minimizing these audit risks </w:t>
      </w:r>
    </w:p>
    <w:p w14:paraId="67BCB8DA" w14:textId="77777777" w:rsidR="00456F7C" w:rsidRPr="000554A7" w:rsidRDefault="00456F7C" w:rsidP="00456F7C">
      <w:pPr>
        <w:pStyle w:val="ListParagraph"/>
        <w:ind w:left="426" w:hanging="426"/>
        <w:rPr>
          <w:rFonts w:ascii="Book Antiqua" w:hAnsi="Book Antiqua" w:cstheme="majorHAnsi"/>
          <w:color w:val="000000" w:themeColor="text1"/>
          <w:sz w:val="22"/>
          <w:szCs w:val="22"/>
        </w:rPr>
      </w:pPr>
    </w:p>
    <w:p w14:paraId="4E0C6C8B" w14:textId="77777777" w:rsidR="00456F7C" w:rsidRPr="000554A7" w:rsidRDefault="00B842A9" w:rsidP="0027089F">
      <w:pPr>
        <w:pStyle w:val="ListParagraph"/>
        <w:numPr>
          <w:ilvl w:val="2"/>
          <w:numId w:val="21"/>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Material </w:t>
      </w:r>
      <w:r w:rsidR="0063300A" w:rsidRPr="000554A7">
        <w:rPr>
          <w:rFonts w:ascii="Book Antiqua" w:hAnsi="Book Antiqua" w:cstheme="majorHAnsi"/>
          <w:color w:val="000000" w:themeColor="text1"/>
          <w:sz w:val="22"/>
          <w:szCs w:val="22"/>
        </w:rPr>
        <w:t>Misstatement of Income, E</w:t>
      </w:r>
      <w:r w:rsidR="00456F7C" w:rsidRPr="000554A7">
        <w:rPr>
          <w:rFonts w:ascii="Book Antiqua" w:hAnsi="Book Antiqua" w:cstheme="majorHAnsi"/>
          <w:color w:val="000000" w:themeColor="text1"/>
          <w:sz w:val="22"/>
          <w:szCs w:val="22"/>
        </w:rPr>
        <w:t>xpenses, Assets or Liabilities.</w:t>
      </w:r>
    </w:p>
    <w:p w14:paraId="4DACF92C" w14:textId="77777777" w:rsidR="00456F7C" w:rsidRPr="000554A7" w:rsidRDefault="00456F7C" w:rsidP="00874B38">
      <w:pPr>
        <w:pStyle w:val="ListParagraph"/>
        <w:numPr>
          <w:ilvl w:val="2"/>
          <w:numId w:val="21"/>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Unrecorded liabilities </w:t>
      </w:r>
      <w:r w:rsidR="0063300A" w:rsidRPr="000554A7">
        <w:rPr>
          <w:rFonts w:ascii="Book Antiqua" w:hAnsi="Book Antiqua" w:cstheme="majorHAnsi"/>
          <w:color w:val="000000" w:themeColor="text1"/>
          <w:sz w:val="22"/>
          <w:szCs w:val="22"/>
        </w:rPr>
        <w:t xml:space="preserve">and </w:t>
      </w:r>
      <w:r w:rsidR="002B523B" w:rsidRPr="000554A7">
        <w:rPr>
          <w:rFonts w:ascii="Book Antiqua" w:hAnsi="Book Antiqua" w:cstheme="majorHAnsi"/>
          <w:color w:val="000000" w:themeColor="text1"/>
          <w:sz w:val="22"/>
          <w:szCs w:val="22"/>
        </w:rPr>
        <w:t>C</w:t>
      </w:r>
      <w:r w:rsidRPr="000554A7">
        <w:rPr>
          <w:rFonts w:ascii="Book Antiqua" w:hAnsi="Book Antiqua" w:cstheme="majorHAnsi"/>
          <w:color w:val="000000" w:themeColor="text1"/>
          <w:sz w:val="22"/>
          <w:szCs w:val="22"/>
        </w:rPr>
        <w:t>ontingent liabilities</w:t>
      </w:r>
    </w:p>
    <w:p w14:paraId="7FDFDD4E" w14:textId="77777777" w:rsidR="00456F7C" w:rsidRPr="000554A7" w:rsidRDefault="00456F7C" w:rsidP="0027089F">
      <w:pPr>
        <w:pStyle w:val="ListParagraph"/>
        <w:numPr>
          <w:ilvl w:val="2"/>
          <w:numId w:val="21"/>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Asset Classsification and NPA provisions not adequate for impaired assets </w:t>
      </w:r>
    </w:p>
    <w:p w14:paraId="4A39EEC0" w14:textId="77777777" w:rsidR="00456F7C" w:rsidRPr="000554A7" w:rsidRDefault="00456F7C" w:rsidP="0027089F">
      <w:pPr>
        <w:pStyle w:val="ListParagraph"/>
        <w:numPr>
          <w:ilvl w:val="2"/>
          <w:numId w:val="21"/>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Asset Classification and Income Recognition especially for restructured assets</w:t>
      </w:r>
    </w:p>
    <w:p w14:paraId="2B890781" w14:textId="77777777" w:rsidR="00456F7C" w:rsidRPr="000554A7" w:rsidRDefault="00456F7C" w:rsidP="0027089F">
      <w:pPr>
        <w:pStyle w:val="ListParagraph"/>
        <w:numPr>
          <w:ilvl w:val="2"/>
          <w:numId w:val="21"/>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KYC / AML norm compliance related issues </w:t>
      </w:r>
    </w:p>
    <w:p w14:paraId="42F1ABD7" w14:textId="77777777" w:rsidR="00456F7C" w:rsidRPr="000554A7" w:rsidRDefault="00456F7C" w:rsidP="0027089F">
      <w:pPr>
        <w:pStyle w:val="ListParagraph"/>
        <w:numPr>
          <w:ilvl w:val="2"/>
          <w:numId w:val="21"/>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Internal control failures over banking operations including potential / undetected frauds </w:t>
      </w:r>
    </w:p>
    <w:p w14:paraId="4C5A37FD" w14:textId="77777777" w:rsidR="00456F7C" w:rsidRPr="000554A7" w:rsidRDefault="00456F7C" w:rsidP="0027089F">
      <w:pPr>
        <w:pStyle w:val="ListParagraph"/>
        <w:numPr>
          <w:ilvl w:val="2"/>
          <w:numId w:val="21"/>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Wrong certification </w:t>
      </w:r>
    </w:p>
    <w:p w14:paraId="3C22B96E" w14:textId="77777777" w:rsidR="0063300A" w:rsidRPr="000554A7" w:rsidRDefault="0063300A" w:rsidP="0027089F">
      <w:pPr>
        <w:pStyle w:val="ListParagraph"/>
        <w:numPr>
          <w:ilvl w:val="2"/>
          <w:numId w:val="21"/>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Transactions not authorized or adequately authorized </w:t>
      </w:r>
    </w:p>
    <w:p w14:paraId="1B30869B" w14:textId="77777777" w:rsidR="0063300A" w:rsidRPr="000554A7" w:rsidRDefault="0063300A" w:rsidP="0027089F">
      <w:pPr>
        <w:pStyle w:val="ListParagraph"/>
        <w:numPr>
          <w:ilvl w:val="2"/>
          <w:numId w:val="21"/>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Transactions not in compliance with Bank / RBI guidelines </w:t>
      </w:r>
    </w:p>
    <w:p w14:paraId="2FA8B363" w14:textId="77777777" w:rsidR="0063300A" w:rsidRDefault="0063300A" w:rsidP="0027089F">
      <w:pPr>
        <w:pStyle w:val="ListParagraph"/>
        <w:numPr>
          <w:ilvl w:val="2"/>
          <w:numId w:val="21"/>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Misapplication of advances not for intended end use</w:t>
      </w:r>
    </w:p>
    <w:p w14:paraId="75F6B6F3" w14:textId="77777777" w:rsidR="00115152" w:rsidRDefault="00115152" w:rsidP="0027089F">
      <w:pPr>
        <w:pStyle w:val="ListParagraph"/>
        <w:numPr>
          <w:ilvl w:val="2"/>
          <w:numId w:val="21"/>
        </w:numPr>
        <w:spacing w:before="0" w:after="200" w:line="276" w:lineRule="auto"/>
        <w:rPr>
          <w:rFonts w:ascii="Book Antiqua" w:hAnsi="Book Antiqua" w:cstheme="majorHAnsi"/>
          <w:color w:val="000000" w:themeColor="text1"/>
          <w:sz w:val="22"/>
          <w:szCs w:val="22"/>
        </w:rPr>
      </w:pPr>
      <w:r>
        <w:rPr>
          <w:rFonts w:ascii="Book Antiqua" w:hAnsi="Book Antiqua" w:cstheme="majorHAnsi"/>
          <w:color w:val="000000" w:themeColor="text1"/>
          <w:sz w:val="22"/>
          <w:szCs w:val="22"/>
        </w:rPr>
        <w:t xml:space="preserve">Account level frauds and impact on Audit Opinion </w:t>
      </w:r>
    </w:p>
    <w:p w14:paraId="14D58E41" w14:textId="77777777" w:rsidR="009B4EC9" w:rsidRPr="000554A7" w:rsidRDefault="009B4EC9" w:rsidP="0027089F">
      <w:pPr>
        <w:pStyle w:val="ListParagraph"/>
        <w:numPr>
          <w:ilvl w:val="2"/>
          <w:numId w:val="21"/>
        </w:numPr>
        <w:spacing w:before="0" w:after="200" w:line="276" w:lineRule="auto"/>
        <w:rPr>
          <w:rFonts w:ascii="Book Antiqua" w:hAnsi="Book Antiqua" w:cstheme="majorHAnsi"/>
          <w:color w:val="000000" w:themeColor="text1"/>
          <w:sz w:val="22"/>
          <w:szCs w:val="22"/>
        </w:rPr>
      </w:pPr>
      <w:r>
        <w:rPr>
          <w:rFonts w:ascii="Book Antiqua" w:hAnsi="Book Antiqua" w:cstheme="majorHAnsi"/>
          <w:color w:val="000000" w:themeColor="text1"/>
          <w:sz w:val="22"/>
          <w:szCs w:val="22"/>
        </w:rPr>
        <w:t xml:space="preserve">Non identification of NPA accounts </w:t>
      </w:r>
    </w:p>
    <w:p w14:paraId="5FBEFE65" w14:textId="77777777" w:rsidR="00674E0C" w:rsidRPr="000554A7" w:rsidRDefault="00674E0C" w:rsidP="00E11B0A">
      <w:pPr>
        <w:rPr>
          <w:rFonts w:ascii="Book Antiqua" w:hAnsi="Book Antiqua" w:cstheme="majorHAnsi"/>
          <w:color w:val="000000" w:themeColor="text1"/>
          <w:sz w:val="22"/>
          <w:szCs w:val="22"/>
        </w:rPr>
      </w:pPr>
    </w:p>
    <w:p w14:paraId="3D325E08" w14:textId="77777777" w:rsidR="00F77A2A" w:rsidRPr="000554A7" w:rsidRDefault="00F77A2A" w:rsidP="00E11B0A">
      <w:pPr>
        <w:rPr>
          <w:rFonts w:ascii="Book Antiqua" w:hAnsi="Book Antiqua" w:cstheme="majorHAnsi"/>
          <w:color w:val="000000" w:themeColor="text1"/>
          <w:sz w:val="22"/>
          <w:szCs w:val="22"/>
        </w:rPr>
      </w:pPr>
    </w:p>
    <w:p w14:paraId="504E1D9D" w14:textId="77777777" w:rsidR="00F77A2A" w:rsidRPr="000554A7" w:rsidRDefault="00F77A2A" w:rsidP="00E11B0A">
      <w:pPr>
        <w:rPr>
          <w:rFonts w:ascii="Book Antiqua" w:hAnsi="Book Antiqua" w:cstheme="majorHAnsi"/>
          <w:color w:val="000000" w:themeColor="text1"/>
          <w:sz w:val="22"/>
          <w:szCs w:val="22"/>
        </w:rPr>
      </w:pPr>
    </w:p>
    <w:p w14:paraId="5FD2FF87" w14:textId="77777777" w:rsidR="00F77A2A" w:rsidRPr="000554A7" w:rsidRDefault="00F77A2A" w:rsidP="00E11B0A">
      <w:pPr>
        <w:rPr>
          <w:rFonts w:ascii="Book Antiqua" w:hAnsi="Book Antiqua" w:cstheme="majorHAnsi"/>
          <w:color w:val="000000" w:themeColor="text1"/>
          <w:sz w:val="22"/>
          <w:szCs w:val="22"/>
        </w:rPr>
      </w:pPr>
    </w:p>
    <w:p w14:paraId="3CA1C2AC" w14:textId="77777777" w:rsidR="00F77A2A" w:rsidRPr="000554A7" w:rsidRDefault="00F77A2A" w:rsidP="00E11B0A">
      <w:pPr>
        <w:rPr>
          <w:rFonts w:ascii="Book Antiqua" w:hAnsi="Book Antiqua" w:cstheme="majorHAnsi"/>
          <w:color w:val="000000" w:themeColor="text1"/>
          <w:sz w:val="22"/>
          <w:szCs w:val="22"/>
        </w:rPr>
      </w:pPr>
    </w:p>
    <w:p w14:paraId="24B61827" w14:textId="77777777" w:rsidR="00F77A2A" w:rsidRPr="000554A7" w:rsidRDefault="00F77A2A" w:rsidP="00E11B0A">
      <w:pPr>
        <w:rPr>
          <w:rFonts w:ascii="Book Antiqua" w:hAnsi="Book Antiqua" w:cstheme="majorHAnsi"/>
          <w:color w:val="000000" w:themeColor="text1"/>
          <w:sz w:val="22"/>
          <w:szCs w:val="22"/>
        </w:rPr>
      </w:pPr>
    </w:p>
    <w:p w14:paraId="78C95792" w14:textId="77777777" w:rsidR="00F77A2A" w:rsidRPr="000554A7" w:rsidRDefault="00F77A2A" w:rsidP="00E11B0A">
      <w:pPr>
        <w:rPr>
          <w:rFonts w:ascii="Book Antiqua" w:hAnsi="Book Antiqua" w:cstheme="majorHAnsi"/>
          <w:color w:val="000000" w:themeColor="text1"/>
          <w:sz w:val="22"/>
          <w:szCs w:val="22"/>
        </w:rPr>
      </w:pPr>
    </w:p>
    <w:p w14:paraId="5F318036" w14:textId="77777777" w:rsidR="00F77A2A" w:rsidRPr="000554A7" w:rsidRDefault="00F77A2A" w:rsidP="00E11B0A">
      <w:pPr>
        <w:rPr>
          <w:rFonts w:ascii="Book Antiqua" w:hAnsi="Book Antiqua" w:cstheme="majorHAnsi"/>
          <w:color w:val="000000" w:themeColor="text1"/>
          <w:sz w:val="22"/>
          <w:szCs w:val="22"/>
        </w:rPr>
      </w:pPr>
    </w:p>
    <w:p w14:paraId="09108158" w14:textId="77777777" w:rsidR="00F77A2A" w:rsidRPr="000554A7" w:rsidRDefault="00F77A2A" w:rsidP="00E11B0A">
      <w:pPr>
        <w:rPr>
          <w:rFonts w:ascii="Book Antiqua" w:hAnsi="Book Antiqua" w:cstheme="majorHAnsi"/>
          <w:color w:val="000000" w:themeColor="text1"/>
          <w:sz w:val="22"/>
          <w:szCs w:val="22"/>
        </w:rPr>
      </w:pPr>
    </w:p>
    <w:p w14:paraId="593ECBC2" w14:textId="77777777" w:rsidR="00F77A2A" w:rsidRPr="000554A7" w:rsidRDefault="00F77A2A" w:rsidP="00E11B0A">
      <w:pPr>
        <w:rPr>
          <w:rFonts w:ascii="Book Antiqua" w:hAnsi="Book Antiqua" w:cstheme="majorHAnsi"/>
          <w:color w:val="000000" w:themeColor="text1"/>
          <w:sz w:val="22"/>
          <w:szCs w:val="22"/>
        </w:rPr>
      </w:pPr>
    </w:p>
    <w:p w14:paraId="591BB38E" w14:textId="77777777" w:rsidR="00F77A2A" w:rsidRPr="000554A7" w:rsidRDefault="00F77A2A" w:rsidP="00E11B0A">
      <w:pPr>
        <w:rPr>
          <w:rFonts w:ascii="Book Antiqua" w:hAnsi="Book Antiqua" w:cstheme="majorHAnsi"/>
          <w:color w:val="000000" w:themeColor="text1"/>
          <w:sz w:val="22"/>
          <w:szCs w:val="22"/>
        </w:rPr>
      </w:pPr>
    </w:p>
    <w:p w14:paraId="16C445E0" w14:textId="77777777" w:rsidR="00F77A2A" w:rsidRPr="000554A7" w:rsidRDefault="00F77A2A" w:rsidP="00E11B0A">
      <w:pPr>
        <w:rPr>
          <w:rFonts w:ascii="Book Antiqua" w:hAnsi="Book Antiqua" w:cstheme="majorHAnsi"/>
          <w:color w:val="000000" w:themeColor="text1"/>
          <w:sz w:val="22"/>
          <w:szCs w:val="22"/>
        </w:rPr>
      </w:pPr>
    </w:p>
    <w:p w14:paraId="02B95C73" w14:textId="77777777" w:rsidR="00F77A2A" w:rsidRPr="000554A7" w:rsidRDefault="00F77A2A" w:rsidP="00E11B0A">
      <w:pPr>
        <w:rPr>
          <w:rFonts w:ascii="Book Antiqua" w:hAnsi="Book Antiqua" w:cstheme="majorHAnsi"/>
          <w:color w:val="000000" w:themeColor="text1"/>
          <w:sz w:val="22"/>
          <w:szCs w:val="22"/>
        </w:rPr>
      </w:pPr>
    </w:p>
    <w:p w14:paraId="1C1C527D" w14:textId="77777777" w:rsidR="00F77A2A" w:rsidRPr="000554A7" w:rsidRDefault="00F77A2A" w:rsidP="00E11B0A">
      <w:pPr>
        <w:rPr>
          <w:rFonts w:ascii="Book Antiqua" w:hAnsi="Book Antiqua" w:cstheme="majorHAnsi"/>
          <w:color w:val="000000" w:themeColor="text1"/>
          <w:sz w:val="22"/>
          <w:szCs w:val="22"/>
        </w:rPr>
      </w:pPr>
    </w:p>
    <w:p w14:paraId="05954D6C" w14:textId="77777777" w:rsidR="00F77A2A" w:rsidRPr="000554A7" w:rsidRDefault="00F77A2A" w:rsidP="00E11B0A">
      <w:pPr>
        <w:rPr>
          <w:rFonts w:ascii="Book Antiqua" w:hAnsi="Book Antiqua" w:cstheme="majorHAnsi"/>
          <w:color w:val="000000" w:themeColor="text1"/>
          <w:sz w:val="22"/>
          <w:szCs w:val="22"/>
        </w:rPr>
      </w:pPr>
    </w:p>
    <w:p w14:paraId="4BC7E1B4" w14:textId="77777777" w:rsidR="0079542E" w:rsidRPr="000554A7" w:rsidRDefault="0079542E" w:rsidP="00456F7C">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22" w:name="_Toc444781789"/>
      <w:bookmarkStart w:id="23" w:name="_Toc39308254"/>
      <w:r w:rsidRPr="000554A7">
        <w:rPr>
          <w:rFonts w:ascii="Book Antiqua" w:hAnsi="Book Antiqua" w:cstheme="majorHAnsi"/>
          <w:b/>
          <w:color w:val="000000" w:themeColor="text1"/>
          <w:sz w:val="22"/>
          <w:szCs w:val="22"/>
        </w:rPr>
        <w:lastRenderedPageBreak/>
        <w:t>Branch Overview</w:t>
      </w:r>
      <w:bookmarkEnd w:id="22"/>
      <w:bookmarkEnd w:id="23"/>
      <w:r w:rsidRPr="000554A7">
        <w:rPr>
          <w:rFonts w:ascii="Book Antiqua" w:hAnsi="Book Antiqua" w:cstheme="majorHAnsi"/>
          <w:b/>
          <w:color w:val="000000" w:themeColor="text1"/>
          <w:sz w:val="22"/>
          <w:szCs w:val="22"/>
        </w:rPr>
        <w:t xml:space="preserve"> </w:t>
      </w:r>
    </w:p>
    <w:p w14:paraId="4E2A9C71" w14:textId="77777777" w:rsidR="0079542E" w:rsidRPr="000554A7" w:rsidRDefault="0079542E" w:rsidP="0079542E">
      <w:pPr>
        <w:pStyle w:val="ListParagraph"/>
        <w:ind w:left="792"/>
        <w:rPr>
          <w:rFonts w:ascii="Book Antiqua" w:hAnsi="Book Antiqua" w:cstheme="majorHAnsi"/>
          <w:b/>
          <w:color w:val="000000" w:themeColor="text1"/>
          <w:sz w:val="22"/>
          <w:szCs w:val="22"/>
        </w:rPr>
      </w:pPr>
    </w:p>
    <w:p w14:paraId="53C08406" w14:textId="77777777" w:rsidR="00703CB6" w:rsidRPr="000554A7" w:rsidRDefault="00703CB6" w:rsidP="00575833">
      <w:pPr>
        <w:pStyle w:val="ListParagraph"/>
        <w:numPr>
          <w:ilvl w:val="0"/>
          <w:numId w:val="31"/>
        </w:numPr>
        <w:rPr>
          <w:rFonts w:ascii="Book Antiqua" w:hAnsi="Book Antiqua" w:cstheme="majorHAnsi"/>
          <w:b/>
          <w:color w:val="000000" w:themeColor="text1"/>
          <w:sz w:val="22"/>
          <w:szCs w:val="22"/>
        </w:rPr>
      </w:pPr>
      <w:bookmarkStart w:id="24" w:name="_Toc444781790"/>
      <w:r w:rsidRPr="000554A7">
        <w:rPr>
          <w:rFonts w:ascii="Book Antiqua" w:hAnsi="Book Antiqua" w:cstheme="majorHAnsi"/>
          <w:b/>
          <w:color w:val="000000" w:themeColor="text1"/>
          <w:sz w:val="22"/>
          <w:szCs w:val="22"/>
        </w:rPr>
        <w:t xml:space="preserve">Products dealt by the bank </w:t>
      </w:r>
      <w:r w:rsidR="00736FDD" w:rsidRPr="000554A7">
        <w:rPr>
          <w:rFonts w:ascii="Book Antiqua" w:hAnsi="Book Antiqua" w:cstheme="majorHAnsi"/>
          <w:b/>
          <w:color w:val="000000" w:themeColor="text1"/>
          <w:sz w:val="22"/>
          <w:szCs w:val="22"/>
        </w:rPr>
        <w:t xml:space="preserve">branch </w:t>
      </w:r>
    </w:p>
    <w:tbl>
      <w:tblPr>
        <w:tblStyle w:val="TableGrid"/>
        <w:tblpPr w:leftFromText="180" w:rightFromText="180" w:vertAnchor="text" w:horzAnchor="margin" w:tblpXSpec="center" w:tblpY="359"/>
        <w:tblW w:w="864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77"/>
        <w:gridCol w:w="2883"/>
        <w:gridCol w:w="2883"/>
      </w:tblGrid>
      <w:tr w:rsidR="008B474C" w:rsidRPr="000554A7" w14:paraId="18E56961" w14:textId="77777777" w:rsidTr="00995677">
        <w:trPr>
          <w:trHeight w:val="352"/>
        </w:trPr>
        <w:tc>
          <w:tcPr>
            <w:tcW w:w="2877" w:type="dxa"/>
            <w:shd w:val="clear" w:color="auto" w:fill="D9D9D9" w:themeFill="background1" w:themeFillShade="D9"/>
          </w:tcPr>
          <w:p w14:paraId="1B95C661" w14:textId="77777777" w:rsidR="00703CB6" w:rsidRPr="000554A7" w:rsidRDefault="00703CB6" w:rsidP="00703CB6">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Fund based Asset products</w:t>
            </w:r>
          </w:p>
        </w:tc>
        <w:tc>
          <w:tcPr>
            <w:tcW w:w="2883" w:type="dxa"/>
            <w:shd w:val="clear" w:color="auto" w:fill="D9D9D9" w:themeFill="background1" w:themeFillShade="D9"/>
          </w:tcPr>
          <w:p w14:paraId="5BE835CD" w14:textId="77777777" w:rsidR="00703CB6" w:rsidRPr="000554A7" w:rsidRDefault="00703CB6" w:rsidP="00703CB6">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Fee based Asset Products</w:t>
            </w:r>
          </w:p>
        </w:tc>
        <w:tc>
          <w:tcPr>
            <w:tcW w:w="2883" w:type="dxa"/>
            <w:shd w:val="clear" w:color="auto" w:fill="D9D9D9" w:themeFill="background1" w:themeFillShade="D9"/>
          </w:tcPr>
          <w:p w14:paraId="7664ED02" w14:textId="77777777" w:rsidR="00703CB6" w:rsidRPr="000554A7" w:rsidRDefault="00995677" w:rsidP="00703CB6">
            <w:pPr>
              <w:jc w:val="cente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Liability Products</w:t>
            </w:r>
          </w:p>
        </w:tc>
      </w:tr>
      <w:tr w:rsidR="008B474C" w:rsidRPr="000554A7" w14:paraId="78924B2D" w14:textId="77777777" w:rsidTr="00995677">
        <w:trPr>
          <w:trHeight w:val="352"/>
        </w:trPr>
        <w:tc>
          <w:tcPr>
            <w:tcW w:w="2877" w:type="dxa"/>
          </w:tcPr>
          <w:p w14:paraId="34086743" w14:textId="77777777" w:rsidR="00703CB6" w:rsidRPr="000554A7" w:rsidRDefault="00703CB6" w:rsidP="00736FDD">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w:t>
            </w:r>
            <w:r w:rsidR="00736FDD" w:rsidRPr="000554A7">
              <w:rPr>
                <w:rFonts w:ascii="Book Antiqua" w:hAnsi="Book Antiqua" w:cstheme="majorHAnsi"/>
                <w:color w:val="000000" w:themeColor="text1"/>
                <w:sz w:val="22"/>
                <w:szCs w:val="22"/>
              </w:rPr>
              <w:t xml:space="preserve">ash credit </w:t>
            </w:r>
          </w:p>
        </w:tc>
        <w:tc>
          <w:tcPr>
            <w:tcW w:w="2883" w:type="dxa"/>
          </w:tcPr>
          <w:p w14:paraId="416E3195" w14:textId="77777777" w:rsidR="00703CB6" w:rsidRPr="000554A7" w:rsidRDefault="00703CB6" w:rsidP="00703CB6">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Bank Guarantees</w:t>
            </w:r>
          </w:p>
        </w:tc>
        <w:tc>
          <w:tcPr>
            <w:tcW w:w="2883" w:type="dxa"/>
          </w:tcPr>
          <w:p w14:paraId="3B70FC78" w14:textId="77777777" w:rsidR="00703CB6" w:rsidRPr="000554A7" w:rsidRDefault="00296833" w:rsidP="00703CB6">
            <w:p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 xml:space="preserve">Savings Accounts </w:t>
            </w:r>
          </w:p>
        </w:tc>
      </w:tr>
      <w:tr w:rsidR="00296833" w:rsidRPr="000554A7" w14:paraId="0016109F" w14:textId="77777777" w:rsidTr="00995677">
        <w:trPr>
          <w:trHeight w:val="332"/>
        </w:trPr>
        <w:tc>
          <w:tcPr>
            <w:tcW w:w="2877" w:type="dxa"/>
          </w:tcPr>
          <w:p w14:paraId="1F5AF768" w14:textId="77777777" w:rsidR="00296833" w:rsidRPr="000554A7" w:rsidRDefault="00296833" w:rsidP="002968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Overdraft </w:t>
            </w:r>
          </w:p>
        </w:tc>
        <w:tc>
          <w:tcPr>
            <w:tcW w:w="2883" w:type="dxa"/>
          </w:tcPr>
          <w:p w14:paraId="7FD22692" w14:textId="77777777" w:rsidR="00296833" w:rsidRPr="000554A7" w:rsidRDefault="00296833" w:rsidP="002968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Letters of credit </w:t>
            </w:r>
          </w:p>
        </w:tc>
        <w:tc>
          <w:tcPr>
            <w:tcW w:w="2883" w:type="dxa"/>
          </w:tcPr>
          <w:p w14:paraId="3C1EAE6B" w14:textId="77777777" w:rsidR="00296833" w:rsidRPr="000554A7" w:rsidRDefault="00296833" w:rsidP="00296833">
            <w:p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 xml:space="preserve">Current Accounts </w:t>
            </w:r>
          </w:p>
        </w:tc>
      </w:tr>
      <w:tr w:rsidR="00296833" w:rsidRPr="000554A7" w14:paraId="4E4001E5" w14:textId="77777777" w:rsidTr="00995677">
        <w:trPr>
          <w:trHeight w:val="352"/>
        </w:trPr>
        <w:tc>
          <w:tcPr>
            <w:tcW w:w="2877" w:type="dxa"/>
          </w:tcPr>
          <w:p w14:paraId="69885DC1" w14:textId="77777777" w:rsidR="00296833" w:rsidRPr="000554A7" w:rsidRDefault="00296833" w:rsidP="002968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Home loans </w:t>
            </w:r>
          </w:p>
        </w:tc>
        <w:tc>
          <w:tcPr>
            <w:tcW w:w="2883" w:type="dxa"/>
          </w:tcPr>
          <w:p w14:paraId="2F81A595" w14:textId="77777777" w:rsidR="00296833" w:rsidRPr="000554A7" w:rsidRDefault="00296833" w:rsidP="002968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Money transfers </w:t>
            </w:r>
          </w:p>
        </w:tc>
        <w:tc>
          <w:tcPr>
            <w:tcW w:w="2883" w:type="dxa"/>
          </w:tcPr>
          <w:p w14:paraId="1BBA1EE5" w14:textId="77777777" w:rsidR="00296833" w:rsidRPr="000554A7" w:rsidRDefault="00296833" w:rsidP="00296833">
            <w:p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Recurring Deposits</w:t>
            </w:r>
          </w:p>
        </w:tc>
      </w:tr>
      <w:tr w:rsidR="00296833" w:rsidRPr="000554A7" w14:paraId="73927DD7" w14:textId="77777777" w:rsidTr="00995677">
        <w:trPr>
          <w:trHeight w:val="352"/>
        </w:trPr>
        <w:tc>
          <w:tcPr>
            <w:tcW w:w="2877" w:type="dxa"/>
          </w:tcPr>
          <w:p w14:paraId="08958BB5" w14:textId="77777777" w:rsidR="00296833" w:rsidRPr="000554A7" w:rsidRDefault="00296833" w:rsidP="002968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Personal loans </w:t>
            </w:r>
          </w:p>
        </w:tc>
        <w:tc>
          <w:tcPr>
            <w:tcW w:w="2883" w:type="dxa"/>
          </w:tcPr>
          <w:p w14:paraId="6C1D463D" w14:textId="77777777" w:rsidR="00296833" w:rsidRPr="000554A7" w:rsidRDefault="00296833" w:rsidP="002968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Letters of Undertaking </w:t>
            </w:r>
          </w:p>
        </w:tc>
        <w:tc>
          <w:tcPr>
            <w:tcW w:w="2883" w:type="dxa"/>
          </w:tcPr>
          <w:p w14:paraId="3A1C87CC" w14:textId="77777777" w:rsidR="00296833" w:rsidRPr="000554A7" w:rsidRDefault="00296833" w:rsidP="00296833">
            <w:p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Term Deposits</w:t>
            </w:r>
          </w:p>
        </w:tc>
      </w:tr>
      <w:tr w:rsidR="00296833" w:rsidRPr="000554A7" w14:paraId="46FD69D0" w14:textId="77777777" w:rsidTr="00995677">
        <w:trPr>
          <w:trHeight w:val="352"/>
        </w:trPr>
        <w:tc>
          <w:tcPr>
            <w:tcW w:w="2877" w:type="dxa"/>
          </w:tcPr>
          <w:p w14:paraId="55F28E0D" w14:textId="77777777" w:rsidR="00296833" w:rsidRPr="000554A7" w:rsidRDefault="00296833" w:rsidP="002968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Vehicle Loans </w:t>
            </w:r>
          </w:p>
        </w:tc>
        <w:tc>
          <w:tcPr>
            <w:tcW w:w="2883" w:type="dxa"/>
          </w:tcPr>
          <w:p w14:paraId="554066C2" w14:textId="77777777" w:rsidR="00296833" w:rsidRPr="000554A7" w:rsidRDefault="00296833" w:rsidP="002968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Letter of Comfort </w:t>
            </w:r>
          </w:p>
        </w:tc>
        <w:tc>
          <w:tcPr>
            <w:tcW w:w="2883" w:type="dxa"/>
          </w:tcPr>
          <w:p w14:paraId="22B2F8BF" w14:textId="77777777" w:rsidR="00296833" w:rsidRPr="000554A7" w:rsidRDefault="00F366CF" w:rsidP="00296833">
            <w:p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Any other</w:t>
            </w:r>
          </w:p>
        </w:tc>
      </w:tr>
      <w:tr w:rsidR="00296833" w:rsidRPr="000554A7" w14:paraId="308BC7F6" w14:textId="77777777" w:rsidTr="00995677">
        <w:trPr>
          <w:trHeight w:val="352"/>
        </w:trPr>
        <w:tc>
          <w:tcPr>
            <w:tcW w:w="2877" w:type="dxa"/>
          </w:tcPr>
          <w:p w14:paraId="02D133C6" w14:textId="77777777" w:rsidR="00296833" w:rsidRPr="000554A7" w:rsidRDefault="00296833" w:rsidP="002968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Jewel loans </w:t>
            </w:r>
          </w:p>
        </w:tc>
        <w:tc>
          <w:tcPr>
            <w:tcW w:w="2883" w:type="dxa"/>
          </w:tcPr>
          <w:p w14:paraId="2EBBD2ED" w14:textId="77777777" w:rsidR="00296833" w:rsidRPr="000554A7" w:rsidRDefault="00F366CF" w:rsidP="00296833">
            <w:p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Any other</w:t>
            </w:r>
          </w:p>
        </w:tc>
        <w:tc>
          <w:tcPr>
            <w:tcW w:w="2883" w:type="dxa"/>
          </w:tcPr>
          <w:p w14:paraId="76979714" w14:textId="77777777" w:rsidR="00296833" w:rsidRPr="000554A7" w:rsidRDefault="00296833" w:rsidP="00296833">
            <w:pPr>
              <w:rPr>
                <w:rFonts w:ascii="Book Antiqua" w:hAnsi="Book Antiqua" w:cstheme="majorHAnsi"/>
                <w:color w:val="000000" w:themeColor="text1"/>
                <w:sz w:val="22"/>
                <w:szCs w:val="22"/>
              </w:rPr>
            </w:pPr>
          </w:p>
        </w:tc>
      </w:tr>
      <w:tr w:rsidR="00296833" w:rsidRPr="000554A7" w14:paraId="6D3DE643" w14:textId="77777777" w:rsidTr="00995677">
        <w:trPr>
          <w:trHeight w:val="352"/>
        </w:trPr>
        <w:tc>
          <w:tcPr>
            <w:tcW w:w="2877" w:type="dxa"/>
          </w:tcPr>
          <w:p w14:paraId="7D82FF35" w14:textId="77777777" w:rsidR="00296833" w:rsidRPr="000554A7" w:rsidRDefault="00296833" w:rsidP="002968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Business Loans </w:t>
            </w:r>
          </w:p>
        </w:tc>
        <w:tc>
          <w:tcPr>
            <w:tcW w:w="2883" w:type="dxa"/>
          </w:tcPr>
          <w:p w14:paraId="2585821A" w14:textId="77777777" w:rsidR="00296833" w:rsidRPr="000554A7" w:rsidRDefault="00296833" w:rsidP="00296833">
            <w:pPr>
              <w:rPr>
                <w:rFonts w:ascii="Book Antiqua" w:hAnsi="Book Antiqua" w:cstheme="majorHAnsi"/>
                <w:color w:val="000000" w:themeColor="text1"/>
                <w:sz w:val="22"/>
                <w:szCs w:val="22"/>
              </w:rPr>
            </w:pPr>
          </w:p>
        </w:tc>
        <w:tc>
          <w:tcPr>
            <w:tcW w:w="2883" w:type="dxa"/>
          </w:tcPr>
          <w:p w14:paraId="0DDCDE04" w14:textId="77777777" w:rsidR="00296833" w:rsidRPr="000554A7" w:rsidRDefault="00296833" w:rsidP="00296833">
            <w:pPr>
              <w:rPr>
                <w:rFonts w:ascii="Book Antiqua" w:hAnsi="Book Antiqua" w:cstheme="majorHAnsi"/>
                <w:color w:val="000000" w:themeColor="text1"/>
                <w:sz w:val="22"/>
                <w:szCs w:val="22"/>
              </w:rPr>
            </w:pPr>
          </w:p>
        </w:tc>
      </w:tr>
      <w:tr w:rsidR="00296833" w:rsidRPr="000554A7" w14:paraId="6F80817A" w14:textId="77777777" w:rsidTr="00995677">
        <w:trPr>
          <w:trHeight w:val="352"/>
        </w:trPr>
        <w:tc>
          <w:tcPr>
            <w:tcW w:w="2877" w:type="dxa"/>
          </w:tcPr>
          <w:p w14:paraId="7AB79BFC" w14:textId="77777777" w:rsidR="00296833" w:rsidRPr="000554A7" w:rsidRDefault="00296833" w:rsidP="002968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Term loans </w:t>
            </w:r>
          </w:p>
        </w:tc>
        <w:tc>
          <w:tcPr>
            <w:tcW w:w="2883" w:type="dxa"/>
          </w:tcPr>
          <w:p w14:paraId="70E8184B" w14:textId="77777777" w:rsidR="00296833" w:rsidRPr="000554A7" w:rsidRDefault="00296833" w:rsidP="00296833">
            <w:pPr>
              <w:rPr>
                <w:rFonts w:ascii="Book Antiqua" w:hAnsi="Book Antiqua" w:cstheme="majorHAnsi"/>
                <w:color w:val="000000" w:themeColor="text1"/>
                <w:sz w:val="22"/>
                <w:szCs w:val="22"/>
              </w:rPr>
            </w:pPr>
          </w:p>
        </w:tc>
        <w:tc>
          <w:tcPr>
            <w:tcW w:w="2883" w:type="dxa"/>
          </w:tcPr>
          <w:p w14:paraId="12F8D7EE" w14:textId="77777777" w:rsidR="00296833" w:rsidRPr="000554A7" w:rsidRDefault="00296833" w:rsidP="00296833">
            <w:pPr>
              <w:rPr>
                <w:rFonts w:ascii="Book Antiqua" w:hAnsi="Book Antiqua" w:cstheme="majorHAnsi"/>
                <w:color w:val="000000" w:themeColor="text1"/>
                <w:sz w:val="22"/>
                <w:szCs w:val="22"/>
              </w:rPr>
            </w:pPr>
          </w:p>
        </w:tc>
      </w:tr>
      <w:tr w:rsidR="00296833" w:rsidRPr="000554A7" w14:paraId="627F82B3" w14:textId="77777777" w:rsidTr="00995677">
        <w:trPr>
          <w:trHeight w:val="352"/>
        </w:trPr>
        <w:tc>
          <w:tcPr>
            <w:tcW w:w="2877" w:type="dxa"/>
          </w:tcPr>
          <w:p w14:paraId="2FF4121E" w14:textId="77777777" w:rsidR="00296833" w:rsidRPr="000554A7" w:rsidRDefault="00296833" w:rsidP="002968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Loans against financial assets </w:t>
            </w:r>
          </w:p>
        </w:tc>
        <w:tc>
          <w:tcPr>
            <w:tcW w:w="2883" w:type="dxa"/>
          </w:tcPr>
          <w:p w14:paraId="4167D8D9" w14:textId="77777777" w:rsidR="00296833" w:rsidRPr="000554A7" w:rsidRDefault="00296833" w:rsidP="00296833">
            <w:pPr>
              <w:rPr>
                <w:rFonts w:ascii="Book Antiqua" w:hAnsi="Book Antiqua" w:cstheme="majorHAnsi"/>
                <w:color w:val="000000" w:themeColor="text1"/>
                <w:sz w:val="22"/>
                <w:szCs w:val="22"/>
              </w:rPr>
            </w:pPr>
          </w:p>
        </w:tc>
        <w:tc>
          <w:tcPr>
            <w:tcW w:w="2883" w:type="dxa"/>
          </w:tcPr>
          <w:p w14:paraId="47F6CF67" w14:textId="77777777" w:rsidR="00296833" w:rsidRPr="000554A7" w:rsidRDefault="00296833" w:rsidP="00296833">
            <w:pPr>
              <w:rPr>
                <w:rFonts w:ascii="Book Antiqua" w:hAnsi="Book Antiqua" w:cstheme="majorHAnsi"/>
                <w:color w:val="000000" w:themeColor="text1"/>
                <w:sz w:val="22"/>
                <w:szCs w:val="22"/>
              </w:rPr>
            </w:pPr>
          </w:p>
        </w:tc>
      </w:tr>
      <w:tr w:rsidR="00296833" w:rsidRPr="000554A7" w14:paraId="68AFA850" w14:textId="77777777" w:rsidTr="00995677">
        <w:trPr>
          <w:trHeight w:val="352"/>
        </w:trPr>
        <w:tc>
          <w:tcPr>
            <w:tcW w:w="2877" w:type="dxa"/>
          </w:tcPr>
          <w:p w14:paraId="50C5F687" w14:textId="77777777" w:rsidR="00296833" w:rsidRPr="000554A7" w:rsidRDefault="00F366CF" w:rsidP="00296833">
            <w:p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Any other</w:t>
            </w:r>
          </w:p>
        </w:tc>
        <w:tc>
          <w:tcPr>
            <w:tcW w:w="2883" w:type="dxa"/>
          </w:tcPr>
          <w:p w14:paraId="558F694A" w14:textId="77777777" w:rsidR="00296833" w:rsidRPr="000554A7" w:rsidRDefault="00296833" w:rsidP="00296833">
            <w:pPr>
              <w:rPr>
                <w:rFonts w:ascii="Book Antiqua" w:hAnsi="Book Antiqua" w:cstheme="majorHAnsi"/>
                <w:color w:val="000000" w:themeColor="text1"/>
                <w:sz w:val="22"/>
                <w:szCs w:val="22"/>
              </w:rPr>
            </w:pPr>
          </w:p>
        </w:tc>
        <w:tc>
          <w:tcPr>
            <w:tcW w:w="2883" w:type="dxa"/>
          </w:tcPr>
          <w:p w14:paraId="79C72A53" w14:textId="77777777" w:rsidR="00296833" w:rsidRPr="000554A7" w:rsidRDefault="00296833" w:rsidP="00296833">
            <w:pPr>
              <w:rPr>
                <w:rFonts w:ascii="Book Antiqua" w:hAnsi="Book Antiqua" w:cstheme="majorHAnsi"/>
                <w:color w:val="000000" w:themeColor="text1"/>
                <w:sz w:val="22"/>
                <w:szCs w:val="22"/>
              </w:rPr>
            </w:pPr>
          </w:p>
        </w:tc>
      </w:tr>
      <w:tr w:rsidR="005A700B" w:rsidRPr="000554A7" w14:paraId="54831CBF" w14:textId="77777777" w:rsidTr="00995677">
        <w:trPr>
          <w:trHeight w:val="352"/>
        </w:trPr>
        <w:tc>
          <w:tcPr>
            <w:tcW w:w="2877" w:type="dxa"/>
          </w:tcPr>
          <w:p w14:paraId="35D8F023" w14:textId="77777777" w:rsidR="005A700B" w:rsidRDefault="005A700B" w:rsidP="00296833">
            <w:pPr>
              <w:rPr>
                <w:rFonts w:ascii="Book Antiqua" w:hAnsi="Book Antiqua" w:cstheme="majorHAnsi"/>
                <w:color w:val="000000" w:themeColor="text1"/>
                <w:sz w:val="22"/>
                <w:szCs w:val="22"/>
              </w:rPr>
            </w:pPr>
          </w:p>
        </w:tc>
        <w:tc>
          <w:tcPr>
            <w:tcW w:w="2883" w:type="dxa"/>
          </w:tcPr>
          <w:p w14:paraId="5E8137D8" w14:textId="77777777" w:rsidR="005A700B" w:rsidRPr="000554A7" w:rsidRDefault="005A700B" w:rsidP="00296833">
            <w:pPr>
              <w:rPr>
                <w:rFonts w:ascii="Book Antiqua" w:hAnsi="Book Antiqua" w:cstheme="majorHAnsi"/>
                <w:color w:val="000000" w:themeColor="text1"/>
                <w:sz w:val="22"/>
                <w:szCs w:val="22"/>
              </w:rPr>
            </w:pPr>
          </w:p>
        </w:tc>
        <w:tc>
          <w:tcPr>
            <w:tcW w:w="2883" w:type="dxa"/>
          </w:tcPr>
          <w:p w14:paraId="1E483E1A" w14:textId="77777777" w:rsidR="005A700B" w:rsidRPr="000554A7" w:rsidRDefault="005A700B" w:rsidP="00296833">
            <w:pPr>
              <w:rPr>
                <w:rFonts w:ascii="Book Antiqua" w:hAnsi="Book Antiqua" w:cstheme="majorHAnsi"/>
                <w:color w:val="000000" w:themeColor="text1"/>
                <w:sz w:val="22"/>
                <w:szCs w:val="22"/>
              </w:rPr>
            </w:pPr>
          </w:p>
        </w:tc>
      </w:tr>
      <w:tr w:rsidR="005A700B" w:rsidRPr="000554A7" w14:paraId="14191BAC" w14:textId="77777777" w:rsidTr="00995677">
        <w:trPr>
          <w:trHeight w:val="352"/>
        </w:trPr>
        <w:tc>
          <w:tcPr>
            <w:tcW w:w="2877" w:type="dxa"/>
          </w:tcPr>
          <w:p w14:paraId="44F2B928" w14:textId="77777777" w:rsidR="005A700B" w:rsidRDefault="005A700B" w:rsidP="00296833">
            <w:pPr>
              <w:rPr>
                <w:rFonts w:ascii="Book Antiqua" w:hAnsi="Book Antiqua" w:cstheme="majorHAnsi"/>
                <w:color w:val="000000" w:themeColor="text1"/>
                <w:sz w:val="22"/>
                <w:szCs w:val="22"/>
              </w:rPr>
            </w:pPr>
          </w:p>
        </w:tc>
        <w:tc>
          <w:tcPr>
            <w:tcW w:w="2883" w:type="dxa"/>
          </w:tcPr>
          <w:p w14:paraId="2EB61158" w14:textId="77777777" w:rsidR="005A700B" w:rsidRPr="000554A7" w:rsidRDefault="005A700B" w:rsidP="00296833">
            <w:pPr>
              <w:rPr>
                <w:rFonts w:ascii="Book Antiqua" w:hAnsi="Book Antiqua" w:cstheme="majorHAnsi"/>
                <w:color w:val="000000" w:themeColor="text1"/>
                <w:sz w:val="22"/>
                <w:szCs w:val="22"/>
              </w:rPr>
            </w:pPr>
          </w:p>
        </w:tc>
        <w:tc>
          <w:tcPr>
            <w:tcW w:w="2883" w:type="dxa"/>
          </w:tcPr>
          <w:p w14:paraId="19C42055" w14:textId="77777777" w:rsidR="005A700B" w:rsidRPr="000554A7" w:rsidRDefault="005A700B" w:rsidP="00296833">
            <w:pPr>
              <w:rPr>
                <w:rFonts w:ascii="Book Antiqua" w:hAnsi="Book Antiqua" w:cstheme="majorHAnsi"/>
                <w:color w:val="000000" w:themeColor="text1"/>
                <w:sz w:val="22"/>
                <w:szCs w:val="22"/>
              </w:rPr>
            </w:pPr>
          </w:p>
        </w:tc>
      </w:tr>
    </w:tbl>
    <w:p w14:paraId="22475134" w14:textId="77777777" w:rsidR="00703CB6" w:rsidRPr="000554A7" w:rsidRDefault="00703CB6" w:rsidP="00703CB6">
      <w:pPr>
        <w:pStyle w:val="ListParagraph"/>
        <w:rPr>
          <w:rFonts w:ascii="Book Antiqua" w:hAnsi="Book Antiqua" w:cstheme="majorHAnsi"/>
          <w:b/>
          <w:color w:val="000000" w:themeColor="text1"/>
          <w:sz w:val="22"/>
          <w:szCs w:val="22"/>
        </w:rPr>
      </w:pPr>
    </w:p>
    <w:p w14:paraId="250308D1" w14:textId="77777777" w:rsidR="00703CB6" w:rsidRPr="000554A7" w:rsidRDefault="00703CB6" w:rsidP="00703CB6">
      <w:pPr>
        <w:pStyle w:val="ListParagraph"/>
        <w:rPr>
          <w:rFonts w:ascii="Book Antiqua" w:hAnsi="Book Antiqua" w:cstheme="majorHAnsi"/>
          <w:b/>
          <w:color w:val="000000" w:themeColor="text1"/>
          <w:sz w:val="22"/>
          <w:szCs w:val="22"/>
        </w:rPr>
      </w:pPr>
    </w:p>
    <w:p w14:paraId="0075F400" w14:textId="77777777" w:rsidR="0079542E" w:rsidRPr="000554A7" w:rsidRDefault="0079542E" w:rsidP="00575833">
      <w:pPr>
        <w:pStyle w:val="ListParagraph"/>
        <w:numPr>
          <w:ilvl w:val="0"/>
          <w:numId w:val="31"/>
        </w:num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Key data</w:t>
      </w:r>
      <w:bookmarkEnd w:id="24"/>
      <w:r w:rsidRPr="000554A7">
        <w:rPr>
          <w:rFonts w:ascii="Book Antiqua" w:hAnsi="Book Antiqua" w:cstheme="majorHAnsi"/>
          <w:b/>
          <w:color w:val="000000" w:themeColor="text1"/>
          <w:sz w:val="22"/>
          <w:szCs w:val="22"/>
        </w:rPr>
        <w:t xml:space="preserve"> </w:t>
      </w:r>
    </w:p>
    <w:tbl>
      <w:tblPr>
        <w:tblStyle w:val="TableGrid"/>
        <w:tblpPr w:leftFromText="180" w:rightFromText="180" w:vertAnchor="text" w:horzAnchor="margin" w:tblpXSpec="center" w:tblpY="359"/>
        <w:tblW w:w="80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08"/>
        <w:gridCol w:w="2018"/>
        <w:gridCol w:w="1820"/>
      </w:tblGrid>
      <w:tr w:rsidR="00233368" w:rsidRPr="000554A7" w14:paraId="44816579" w14:textId="77777777" w:rsidTr="00874B38">
        <w:trPr>
          <w:trHeight w:val="371"/>
        </w:trPr>
        <w:tc>
          <w:tcPr>
            <w:tcW w:w="4208" w:type="dxa"/>
            <w:shd w:val="clear" w:color="auto" w:fill="D9D9D9" w:themeFill="background1" w:themeFillShade="D9"/>
          </w:tcPr>
          <w:p w14:paraId="481E4EB5" w14:textId="77777777" w:rsidR="00233368" w:rsidRPr="000554A7" w:rsidRDefault="00233368" w:rsidP="00233368">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Description </w:t>
            </w:r>
          </w:p>
        </w:tc>
        <w:tc>
          <w:tcPr>
            <w:tcW w:w="2018" w:type="dxa"/>
            <w:shd w:val="clear" w:color="auto" w:fill="D9D9D9" w:themeFill="background1" w:themeFillShade="D9"/>
          </w:tcPr>
          <w:p w14:paraId="4DBE6420" w14:textId="48BADD00" w:rsidR="00233368" w:rsidRPr="000554A7" w:rsidRDefault="006545A6" w:rsidP="00233368">
            <w:pPr>
              <w:jc w:val="center"/>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2019-20</w:t>
            </w:r>
          </w:p>
        </w:tc>
        <w:tc>
          <w:tcPr>
            <w:tcW w:w="1820" w:type="dxa"/>
            <w:shd w:val="clear" w:color="auto" w:fill="D9D9D9" w:themeFill="background1" w:themeFillShade="D9"/>
          </w:tcPr>
          <w:p w14:paraId="1C13F3EC" w14:textId="7AE9DE14" w:rsidR="00233368" w:rsidRPr="000554A7" w:rsidRDefault="006545A6" w:rsidP="00233368">
            <w:pPr>
              <w:jc w:val="center"/>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2018-19</w:t>
            </w:r>
          </w:p>
        </w:tc>
      </w:tr>
      <w:tr w:rsidR="00874B38" w:rsidRPr="000554A7" w14:paraId="5F5FF518" w14:textId="77777777" w:rsidTr="00874B38">
        <w:trPr>
          <w:trHeight w:val="371"/>
        </w:trPr>
        <w:tc>
          <w:tcPr>
            <w:tcW w:w="4208" w:type="dxa"/>
            <w:shd w:val="clear" w:color="auto" w:fill="D9D9D9" w:themeFill="background1" w:themeFillShade="D9"/>
          </w:tcPr>
          <w:p w14:paraId="331EAA66" w14:textId="77777777" w:rsidR="00874B38" w:rsidRPr="000554A7" w:rsidRDefault="00874B38" w:rsidP="00874B38">
            <w:pPr>
              <w:rPr>
                <w:rFonts w:ascii="Book Antiqua" w:hAnsi="Book Antiqua" w:cstheme="majorHAnsi"/>
                <w:color w:val="000000" w:themeColor="text1"/>
                <w:sz w:val="22"/>
                <w:szCs w:val="22"/>
              </w:rPr>
            </w:pPr>
          </w:p>
        </w:tc>
        <w:tc>
          <w:tcPr>
            <w:tcW w:w="2018" w:type="dxa"/>
            <w:shd w:val="clear" w:color="auto" w:fill="D9D9D9" w:themeFill="background1" w:themeFillShade="D9"/>
          </w:tcPr>
          <w:p w14:paraId="3A7BE3EC" w14:textId="77777777" w:rsidR="00874B38" w:rsidRPr="000554A7" w:rsidRDefault="00874B38" w:rsidP="00874B38">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Rs . lakhs</w:t>
            </w:r>
          </w:p>
        </w:tc>
        <w:tc>
          <w:tcPr>
            <w:tcW w:w="1820" w:type="dxa"/>
            <w:shd w:val="clear" w:color="auto" w:fill="D9D9D9" w:themeFill="background1" w:themeFillShade="D9"/>
          </w:tcPr>
          <w:p w14:paraId="3DE3988C" w14:textId="77777777" w:rsidR="00874B38" w:rsidRPr="000554A7" w:rsidRDefault="00874B38" w:rsidP="00874B38">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Rs . lakhs</w:t>
            </w:r>
          </w:p>
        </w:tc>
      </w:tr>
      <w:tr w:rsidR="00874B38" w:rsidRPr="000554A7" w14:paraId="32D77058" w14:textId="77777777" w:rsidTr="00874B38">
        <w:trPr>
          <w:trHeight w:val="371"/>
        </w:trPr>
        <w:tc>
          <w:tcPr>
            <w:tcW w:w="4208" w:type="dxa"/>
          </w:tcPr>
          <w:p w14:paraId="7F4A896F" w14:textId="77777777" w:rsidR="00874B38" w:rsidRPr="000554A7" w:rsidRDefault="00874B38" w:rsidP="00874B3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Total Assets </w:t>
            </w:r>
          </w:p>
        </w:tc>
        <w:tc>
          <w:tcPr>
            <w:tcW w:w="2018" w:type="dxa"/>
          </w:tcPr>
          <w:p w14:paraId="698760DB" w14:textId="77777777" w:rsidR="00874B38" w:rsidRPr="000554A7" w:rsidRDefault="00874B38" w:rsidP="00874B38">
            <w:pPr>
              <w:rPr>
                <w:rFonts w:ascii="Book Antiqua" w:hAnsi="Book Antiqua" w:cstheme="majorHAnsi"/>
                <w:color w:val="000000" w:themeColor="text1"/>
                <w:sz w:val="22"/>
                <w:szCs w:val="22"/>
              </w:rPr>
            </w:pPr>
          </w:p>
        </w:tc>
        <w:tc>
          <w:tcPr>
            <w:tcW w:w="1820" w:type="dxa"/>
          </w:tcPr>
          <w:p w14:paraId="099BA361" w14:textId="77777777" w:rsidR="00874B38" w:rsidRPr="000554A7" w:rsidRDefault="00874B38" w:rsidP="00874B38">
            <w:pPr>
              <w:rPr>
                <w:rFonts w:ascii="Book Antiqua" w:hAnsi="Book Antiqua" w:cstheme="majorHAnsi"/>
                <w:color w:val="000000" w:themeColor="text1"/>
                <w:sz w:val="22"/>
                <w:szCs w:val="22"/>
              </w:rPr>
            </w:pPr>
          </w:p>
        </w:tc>
      </w:tr>
      <w:tr w:rsidR="00874B38" w:rsidRPr="000554A7" w14:paraId="21E28C7F" w14:textId="77777777" w:rsidTr="00874B38">
        <w:trPr>
          <w:trHeight w:val="350"/>
        </w:trPr>
        <w:tc>
          <w:tcPr>
            <w:tcW w:w="4208" w:type="dxa"/>
          </w:tcPr>
          <w:p w14:paraId="0DFDAAFA" w14:textId="77777777" w:rsidR="00874B38" w:rsidRPr="000554A7" w:rsidRDefault="00874B38" w:rsidP="00874B3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Total liabilities </w:t>
            </w:r>
          </w:p>
        </w:tc>
        <w:tc>
          <w:tcPr>
            <w:tcW w:w="2018" w:type="dxa"/>
          </w:tcPr>
          <w:p w14:paraId="5794E57A" w14:textId="77777777" w:rsidR="00874B38" w:rsidRPr="000554A7" w:rsidRDefault="00874B38" w:rsidP="00874B38">
            <w:pPr>
              <w:rPr>
                <w:rFonts w:ascii="Book Antiqua" w:hAnsi="Book Antiqua" w:cstheme="majorHAnsi"/>
                <w:color w:val="000000" w:themeColor="text1"/>
                <w:sz w:val="22"/>
                <w:szCs w:val="22"/>
              </w:rPr>
            </w:pPr>
          </w:p>
        </w:tc>
        <w:tc>
          <w:tcPr>
            <w:tcW w:w="1820" w:type="dxa"/>
          </w:tcPr>
          <w:p w14:paraId="06345D0E" w14:textId="77777777" w:rsidR="00874B38" w:rsidRPr="000554A7" w:rsidRDefault="00874B38" w:rsidP="00874B38">
            <w:pPr>
              <w:rPr>
                <w:rFonts w:ascii="Book Antiqua" w:hAnsi="Book Antiqua" w:cstheme="majorHAnsi"/>
                <w:color w:val="000000" w:themeColor="text1"/>
                <w:sz w:val="22"/>
                <w:szCs w:val="22"/>
              </w:rPr>
            </w:pPr>
          </w:p>
        </w:tc>
      </w:tr>
      <w:tr w:rsidR="00874B38" w:rsidRPr="000554A7" w14:paraId="4C778D9D" w14:textId="77777777" w:rsidTr="00874B38">
        <w:trPr>
          <w:trHeight w:val="371"/>
        </w:trPr>
        <w:tc>
          <w:tcPr>
            <w:tcW w:w="4208" w:type="dxa"/>
          </w:tcPr>
          <w:p w14:paraId="0B34B6A3" w14:textId="77777777" w:rsidR="00874B38" w:rsidRPr="000554A7" w:rsidRDefault="00874B38" w:rsidP="00874B3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Total Advances </w:t>
            </w:r>
          </w:p>
        </w:tc>
        <w:tc>
          <w:tcPr>
            <w:tcW w:w="2018" w:type="dxa"/>
          </w:tcPr>
          <w:p w14:paraId="004F3E2C" w14:textId="77777777" w:rsidR="00874B38" w:rsidRPr="000554A7" w:rsidRDefault="00874B38" w:rsidP="00874B38">
            <w:pPr>
              <w:rPr>
                <w:rFonts w:ascii="Book Antiqua" w:hAnsi="Book Antiqua" w:cstheme="majorHAnsi"/>
                <w:color w:val="000000" w:themeColor="text1"/>
                <w:sz w:val="22"/>
                <w:szCs w:val="22"/>
              </w:rPr>
            </w:pPr>
          </w:p>
        </w:tc>
        <w:tc>
          <w:tcPr>
            <w:tcW w:w="1820" w:type="dxa"/>
          </w:tcPr>
          <w:p w14:paraId="7B10BEE0" w14:textId="77777777" w:rsidR="00874B38" w:rsidRPr="000554A7" w:rsidRDefault="00874B38" w:rsidP="00874B38">
            <w:pPr>
              <w:rPr>
                <w:rFonts w:ascii="Book Antiqua" w:hAnsi="Book Antiqua" w:cstheme="majorHAnsi"/>
                <w:color w:val="000000" w:themeColor="text1"/>
                <w:sz w:val="22"/>
                <w:szCs w:val="22"/>
              </w:rPr>
            </w:pPr>
          </w:p>
        </w:tc>
      </w:tr>
      <w:tr w:rsidR="00874B38" w:rsidRPr="000554A7" w14:paraId="501FDD61" w14:textId="77777777" w:rsidTr="00874B38">
        <w:trPr>
          <w:trHeight w:val="371"/>
        </w:trPr>
        <w:tc>
          <w:tcPr>
            <w:tcW w:w="4208" w:type="dxa"/>
          </w:tcPr>
          <w:p w14:paraId="21809A07" w14:textId="77777777" w:rsidR="00874B38" w:rsidRPr="000554A7" w:rsidRDefault="00874B38" w:rsidP="00874B3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Total Deposits </w:t>
            </w:r>
          </w:p>
        </w:tc>
        <w:tc>
          <w:tcPr>
            <w:tcW w:w="2018" w:type="dxa"/>
          </w:tcPr>
          <w:p w14:paraId="5DA1B7C9" w14:textId="77777777" w:rsidR="00874B38" w:rsidRPr="000554A7" w:rsidRDefault="00874B38" w:rsidP="00874B38">
            <w:pPr>
              <w:rPr>
                <w:rFonts w:ascii="Book Antiqua" w:hAnsi="Book Antiqua" w:cstheme="majorHAnsi"/>
                <w:color w:val="000000" w:themeColor="text1"/>
                <w:sz w:val="22"/>
                <w:szCs w:val="22"/>
              </w:rPr>
            </w:pPr>
          </w:p>
        </w:tc>
        <w:tc>
          <w:tcPr>
            <w:tcW w:w="1820" w:type="dxa"/>
          </w:tcPr>
          <w:p w14:paraId="20149188" w14:textId="77777777" w:rsidR="00874B38" w:rsidRPr="000554A7" w:rsidRDefault="00874B38" w:rsidP="00874B38">
            <w:pPr>
              <w:rPr>
                <w:rFonts w:ascii="Book Antiqua" w:hAnsi="Book Antiqua" w:cstheme="majorHAnsi"/>
                <w:color w:val="000000" w:themeColor="text1"/>
                <w:sz w:val="22"/>
                <w:szCs w:val="22"/>
              </w:rPr>
            </w:pPr>
          </w:p>
        </w:tc>
      </w:tr>
      <w:tr w:rsidR="00874B38" w:rsidRPr="000554A7" w14:paraId="2F1846A1" w14:textId="77777777" w:rsidTr="00874B38">
        <w:trPr>
          <w:trHeight w:val="371"/>
        </w:trPr>
        <w:tc>
          <w:tcPr>
            <w:tcW w:w="4208" w:type="dxa"/>
          </w:tcPr>
          <w:p w14:paraId="717CBD4F" w14:textId="77777777" w:rsidR="00874B38" w:rsidRPr="000554A7" w:rsidRDefault="00874B38" w:rsidP="00874B3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Income </w:t>
            </w:r>
          </w:p>
        </w:tc>
        <w:tc>
          <w:tcPr>
            <w:tcW w:w="2018" w:type="dxa"/>
          </w:tcPr>
          <w:p w14:paraId="59776F31" w14:textId="77777777" w:rsidR="00874B38" w:rsidRPr="000554A7" w:rsidRDefault="00874B38" w:rsidP="00874B38">
            <w:pPr>
              <w:rPr>
                <w:rFonts w:ascii="Book Antiqua" w:hAnsi="Book Antiqua" w:cstheme="majorHAnsi"/>
                <w:color w:val="000000" w:themeColor="text1"/>
                <w:sz w:val="22"/>
                <w:szCs w:val="22"/>
              </w:rPr>
            </w:pPr>
          </w:p>
        </w:tc>
        <w:tc>
          <w:tcPr>
            <w:tcW w:w="1820" w:type="dxa"/>
          </w:tcPr>
          <w:p w14:paraId="55F18F6E" w14:textId="77777777" w:rsidR="00874B38" w:rsidRPr="000554A7" w:rsidRDefault="00874B38" w:rsidP="00874B38">
            <w:pPr>
              <w:rPr>
                <w:rFonts w:ascii="Book Antiqua" w:hAnsi="Book Antiqua" w:cstheme="majorHAnsi"/>
                <w:color w:val="000000" w:themeColor="text1"/>
                <w:sz w:val="22"/>
                <w:szCs w:val="22"/>
              </w:rPr>
            </w:pPr>
          </w:p>
        </w:tc>
      </w:tr>
      <w:tr w:rsidR="00874B38" w:rsidRPr="000554A7" w14:paraId="5059D35C" w14:textId="77777777" w:rsidTr="00874B38">
        <w:trPr>
          <w:trHeight w:val="371"/>
        </w:trPr>
        <w:tc>
          <w:tcPr>
            <w:tcW w:w="4208" w:type="dxa"/>
          </w:tcPr>
          <w:p w14:paraId="515A55E5" w14:textId="77777777" w:rsidR="00874B38" w:rsidRPr="000554A7" w:rsidRDefault="00874B38" w:rsidP="00874B3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Expenditure </w:t>
            </w:r>
          </w:p>
        </w:tc>
        <w:tc>
          <w:tcPr>
            <w:tcW w:w="2018" w:type="dxa"/>
          </w:tcPr>
          <w:p w14:paraId="119E1001" w14:textId="77777777" w:rsidR="00874B38" w:rsidRPr="000554A7" w:rsidRDefault="00874B38" w:rsidP="00874B38">
            <w:pPr>
              <w:rPr>
                <w:rFonts w:ascii="Book Antiqua" w:hAnsi="Book Antiqua" w:cstheme="majorHAnsi"/>
                <w:color w:val="000000" w:themeColor="text1"/>
                <w:sz w:val="22"/>
                <w:szCs w:val="22"/>
              </w:rPr>
            </w:pPr>
          </w:p>
        </w:tc>
        <w:tc>
          <w:tcPr>
            <w:tcW w:w="1820" w:type="dxa"/>
          </w:tcPr>
          <w:p w14:paraId="77D8B9B9" w14:textId="77777777" w:rsidR="00874B38" w:rsidRPr="000554A7" w:rsidRDefault="00874B38" w:rsidP="00874B38">
            <w:pPr>
              <w:rPr>
                <w:rFonts w:ascii="Book Antiqua" w:hAnsi="Book Antiqua" w:cstheme="majorHAnsi"/>
                <w:color w:val="000000" w:themeColor="text1"/>
                <w:sz w:val="22"/>
                <w:szCs w:val="22"/>
              </w:rPr>
            </w:pPr>
          </w:p>
        </w:tc>
      </w:tr>
      <w:tr w:rsidR="00874B38" w:rsidRPr="000554A7" w14:paraId="70151D9E" w14:textId="77777777" w:rsidTr="00874B38">
        <w:trPr>
          <w:trHeight w:val="371"/>
        </w:trPr>
        <w:tc>
          <w:tcPr>
            <w:tcW w:w="4208" w:type="dxa"/>
          </w:tcPr>
          <w:p w14:paraId="210E52A8" w14:textId="77777777" w:rsidR="00874B38" w:rsidRPr="000554A7" w:rsidRDefault="00874B38" w:rsidP="00874B3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Profit / Loss </w:t>
            </w:r>
          </w:p>
        </w:tc>
        <w:tc>
          <w:tcPr>
            <w:tcW w:w="2018" w:type="dxa"/>
          </w:tcPr>
          <w:p w14:paraId="3D85AF87" w14:textId="77777777" w:rsidR="00874B38" w:rsidRPr="000554A7" w:rsidRDefault="00874B38" w:rsidP="00874B38">
            <w:pPr>
              <w:rPr>
                <w:rFonts w:ascii="Book Antiqua" w:hAnsi="Book Antiqua" w:cstheme="majorHAnsi"/>
                <w:color w:val="000000" w:themeColor="text1"/>
                <w:sz w:val="22"/>
                <w:szCs w:val="22"/>
              </w:rPr>
            </w:pPr>
          </w:p>
        </w:tc>
        <w:tc>
          <w:tcPr>
            <w:tcW w:w="1820" w:type="dxa"/>
          </w:tcPr>
          <w:p w14:paraId="4CABA63C" w14:textId="77777777" w:rsidR="00874B38" w:rsidRPr="000554A7" w:rsidRDefault="00874B38" w:rsidP="00874B38">
            <w:pPr>
              <w:rPr>
                <w:rFonts w:ascii="Book Antiqua" w:hAnsi="Book Antiqua" w:cstheme="majorHAnsi"/>
                <w:color w:val="000000" w:themeColor="text1"/>
                <w:sz w:val="22"/>
                <w:szCs w:val="22"/>
              </w:rPr>
            </w:pPr>
          </w:p>
        </w:tc>
      </w:tr>
    </w:tbl>
    <w:p w14:paraId="751E1DB9" w14:textId="77777777" w:rsidR="00703CB6" w:rsidRPr="000554A7" w:rsidRDefault="00703CB6" w:rsidP="00703CB6">
      <w:pPr>
        <w:pStyle w:val="ListParagraph"/>
        <w:tabs>
          <w:tab w:val="left" w:pos="2417"/>
        </w:tabs>
        <w:rPr>
          <w:rFonts w:ascii="Book Antiqua" w:hAnsi="Book Antiqua" w:cstheme="majorHAnsi"/>
          <w:color w:val="000000" w:themeColor="text1"/>
          <w:sz w:val="22"/>
          <w:szCs w:val="22"/>
        </w:rPr>
      </w:pPr>
      <w:bookmarkStart w:id="25" w:name="_Toc444781791"/>
    </w:p>
    <w:p w14:paraId="1F672EA1" w14:textId="77777777" w:rsidR="0079542E" w:rsidRPr="000554A7" w:rsidRDefault="0079542E" w:rsidP="00575833">
      <w:pPr>
        <w:pStyle w:val="ListParagraph"/>
        <w:numPr>
          <w:ilvl w:val="0"/>
          <w:numId w:val="31"/>
        </w:numPr>
        <w:tabs>
          <w:tab w:val="left" w:pos="2417"/>
        </w:tabs>
        <w:rPr>
          <w:rFonts w:ascii="Book Antiqua" w:hAnsi="Book Antiqua" w:cstheme="majorHAnsi"/>
          <w:color w:val="000000" w:themeColor="text1"/>
          <w:sz w:val="22"/>
          <w:szCs w:val="22"/>
        </w:rPr>
      </w:pPr>
      <w:r w:rsidRPr="000554A7">
        <w:rPr>
          <w:rFonts w:ascii="Book Antiqua" w:hAnsi="Book Antiqua" w:cstheme="majorHAnsi"/>
          <w:b/>
          <w:color w:val="000000" w:themeColor="text1"/>
          <w:sz w:val="22"/>
          <w:szCs w:val="22"/>
        </w:rPr>
        <w:t>Target Vs Accomplishment</w:t>
      </w:r>
      <w:bookmarkEnd w:id="25"/>
      <w:r w:rsidRPr="000554A7">
        <w:rPr>
          <w:rFonts w:ascii="Book Antiqua" w:hAnsi="Book Antiqua" w:cstheme="majorHAnsi"/>
          <w:b/>
          <w:color w:val="000000" w:themeColor="text1"/>
          <w:sz w:val="22"/>
          <w:szCs w:val="22"/>
        </w:rPr>
        <w:t xml:space="preserve"> </w:t>
      </w:r>
    </w:p>
    <w:tbl>
      <w:tblPr>
        <w:tblStyle w:val="TableGrid"/>
        <w:tblpPr w:leftFromText="180" w:rightFromText="180" w:vertAnchor="text" w:horzAnchor="margin" w:tblpXSpec="center" w:tblpY="252"/>
        <w:tblW w:w="80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08"/>
        <w:gridCol w:w="2018"/>
        <w:gridCol w:w="1820"/>
      </w:tblGrid>
      <w:tr w:rsidR="008B474C" w:rsidRPr="000554A7" w14:paraId="5667FC35" w14:textId="77777777" w:rsidTr="0079542E">
        <w:trPr>
          <w:trHeight w:val="371"/>
        </w:trPr>
        <w:tc>
          <w:tcPr>
            <w:tcW w:w="4208" w:type="dxa"/>
            <w:shd w:val="clear" w:color="auto" w:fill="D9D9D9" w:themeFill="background1" w:themeFillShade="D9"/>
          </w:tcPr>
          <w:p w14:paraId="5474AA08" w14:textId="77777777" w:rsidR="0079542E" w:rsidRPr="000554A7" w:rsidRDefault="0079542E" w:rsidP="0079542E">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Description </w:t>
            </w:r>
          </w:p>
        </w:tc>
        <w:tc>
          <w:tcPr>
            <w:tcW w:w="2018" w:type="dxa"/>
            <w:shd w:val="clear" w:color="auto" w:fill="D9D9D9" w:themeFill="background1" w:themeFillShade="D9"/>
          </w:tcPr>
          <w:p w14:paraId="1AABE30E" w14:textId="4CD6E248" w:rsidR="0079542E" w:rsidRPr="000554A7" w:rsidRDefault="006545A6" w:rsidP="0079542E">
            <w:pPr>
              <w:jc w:val="center"/>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2019-20</w:t>
            </w:r>
          </w:p>
        </w:tc>
        <w:tc>
          <w:tcPr>
            <w:tcW w:w="1820" w:type="dxa"/>
            <w:shd w:val="clear" w:color="auto" w:fill="D9D9D9" w:themeFill="background1" w:themeFillShade="D9"/>
          </w:tcPr>
          <w:p w14:paraId="4F324403" w14:textId="1B08ED08" w:rsidR="0079542E" w:rsidRPr="000554A7" w:rsidRDefault="006545A6" w:rsidP="0079542E">
            <w:pPr>
              <w:jc w:val="center"/>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2018-19</w:t>
            </w:r>
          </w:p>
        </w:tc>
      </w:tr>
      <w:tr w:rsidR="008B474C" w:rsidRPr="000554A7" w14:paraId="7CDFD629" w14:textId="77777777" w:rsidTr="0079542E">
        <w:trPr>
          <w:trHeight w:val="371"/>
        </w:trPr>
        <w:tc>
          <w:tcPr>
            <w:tcW w:w="4208" w:type="dxa"/>
          </w:tcPr>
          <w:p w14:paraId="6E436447" w14:textId="77777777" w:rsidR="0079542E" w:rsidRPr="000554A7" w:rsidRDefault="0079542E" w:rsidP="0079542E">
            <w:pPr>
              <w:rPr>
                <w:rFonts w:ascii="Book Antiqua" w:hAnsi="Book Antiqua" w:cstheme="majorHAnsi"/>
                <w:color w:val="000000" w:themeColor="text1"/>
                <w:sz w:val="22"/>
                <w:szCs w:val="22"/>
              </w:rPr>
            </w:pPr>
          </w:p>
        </w:tc>
        <w:tc>
          <w:tcPr>
            <w:tcW w:w="2018" w:type="dxa"/>
          </w:tcPr>
          <w:p w14:paraId="2A6AEEA2" w14:textId="77777777"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Target </w:t>
            </w:r>
          </w:p>
          <w:p w14:paraId="6351739F" w14:textId="77777777"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Rs . lakhs</w:t>
            </w:r>
          </w:p>
        </w:tc>
        <w:tc>
          <w:tcPr>
            <w:tcW w:w="1820" w:type="dxa"/>
          </w:tcPr>
          <w:p w14:paraId="46CD927F" w14:textId="77777777"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Actual </w:t>
            </w:r>
          </w:p>
          <w:p w14:paraId="5779F604" w14:textId="77777777"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Rs . Lakhs </w:t>
            </w:r>
          </w:p>
        </w:tc>
      </w:tr>
      <w:tr w:rsidR="008B474C" w:rsidRPr="000554A7" w14:paraId="144072CF" w14:textId="77777777" w:rsidTr="0079542E">
        <w:trPr>
          <w:trHeight w:val="371"/>
        </w:trPr>
        <w:tc>
          <w:tcPr>
            <w:tcW w:w="4208" w:type="dxa"/>
          </w:tcPr>
          <w:p w14:paraId="3227D383"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Total Advances </w:t>
            </w:r>
          </w:p>
        </w:tc>
        <w:tc>
          <w:tcPr>
            <w:tcW w:w="2018" w:type="dxa"/>
          </w:tcPr>
          <w:p w14:paraId="3CEA22BB" w14:textId="77777777" w:rsidR="0079542E" w:rsidRPr="000554A7" w:rsidRDefault="0079542E" w:rsidP="0079542E">
            <w:pPr>
              <w:rPr>
                <w:rFonts w:ascii="Book Antiqua" w:hAnsi="Book Antiqua" w:cstheme="majorHAnsi"/>
                <w:color w:val="000000" w:themeColor="text1"/>
                <w:sz w:val="22"/>
                <w:szCs w:val="22"/>
              </w:rPr>
            </w:pPr>
          </w:p>
        </w:tc>
        <w:tc>
          <w:tcPr>
            <w:tcW w:w="1820" w:type="dxa"/>
          </w:tcPr>
          <w:p w14:paraId="7D43271D"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556F15E2" w14:textId="77777777" w:rsidTr="0079542E">
        <w:trPr>
          <w:trHeight w:val="350"/>
        </w:trPr>
        <w:tc>
          <w:tcPr>
            <w:tcW w:w="4208" w:type="dxa"/>
          </w:tcPr>
          <w:p w14:paraId="078118A3"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Total Deposits </w:t>
            </w:r>
          </w:p>
        </w:tc>
        <w:tc>
          <w:tcPr>
            <w:tcW w:w="2018" w:type="dxa"/>
          </w:tcPr>
          <w:p w14:paraId="7E9AE9D8" w14:textId="77777777" w:rsidR="0079542E" w:rsidRPr="000554A7" w:rsidRDefault="0079542E" w:rsidP="0079542E">
            <w:pPr>
              <w:rPr>
                <w:rFonts w:ascii="Book Antiqua" w:hAnsi="Book Antiqua" w:cstheme="majorHAnsi"/>
                <w:color w:val="000000" w:themeColor="text1"/>
                <w:sz w:val="22"/>
                <w:szCs w:val="22"/>
              </w:rPr>
            </w:pPr>
          </w:p>
        </w:tc>
        <w:tc>
          <w:tcPr>
            <w:tcW w:w="1820" w:type="dxa"/>
          </w:tcPr>
          <w:p w14:paraId="180A125C"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1927BC46" w14:textId="77777777" w:rsidTr="0079542E">
        <w:trPr>
          <w:trHeight w:val="350"/>
        </w:trPr>
        <w:tc>
          <w:tcPr>
            <w:tcW w:w="4208" w:type="dxa"/>
          </w:tcPr>
          <w:p w14:paraId="21A75D5D" w14:textId="77777777" w:rsidR="00101653" w:rsidRPr="000554A7" w:rsidRDefault="00101653"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Rating of the Branch </w:t>
            </w:r>
          </w:p>
        </w:tc>
        <w:tc>
          <w:tcPr>
            <w:tcW w:w="2018" w:type="dxa"/>
          </w:tcPr>
          <w:p w14:paraId="2CB57F98" w14:textId="77777777" w:rsidR="00101653" w:rsidRPr="000554A7" w:rsidRDefault="00101653" w:rsidP="0079542E">
            <w:pPr>
              <w:rPr>
                <w:rFonts w:ascii="Book Antiqua" w:hAnsi="Book Antiqua" w:cstheme="majorHAnsi"/>
                <w:color w:val="000000" w:themeColor="text1"/>
                <w:sz w:val="22"/>
                <w:szCs w:val="22"/>
              </w:rPr>
            </w:pPr>
          </w:p>
        </w:tc>
        <w:tc>
          <w:tcPr>
            <w:tcW w:w="1820" w:type="dxa"/>
          </w:tcPr>
          <w:p w14:paraId="49ECB6A5" w14:textId="77777777" w:rsidR="00101653" w:rsidRPr="000554A7" w:rsidRDefault="00101653" w:rsidP="0079542E">
            <w:pPr>
              <w:rPr>
                <w:rFonts w:ascii="Book Antiqua" w:hAnsi="Book Antiqua" w:cstheme="majorHAnsi"/>
                <w:color w:val="000000" w:themeColor="text1"/>
                <w:sz w:val="22"/>
                <w:szCs w:val="22"/>
              </w:rPr>
            </w:pPr>
          </w:p>
        </w:tc>
      </w:tr>
    </w:tbl>
    <w:p w14:paraId="246E8539" w14:textId="77777777" w:rsidR="0079542E" w:rsidRPr="000554A7" w:rsidRDefault="0079542E" w:rsidP="00575833">
      <w:pPr>
        <w:pStyle w:val="ListParagraph"/>
        <w:numPr>
          <w:ilvl w:val="0"/>
          <w:numId w:val="31"/>
        </w:numPr>
        <w:tabs>
          <w:tab w:val="left" w:pos="2417"/>
        </w:tabs>
        <w:rPr>
          <w:rFonts w:ascii="Book Antiqua" w:hAnsi="Book Antiqua" w:cstheme="majorHAnsi"/>
          <w:b/>
          <w:color w:val="000000" w:themeColor="text1"/>
          <w:sz w:val="22"/>
          <w:szCs w:val="22"/>
        </w:rPr>
      </w:pPr>
      <w:bookmarkStart w:id="26" w:name="_Toc444781792"/>
      <w:r w:rsidRPr="000554A7">
        <w:rPr>
          <w:rFonts w:ascii="Book Antiqua" w:hAnsi="Book Antiqua" w:cstheme="majorHAnsi"/>
          <w:b/>
          <w:color w:val="000000" w:themeColor="text1"/>
          <w:sz w:val="22"/>
          <w:szCs w:val="22"/>
        </w:rPr>
        <w:lastRenderedPageBreak/>
        <w:t xml:space="preserve">Advances Overview  - top </w:t>
      </w:r>
      <w:r w:rsidR="00437EDB" w:rsidRPr="000554A7">
        <w:rPr>
          <w:rFonts w:ascii="Book Antiqua" w:hAnsi="Book Antiqua" w:cstheme="majorHAnsi"/>
          <w:b/>
          <w:color w:val="000000" w:themeColor="text1"/>
          <w:sz w:val="22"/>
          <w:szCs w:val="22"/>
        </w:rPr>
        <w:t>10</w:t>
      </w:r>
      <w:r w:rsidRPr="000554A7">
        <w:rPr>
          <w:rFonts w:ascii="Book Antiqua" w:hAnsi="Book Antiqua" w:cstheme="majorHAnsi"/>
          <w:b/>
          <w:color w:val="000000" w:themeColor="text1"/>
          <w:sz w:val="22"/>
          <w:szCs w:val="22"/>
        </w:rPr>
        <w:t xml:space="preserve"> advance categories of the branch</w:t>
      </w:r>
      <w:bookmarkEnd w:id="26"/>
    </w:p>
    <w:tbl>
      <w:tblPr>
        <w:tblStyle w:val="TableGrid"/>
        <w:tblpPr w:leftFromText="180" w:rightFromText="180" w:vertAnchor="text" w:horzAnchor="margin" w:tblpY="297"/>
        <w:tblW w:w="9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59"/>
        <w:gridCol w:w="3770"/>
        <w:gridCol w:w="1198"/>
        <w:gridCol w:w="1105"/>
        <w:gridCol w:w="1105"/>
        <w:gridCol w:w="1105"/>
      </w:tblGrid>
      <w:tr w:rsidR="008B474C" w:rsidRPr="000554A7" w14:paraId="1757FEE8" w14:textId="77777777" w:rsidTr="0079542E">
        <w:trPr>
          <w:trHeight w:val="371"/>
        </w:trPr>
        <w:tc>
          <w:tcPr>
            <w:tcW w:w="959" w:type="dxa"/>
            <w:shd w:val="clear" w:color="auto" w:fill="D9D9D9" w:themeFill="background1" w:themeFillShade="D9"/>
          </w:tcPr>
          <w:p w14:paraId="3EF9B399" w14:textId="77777777" w:rsidR="0079542E" w:rsidRPr="000554A7" w:rsidRDefault="0079542E" w:rsidP="0079542E">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S No </w:t>
            </w:r>
          </w:p>
        </w:tc>
        <w:tc>
          <w:tcPr>
            <w:tcW w:w="3770" w:type="dxa"/>
            <w:shd w:val="clear" w:color="auto" w:fill="D9D9D9" w:themeFill="background1" w:themeFillShade="D9"/>
          </w:tcPr>
          <w:p w14:paraId="0C6BD0E6" w14:textId="77777777" w:rsidR="0079542E" w:rsidRPr="000554A7" w:rsidRDefault="0079542E" w:rsidP="0079542E">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Category of advances </w:t>
            </w:r>
          </w:p>
        </w:tc>
        <w:tc>
          <w:tcPr>
            <w:tcW w:w="1198" w:type="dxa"/>
            <w:shd w:val="clear" w:color="auto" w:fill="D9D9D9" w:themeFill="background1" w:themeFillShade="D9"/>
          </w:tcPr>
          <w:p w14:paraId="1F39B2A4" w14:textId="0D810652" w:rsidR="0079542E" w:rsidRPr="000554A7" w:rsidRDefault="006545A6" w:rsidP="0079542E">
            <w:pPr>
              <w:jc w:val="center"/>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2019-20</w:t>
            </w:r>
          </w:p>
        </w:tc>
        <w:tc>
          <w:tcPr>
            <w:tcW w:w="1105" w:type="dxa"/>
            <w:shd w:val="clear" w:color="auto" w:fill="D9D9D9" w:themeFill="background1" w:themeFillShade="D9"/>
          </w:tcPr>
          <w:p w14:paraId="03870211" w14:textId="7DA2CAD0" w:rsidR="0079542E" w:rsidRPr="000554A7" w:rsidRDefault="006545A6" w:rsidP="0079542E">
            <w:pPr>
              <w:jc w:val="center"/>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2019-20</w:t>
            </w:r>
          </w:p>
        </w:tc>
        <w:tc>
          <w:tcPr>
            <w:tcW w:w="1105" w:type="dxa"/>
            <w:shd w:val="clear" w:color="auto" w:fill="D9D9D9" w:themeFill="background1" w:themeFillShade="D9"/>
          </w:tcPr>
          <w:p w14:paraId="6D66FA66" w14:textId="261B83AF" w:rsidR="0079542E" w:rsidRPr="000554A7" w:rsidRDefault="006545A6" w:rsidP="0079542E">
            <w:pPr>
              <w:jc w:val="center"/>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2018-19</w:t>
            </w:r>
          </w:p>
        </w:tc>
        <w:tc>
          <w:tcPr>
            <w:tcW w:w="1105" w:type="dxa"/>
            <w:shd w:val="clear" w:color="auto" w:fill="D9D9D9" w:themeFill="background1" w:themeFillShade="D9"/>
          </w:tcPr>
          <w:p w14:paraId="22A10C0C" w14:textId="3CF8BB9D" w:rsidR="0079542E" w:rsidRPr="000554A7" w:rsidRDefault="006545A6" w:rsidP="0079542E">
            <w:pPr>
              <w:jc w:val="center"/>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2018-19</w:t>
            </w:r>
          </w:p>
        </w:tc>
      </w:tr>
      <w:tr w:rsidR="008B474C" w:rsidRPr="000554A7" w14:paraId="4AA45FF9" w14:textId="77777777" w:rsidTr="0079542E">
        <w:trPr>
          <w:trHeight w:val="371"/>
        </w:trPr>
        <w:tc>
          <w:tcPr>
            <w:tcW w:w="959" w:type="dxa"/>
            <w:shd w:val="clear" w:color="auto" w:fill="D9D9D9" w:themeFill="background1" w:themeFillShade="D9"/>
          </w:tcPr>
          <w:p w14:paraId="25DAB5E4" w14:textId="77777777" w:rsidR="0079542E" w:rsidRPr="000554A7" w:rsidRDefault="0079542E" w:rsidP="0079542E">
            <w:pPr>
              <w:rPr>
                <w:rFonts w:ascii="Book Antiqua" w:hAnsi="Book Antiqua" w:cstheme="majorHAnsi"/>
                <w:color w:val="000000" w:themeColor="text1"/>
                <w:sz w:val="22"/>
                <w:szCs w:val="22"/>
              </w:rPr>
            </w:pPr>
          </w:p>
        </w:tc>
        <w:tc>
          <w:tcPr>
            <w:tcW w:w="3770" w:type="dxa"/>
            <w:shd w:val="clear" w:color="auto" w:fill="D9D9D9" w:themeFill="background1" w:themeFillShade="D9"/>
          </w:tcPr>
          <w:p w14:paraId="5280BABA" w14:textId="77777777" w:rsidR="0079542E" w:rsidRPr="000554A7" w:rsidRDefault="0079542E" w:rsidP="0079542E">
            <w:pPr>
              <w:rPr>
                <w:rFonts w:ascii="Book Antiqua" w:hAnsi="Book Antiqua" w:cstheme="majorHAnsi"/>
                <w:color w:val="000000" w:themeColor="text1"/>
                <w:sz w:val="22"/>
                <w:szCs w:val="22"/>
              </w:rPr>
            </w:pPr>
          </w:p>
        </w:tc>
        <w:tc>
          <w:tcPr>
            <w:tcW w:w="1198" w:type="dxa"/>
            <w:shd w:val="clear" w:color="auto" w:fill="D9D9D9" w:themeFill="background1" w:themeFillShade="D9"/>
          </w:tcPr>
          <w:p w14:paraId="2F8855AD" w14:textId="77777777"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Rs . lakhs</w:t>
            </w:r>
          </w:p>
        </w:tc>
        <w:tc>
          <w:tcPr>
            <w:tcW w:w="1105" w:type="dxa"/>
            <w:shd w:val="clear" w:color="auto" w:fill="D9D9D9" w:themeFill="background1" w:themeFillShade="D9"/>
          </w:tcPr>
          <w:p w14:paraId="1C4B9B1A" w14:textId="77777777"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No of accts</w:t>
            </w:r>
          </w:p>
        </w:tc>
        <w:tc>
          <w:tcPr>
            <w:tcW w:w="1105" w:type="dxa"/>
            <w:shd w:val="clear" w:color="auto" w:fill="D9D9D9" w:themeFill="background1" w:themeFillShade="D9"/>
          </w:tcPr>
          <w:p w14:paraId="1B89F257" w14:textId="77777777"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Rs . lakhs</w:t>
            </w:r>
          </w:p>
        </w:tc>
        <w:tc>
          <w:tcPr>
            <w:tcW w:w="1105" w:type="dxa"/>
            <w:shd w:val="clear" w:color="auto" w:fill="D9D9D9" w:themeFill="background1" w:themeFillShade="D9"/>
          </w:tcPr>
          <w:p w14:paraId="1622A86F" w14:textId="77777777"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No of accts</w:t>
            </w:r>
          </w:p>
        </w:tc>
      </w:tr>
      <w:tr w:rsidR="008B474C" w:rsidRPr="000554A7" w14:paraId="70CCA029" w14:textId="77777777" w:rsidTr="0079542E">
        <w:trPr>
          <w:trHeight w:val="371"/>
        </w:trPr>
        <w:tc>
          <w:tcPr>
            <w:tcW w:w="959" w:type="dxa"/>
          </w:tcPr>
          <w:p w14:paraId="1F02AF65"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1</w:t>
            </w:r>
          </w:p>
        </w:tc>
        <w:tc>
          <w:tcPr>
            <w:tcW w:w="3770" w:type="dxa"/>
          </w:tcPr>
          <w:p w14:paraId="450F8AA9"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Cash Credit </w:t>
            </w:r>
          </w:p>
        </w:tc>
        <w:tc>
          <w:tcPr>
            <w:tcW w:w="1198" w:type="dxa"/>
          </w:tcPr>
          <w:p w14:paraId="00474E7D"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4A9AC3C3"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2E54EC14"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0AF19422"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0B175E47" w14:textId="77777777" w:rsidTr="0079542E">
        <w:trPr>
          <w:trHeight w:val="350"/>
        </w:trPr>
        <w:tc>
          <w:tcPr>
            <w:tcW w:w="959" w:type="dxa"/>
          </w:tcPr>
          <w:p w14:paraId="75292D7E"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2</w:t>
            </w:r>
          </w:p>
        </w:tc>
        <w:tc>
          <w:tcPr>
            <w:tcW w:w="3770" w:type="dxa"/>
          </w:tcPr>
          <w:p w14:paraId="47C32A7E" w14:textId="77777777" w:rsidR="0079542E" w:rsidRPr="000554A7" w:rsidRDefault="0079542E" w:rsidP="00BB59B8">
            <w:pPr>
              <w:tabs>
                <w:tab w:val="left" w:pos="1265"/>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Overdraft</w:t>
            </w:r>
            <w:r w:rsidR="00BB59B8" w:rsidRPr="000554A7">
              <w:rPr>
                <w:rFonts w:ascii="Book Antiqua" w:hAnsi="Book Antiqua" w:cstheme="majorHAnsi"/>
                <w:color w:val="000000" w:themeColor="text1"/>
                <w:sz w:val="22"/>
                <w:szCs w:val="22"/>
              </w:rPr>
              <w:tab/>
            </w:r>
          </w:p>
        </w:tc>
        <w:tc>
          <w:tcPr>
            <w:tcW w:w="1198" w:type="dxa"/>
          </w:tcPr>
          <w:p w14:paraId="2541F705"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6EAE4D16"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2FD02FC4"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60C545E5"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7BF65FCD" w14:textId="77777777" w:rsidTr="0079542E">
        <w:trPr>
          <w:trHeight w:val="371"/>
        </w:trPr>
        <w:tc>
          <w:tcPr>
            <w:tcW w:w="959" w:type="dxa"/>
          </w:tcPr>
          <w:p w14:paraId="1A88757B"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3</w:t>
            </w:r>
          </w:p>
        </w:tc>
        <w:tc>
          <w:tcPr>
            <w:tcW w:w="3770" w:type="dxa"/>
          </w:tcPr>
          <w:p w14:paraId="000F9F31"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Term loans </w:t>
            </w:r>
          </w:p>
        </w:tc>
        <w:tc>
          <w:tcPr>
            <w:tcW w:w="1198" w:type="dxa"/>
          </w:tcPr>
          <w:p w14:paraId="725AD46B"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219400DD"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45F1E671"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6C2253D1"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16D7BEE9" w14:textId="77777777" w:rsidTr="0079542E">
        <w:trPr>
          <w:trHeight w:val="371"/>
        </w:trPr>
        <w:tc>
          <w:tcPr>
            <w:tcW w:w="959" w:type="dxa"/>
          </w:tcPr>
          <w:p w14:paraId="35C62473"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4</w:t>
            </w:r>
          </w:p>
        </w:tc>
        <w:tc>
          <w:tcPr>
            <w:tcW w:w="3770" w:type="dxa"/>
          </w:tcPr>
          <w:p w14:paraId="0D7115B0"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Crop loans </w:t>
            </w:r>
          </w:p>
        </w:tc>
        <w:tc>
          <w:tcPr>
            <w:tcW w:w="1198" w:type="dxa"/>
          </w:tcPr>
          <w:p w14:paraId="4659C679"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7D1FD902" w14:textId="77777777" w:rsidR="0079542E" w:rsidRPr="000554A7" w:rsidRDefault="00233368"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As attached</w:t>
            </w:r>
          </w:p>
        </w:tc>
        <w:tc>
          <w:tcPr>
            <w:tcW w:w="1105" w:type="dxa"/>
          </w:tcPr>
          <w:p w14:paraId="49D525C0"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111612B1"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02959D9A" w14:textId="77777777" w:rsidTr="0079542E">
        <w:trPr>
          <w:trHeight w:val="371"/>
        </w:trPr>
        <w:tc>
          <w:tcPr>
            <w:tcW w:w="959" w:type="dxa"/>
          </w:tcPr>
          <w:p w14:paraId="6DC3A35E"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5</w:t>
            </w:r>
          </w:p>
        </w:tc>
        <w:tc>
          <w:tcPr>
            <w:tcW w:w="3770" w:type="dxa"/>
          </w:tcPr>
          <w:p w14:paraId="055F4C3B"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Housing loans </w:t>
            </w:r>
          </w:p>
        </w:tc>
        <w:tc>
          <w:tcPr>
            <w:tcW w:w="1198" w:type="dxa"/>
          </w:tcPr>
          <w:p w14:paraId="33FC294F"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6BC9862D"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2D2D5B51"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40150CB7"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025A4401" w14:textId="77777777" w:rsidTr="0079542E">
        <w:trPr>
          <w:trHeight w:val="371"/>
        </w:trPr>
        <w:tc>
          <w:tcPr>
            <w:tcW w:w="959" w:type="dxa"/>
          </w:tcPr>
          <w:p w14:paraId="40CBDD9C"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6</w:t>
            </w:r>
          </w:p>
        </w:tc>
        <w:tc>
          <w:tcPr>
            <w:tcW w:w="3770" w:type="dxa"/>
          </w:tcPr>
          <w:p w14:paraId="68017A25"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Jewel loans </w:t>
            </w:r>
          </w:p>
        </w:tc>
        <w:tc>
          <w:tcPr>
            <w:tcW w:w="1198" w:type="dxa"/>
          </w:tcPr>
          <w:p w14:paraId="1BB7D16F"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75EA49B1"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3819F83F"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575566EC"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05E9565D" w14:textId="77777777" w:rsidTr="0079542E">
        <w:trPr>
          <w:trHeight w:val="371"/>
        </w:trPr>
        <w:tc>
          <w:tcPr>
            <w:tcW w:w="959" w:type="dxa"/>
          </w:tcPr>
          <w:p w14:paraId="5BEF8CCA"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7</w:t>
            </w:r>
          </w:p>
        </w:tc>
        <w:tc>
          <w:tcPr>
            <w:tcW w:w="3770" w:type="dxa"/>
          </w:tcPr>
          <w:p w14:paraId="0FF90498" w14:textId="77777777" w:rsidR="0079542E" w:rsidRPr="000554A7" w:rsidRDefault="002A260C"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Personal loans </w:t>
            </w:r>
          </w:p>
        </w:tc>
        <w:tc>
          <w:tcPr>
            <w:tcW w:w="1198" w:type="dxa"/>
          </w:tcPr>
          <w:p w14:paraId="5F31F237"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1A260E43"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40FDD17E"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645AAE9B"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4B4226EF" w14:textId="77777777" w:rsidTr="0079542E">
        <w:trPr>
          <w:trHeight w:val="371"/>
        </w:trPr>
        <w:tc>
          <w:tcPr>
            <w:tcW w:w="959" w:type="dxa"/>
          </w:tcPr>
          <w:p w14:paraId="63A2F065"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8..</w:t>
            </w:r>
          </w:p>
        </w:tc>
        <w:tc>
          <w:tcPr>
            <w:tcW w:w="3770" w:type="dxa"/>
          </w:tcPr>
          <w:p w14:paraId="7CED3EE2" w14:textId="77777777" w:rsidR="0079542E" w:rsidRPr="000554A7" w:rsidRDefault="0079542E" w:rsidP="0079542E">
            <w:pPr>
              <w:rPr>
                <w:rFonts w:ascii="Book Antiqua" w:hAnsi="Book Antiqua" w:cstheme="majorHAnsi"/>
                <w:color w:val="000000" w:themeColor="text1"/>
                <w:sz w:val="22"/>
                <w:szCs w:val="22"/>
              </w:rPr>
            </w:pPr>
          </w:p>
        </w:tc>
        <w:tc>
          <w:tcPr>
            <w:tcW w:w="1198" w:type="dxa"/>
          </w:tcPr>
          <w:p w14:paraId="34926F65"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70C842F1"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4DBCFBCE"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6614E92C"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2D5DB476" w14:textId="77777777" w:rsidTr="0079542E">
        <w:trPr>
          <w:trHeight w:val="371"/>
        </w:trPr>
        <w:tc>
          <w:tcPr>
            <w:tcW w:w="959" w:type="dxa"/>
          </w:tcPr>
          <w:p w14:paraId="43DC7285"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10</w:t>
            </w:r>
          </w:p>
        </w:tc>
        <w:tc>
          <w:tcPr>
            <w:tcW w:w="3770" w:type="dxa"/>
          </w:tcPr>
          <w:p w14:paraId="7B222E08"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Other advances </w:t>
            </w:r>
          </w:p>
        </w:tc>
        <w:tc>
          <w:tcPr>
            <w:tcW w:w="1198" w:type="dxa"/>
          </w:tcPr>
          <w:p w14:paraId="694CE150"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456CB65E"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769D1B19"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04257DF4"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1AACACB4" w14:textId="77777777" w:rsidTr="0079542E">
        <w:trPr>
          <w:trHeight w:val="371"/>
        </w:trPr>
        <w:tc>
          <w:tcPr>
            <w:tcW w:w="959" w:type="dxa"/>
          </w:tcPr>
          <w:p w14:paraId="7EE0DCE5" w14:textId="77777777" w:rsidR="0079542E" w:rsidRPr="000554A7" w:rsidRDefault="0079542E" w:rsidP="0079542E">
            <w:pPr>
              <w:rPr>
                <w:rFonts w:ascii="Book Antiqua" w:hAnsi="Book Antiqua" w:cstheme="majorHAnsi"/>
                <w:color w:val="000000" w:themeColor="text1"/>
                <w:sz w:val="22"/>
                <w:szCs w:val="22"/>
              </w:rPr>
            </w:pPr>
          </w:p>
        </w:tc>
        <w:tc>
          <w:tcPr>
            <w:tcW w:w="3770" w:type="dxa"/>
          </w:tcPr>
          <w:p w14:paraId="138728B7"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Total Advances </w:t>
            </w:r>
          </w:p>
        </w:tc>
        <w:tc>
          <w:tcPr>
            <w:tcW w:w="1198" w:type="dxa"/>
          </w:tcPr>
          <w:p w14:paraId="4331C122"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66CB0838"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16074881"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30752F84" w14:textId="77777777" w:rsidR="0079542E" w:rsidRPr="000554A7" w:rsidRDefault="0079542E" w:rsidP="0079542E">
            <w:pPr>
              <w:rPr>
                <w:rFonts w:ascii="Book Antiqua" w:hAnsi="Book Antiqua" w:cstheme="majorHAnsi"/>
                <w:color w:val="000000" w:themeColor="text1"/>
                <w:sz w:val="22"/>
                <w:szCs w:val="22"/>
              </w:rPr>
            </w:pPr>
          </w:p>
        </w:tc>
      </w:tr>
    </w:tbl>
    <w:p w14:paraId="6D6A2F62" w14:textId="77777777" w:rsidR="00437EDB" w:rsidRPr="000554A7" w:rsidRDefault="00437EDB" w:rsidP="00437EDB">
      <w:pPr>
        <w:rPr>
          <w:rFonts w:ascii="Book Antiqua" w:hAnsi="Book Antiqua" w:cstheme="majorHAnsi"/>
          <w:color w:val="000000" w:themeColor="text1"/>
          <w:sz w:val="22"/>
          <w:szCs w:val="22"/>
        </w:rPr>
      </w:pPr>
    </w:p>
    <w:p w14:paraId="1DA8B312" w14:textId="77777777" w:rsidR="00437EDB" w:rsidRPr="000554A7" w:rsidRDefault="00437EDB" w:rsidP="00437EDB">
      <w:pPr>
        <w:pStyle w:val="ListParagraph"/>
        <w:tabs>
          <w:tab w:val="left" w:pos="2417"/>
        </w:tabs>
        <w:rPr>
          <w:rFonts w:ascii="Book Antiqua" w:hAnsi="Book Antiqua" w:cstheme="majorHAnsi"/>
          <w:b/>
          <w:color w:val="000000" w:themeColor="text1"/>
          <w:sz w:val="22"/>
          <w:szCs w:val="22"/>
        </w:rPr>
      </w:pPr>
      <w:bookmarkStart w:id="27" w:name="_Toc444781793"/>
    </w:p>
    <w:p w14:paraId="6BEA85BD" w14:textId="77777777" w:rsidR="00437EDB" w:rsidRPr="000554A7" w:rsidRDefault="00437EDB" w:rsidP="00575833">
      <w:pPr>
        <w:pStyle w:val="ListParagraph"/>
        <w:numPr>
          <w:ilvl w:val="0"/>
          <w:numId w:val="31"/>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Large Advance Profiling</w:t>
      </w:r>
      <w:bookmarkEnd w:id="27"/>
      <w:r w:rsidRPr="000554A7">
        <w:rPr>
          <w:rFonts w:ascii="Book Antiqua" w:hAnsi="Book Antiqua" w:cstheme="majorHAnsi"/>
          <w:b/>
          <w:color w:val="000000" w:themeColor="text1"/>
          <w:sz w:val="22"/>
          <w:szCs w:val="22"/>
        </w:rPr>
        <w:t xml:space="preserve"> </w:t>
      </w:r>
    </w:p>
    <w:p w14:paraId="1F199973" w14:textId="77777777" w:rsidR="00437EDB" w:rsidRPr="000554A7" w:rsidRDefault="00437EDB" w:rsidP="00437EDB">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List of advances greater than Rs 2 Crores or individually accounting for 5% of the total advances whichever is lower to be covered for detailed checking are as under </w:t>
      </w:r>
    </w:p>
    <w:tbl>
      <w:tblPr>
        <w:tblStyle w:val="TableGrid"/>
        <w:tblpPr w:leftFromText="180" w:rightFromText="180" w:vertAnchor="text" w:horzAnchor="margin" w:tblpY="297"/>
        <w:tblW w:w="9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59"/>
        <w:gridCol w:w="3770"/>
        <w:gridCol w:w="1198"/>
        <w:gridCol w:w="1105"/>
        <w:gridCol w:w="1105"/>
        <w:gridCol w:w="1105"/>
      </w:tblGrid>
      <w:tr w:rsidR="008B474C" w:rsidRPr="000554A7" w14:paraId="6298ED39" w14:textId="77777777" w:rsidTr="00437EDB">
        <w:trPr>
          <w:trHeight w:val="371"/>
        </w:trPr>
        <w:tc>
          <w:tcPr>
            <w:tcW w:w="959" w:type="dxa"/>
            <w:shd w:val="clear" w:color="auto" w:fill="D9D9D9" w:themeFill="background1" w:themeFillShade="D9"/>
          </w:tcPr>
          <w:p w14:paraId="342098EF" w14:textId="77777777" w:rsidR="00437EDB" w:rsidRPr="000554A7" w:rsidRDefault="00437EDB" w:rsidP="00437EDB">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S No </w:t>
            </w:r>
          </w:p>
        </w:tc>
        <w:tc>
          <w:tcPr>
            <w:tcW w:w="3770" w:type="dxa"/>
            <w:shd w:val="clear" w:color="auto" w:fill="D9D9D9" w:themeFill="background1" w:themeFillShade="D9"/>
          </w:tcPr>
          <w:p w14:paraId="6197DF97" w14:textId="77777777" w:rsidR="00437EDB" w:rsidRPr="000554A7" w:rsidRDefault="00437EDB" w:rsidP="00437EDB">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Account reference / name </w:t>
            </w:r>
          </w:p>
        </w:tc>
        <w:tc>
          <w:tcPr>
            <w:tcW w:w="1198" w:type="dxa"/>
            <w:shd w:val="clear" w:color="auto" w:fill="D9D9D9" w:themeFill="background1" w:themeFillShade="D9"/>
          </w:tcPr>
          <w:p w14:paraId="1A698ABC" w14:textId="11905521" w:rsidR="00437EDB" w:rsidRPr="000554A7" w:rsidRDefault="006545A6" w:rsidP="00437EDB">
            <w:pPr>
              <w:jc w:val="center"/>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2019-20</w:t>
            </w:r>
          </w:p>
        </w:tc>
        <w:tc>
          <w:tcPr>
            <w:tcW w:w="1105" w:type="dxa"/>
            <w:shd w:val="clear" w:color="auto" w:fill="D9D9D9" w:themeFill="background1" w:themeFillShade="D9"/>
          </w:tcPr>
          <w:p w14:paraId="5DFC10D5" w14:textId="5504DEC9" w:rsidR="00437EDB" w:rsidRPr="000554A7" w:rsidRDefault="006545A6" w:rsidP="00437EDB">
            <w:pPr>
              <w:jc w:val="center"/>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2019-20</w:t>
            </w:r>
          </w:p>
        </w:tc>
        <w:tc>
          <w:tcPr>
            <w:tcW w:w="1105" w:type="dxa"/>
            <w:shd w:val="clear" w:color="auto" w:fill="D9D9D9" w:themeFill="background1" w:themeFillShade="D9"/>
          </w:tcPr>
          <w:p w14:paraId="2A1EA09C" w14:textId="611F3727" w:rsidR="00437EDB" w:rsidRPr="000554A7" w:rsidRDefault="006545A6" w:rsidP="00437EDB">
            <w:pPr>
              <w:jc w:val="center"/>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2018-19</w:t>
            </w:r>
          </w:p>
        </w:tc>
        <w:tc>
          <w:tcPr>
            <w:tcW w:w="1105" w:type="dxa"/>
            <w:shd w:val="clear" w:color="auto" w:fill="D9D9D9" w:themeFill="background1" w:themeFillShade="D9"/>
          </w:tcPr>
          <w:p w14:paraId="7404435B" w14:textId="102F9712" w:rsidR="00437EDB" w:rsidRPr="000554A7" w:rsidRDefault="006545A6" w:rsidP="00437EDB">
            <w:pPr>
              <w:jc w:val="center"/>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2018-19</w:t>
            </w:r>
          </w:p>
        </w:tc>
      </w:tr>
      <w:tr w:rsidR="008B474C" w:rsidRPr="000554A7" w14:paraId="78A4996F" w14:textId="77777777" w:rsidTr="00437EDB">
        <w:trPr>
          <w:trHeight w:val="371"/>
        </w:trPr>
        <w:tc>
          <w:tcPr>
            <w:tcW w:w="959" w:type="dxa"/>
            <w:shd w:val="clear" w:color="auto" w:fill="D9D9D9" w:themeFill="background1" w:themeFillShade="D9"/>
          </w:tcPr>
          <w:p w14:paraId="1FD18497" w14:textId="77777777" w:rsidR="00437EDB" w:rsidRPr="000554A7" w:rsidRDefault="00437EDB" w:rsidP="00437EDB">
            <w:pPr>
              <w:rPr>
                <w:rFonts w:ascii="Book Antiqua" w:hAnsi="Book Antiqua" w:cstheme="majorHAnsi"/>
                <w:color w:val="000000" w:themeColor="text1"/>
                <w:sz w:val="22"/>
                <w:szCs w:val="22"/>
              </w:rPr>
            </w:pPr>
          </w:p>
        </w:tc>
        <w:tc>
          <w:tcPr>
            <w:tcW w:w="3770" w:type="dxa"/>
            <w:shd w:val="clear" w:color="auto" w:fill="D9D9D9" w:themeFill="background1" w:themeFillShade="D9"/>
          </w:tcPr>
          <w:p w14:paraId="43D86960" w14:textId="77777777" w:rsidR="00437EDB" w:rsidRPr="000554A7" w:rsidRDefault="00437EDB" w:rsidP="00437EDB">
            <w:pPr>
              <w:rPr>
                <w:rFonts w:ascii="Book Antiqua" w:hAnsi="Book Antiqua" w:cstheme="majorHAnsi"/>
                <w:color w:val="000000" w:themeColor="text1"/>
                <w:sz w:val="22"/>
                <w:szCs w:val="22"/>
              </w:rPr>
            </w:pPr>
          </w:p>
        </w:tc>
        <w:tc>
          <w:tcPr>
            <w:tcW w:w="1198" w:type="dxa"/>
            <w:shd w:val="clear" w:color="auto" w:fill="D9D9D9" w:themeFill="background1" w:themeFillShade="D9"/>
          </w:tcPr>
          <w:p w14:paraId="604F5D84" w14:textId="77777777" w:rsidR="00437EDB" w:rsidRPr="000554A7" w:rsidRDefault="00437EDB" w:rsidP="00437EDB">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Rs . lakhs</w:t>
            </w:r>
          </w:p>
        </w:tc>
        <w:tc>
          <w:tcPr>
            <w:tcW w:w="1105" w:type="dxa"/>
            <w:shd w:val="clear" w:color="auto" w:fill="D9D9D9" w:themeFill="background1" w:themeFillShade="D9"/>
          </w:tcPr>
          <w:p w14:paraId="5FC38265" w14:textId="77777777" w:rsidR="00437EDB" w:rsidRPr="000554A7" w:rsidRDefault="00437EDB" w:rsidP="00437EDB">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No of accts</w:t>
            </w:r>
          </w:p>
        </w:tc>
        <w:tc>
          <w:tcPr>
            <w:tcW w:w="1105" w:type="dxa"/>
            <w:shd w:val="clear" w:color="auto" w:fill="D9D9D9" w:themeFill="background1" w:themeFillShade="D9"/>
          </w:tcPr>
          <w:p w14:paraId="6A6E36AE" w14:textId="77777777" w:rsidR="00437EDB" w:rsidRPr="000554A7" w:rsidRDefault="00437EDB" w:rsidP="00437EDB">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Rs . lakhs</w:t>
            </w:r>
          </w:p>
        </w:tc>
        <w:tc>
          <w:tcPr>
            <w:tcW w:w="1105" w:type="dxa"/>
            <w:shd w:val="clear" w:color="auto" w:fill="D9D9D9" w:themeFill="background1" w:themeFillShade="D9"/>
          </w:tcPr>
          <w:p w14:paraId="213490D2" w14:textId="77777777" w:rsidR="00437EDB" w:rsidRPr="000554A7" w:rsidRDefault="00437EDB" w:rsidP="00437EDB">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No of accts</w:t>
            </w:r>
          </w:p>
        </w:tc>
      </w:tr>
      <w:tr w:rsidR="008B474C" w:rsidRPr="000554A7" w14:paraId="62F23DBC" w14:textId="77777777" w:rsidTr="00437EDB">
        <w:trPr>
          <w:trHeight w:val="371"/>
        </w:trPr>
        <w:tc>
          <w:tcPr>
            <w:tcW w:w="959" w:type="dxa"/>
          </w:tcPr>
          <w:p w14:paraId="5D9F2CA9" w14:textId="77777777" w:rsidR="00437EDB" w:rsidRPr="000554A7" w:rsidRDefault="00437EDB" w:rsidP="00437EDB">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1</w:t>
            </w:r>
          </w:p>
        </w:tc>
        <w:tc>
          <w:tcPr>
            <w:tcW w:w="3770" w:type="dxa"/>
          </w:tcPr>
          <w:p w14:paraId="3E813A9E" w14:textId="77777777" w:rsidR="00437EDB" w:rsidRPr="000554A7" w:rsidRDefault="00437EDB" w:rsidP="00437EDB">
            <w:pPr>
              <w:rPr>
                <w:rFonts w:ascii="Book Antiqua" w:hAnsi="Book Antiqua" w:cstheme="majorHAnsi"/>
                <w:color w:val="000000" w:themeColor="text1"/>
                <w:sz w:val="22"/>
                <w:szCs w:val="22"/>
              </w:rPr>
            </w:pPr>
          </w:p>
        </w:tc>
        <w:tc>
          <w:tcPr>
            <w:tcW w:w="1198" w:type="dxa"/>
          </w:tcPr>
          <w:p w14:paraId="7EB29676" w14:textId="77777777" w:rsidR="00437EDB" w:rsidRPr="000554A7" w:rsidRDefault="00437EDB" w:rsidP="00437EDB">
            <w:pPr>
              <w:rPr>
                <w:rFonts w:ascii="Book Antiqua" w:hAnsi="Book Antiqua" w:cstheme="majorHAnsi"/>
                <w:color w:val="000000" w:themeColor="text1"/>
                <w:sz w:val="22"/>
                <w:szCs w:val="22"/>
              </w:rPr>
            </w:pPr>
          </w:p>
        </w:tc>
        <w:tc>
          <w:tcPr>
            <w:tcW w:w="1105" w:type="dxa"/>
          </w:tcPr>
          <w:p w14:paraId="24432F9E" w14:textId="77777777" w:rsidR="00437EDB" w:rsidRPr="000554A7" w:rsidRDefault="00437EDB" w:rsidP="00437EDB">
            <w:pPr>
              <w:rPr>
                <w:rFonts w:ascii="Book Antiqua" w:hAnsi="Book Antiqua" w:cstheme="majorHAnsi"/>
                <w:color w:val="000000" w:themeColor="text1"/>
                <w:sz w:val="22"/>
                <w:szCs w:val="22"/>
              </w:rPr>
            </w:pPr>
          </w:p>
        </w:tc>
        <w:tc>
          <w:tcPr>
            <w:tcW w:w="1105" w:type="dxa"/>
          </w:tcPr>
          <w:p w14:paraId="408698E4" w14:textId="77777777" w:rsidR="00437EDB" w:rsidRPr="000554A7" w:rsidRDefault="00437EDB" w:rsidP="00437EDB">
            <w:pPr>
              <w:rPr>
                <w:rFonts w:ascii="Book Antiqua" w:hAnsi="Book Antiqua" w:cstheme="majorHAnsi"/>
                <w:color w:val="000000" w:themeColor="text1"/>
                <w:sz w:val="22"/>
                <w:szCs w:val="22"/>
              </w:rPr>
            </w:pPr>
          </w:p>
        </w:tc>
        <w:tc>
          <w:tcPr>
            <w:tcW w:w="1105" w:type="dxa"/>
          </w:tcPr>
          <w:p w14:paraId="06A42A2A" w14:textId="77777777" w:rsidR="00437EDB" w:rsidRPr="000554A7" w:rsidRDefault="00437EDB" w:rsidP="00437EDB">
            <w:pPr>
              <w:rPr>
                <w:rFonts w:ascii="Book Antiqua" w:hAnsi="Book Antiqua" w:cstheme="majorHAnsi"/>
                <w:color w:val="000000" w:themeColor="text1"/>
                <w:sz w:val="22"/>
                <w:szCs w:val="22"/>
              </w:rPr>
            </w:pPr>
          </w:p>
        </w:tc>
      </w:tr>
      <w:tr w:rsidR="008B474C" w:rsidRPr="000554A7" w14:paraId="6DDD8A05" w14:textId="77777777" w:rsidTr="00437EDB">
        <w:trPr>
          <w:trHeight w:val="350"/>
        </w:trPr>
        <w:tc>
          <w:tcPr>
            <w:tcW w:w="959" w:type="dxa"/>
          </w:tcPr>
          <w:p w14:paraId="02374325" w14:textId="77777777" w:rsidR="00437EDB" w:rsidRPr="000554A7" w:rsidRDefault="00437EDB" w:rsidP="00437EDB">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2</w:t>
            </w:r>
          </w:p>
        </w:tc>
        <w:tc>
          <w:tcPr>
            <w:tcW w:w="3770" w:type="dxa"/>
          </w:tcPr>
          <w:p w14:paraId="1D17A0DC" w14:textId="77777777" w:rsidR="00437EDB" w:rsidRPr="000554A7" w:rsidRDefault="00437EDB" w:rsidP="00437EDB">
            <w:pPr>
              <w:rPr>
                <w:rFonts w:ascii="Book Antiqua" w:hAnsi="Book Antiqua" w:cstheme="majorHAnsi"/>
                <w:color w:val="000000" w:themeColor="text1"/>
                <w:sz w:val="22"/>
                <w:szCs w:val="22"/>
              </w:rPr>
            </w:pPr>
          </w:p>
        </w:tc>
        <w:tc>
          <w:tcPr>
            <w:tcW w:w="1198" w:type="dxa"/>
          </w:tcPr>
          <w:p w14:paraId="2E82D72A" w14:textId="77777777" w:rsidR="00437EDB" w:rsidRPr="000554A7" w:rsidRDefault="00437EDB" w:rsidP="00437EDB">
            <w:pPr>
              <w:rPr>
                <w:rFonts w:ascii="Book Antiqua" w:hAnsi="Book Antiqua" w:cstheme="majorHAnsi"/>
                <w:color w:val="000000" w:themeColor="text1"/>
                <w:sz w:val="22"/>
                <w:szCs w:val="22"/>
              </w:rPr>
            </w:pPr>
          </w:p>
        </w:tc>
        <w:tc>
          <w:tcPr>
            <w:tcW w:w="1105" w:type="dxa"/>
          </w:tcPr>
          <w:p w14:paraId="6C853C6C" w14:textId="77777777" w:rsidR="00437EDB" w:rsidRPr="000554A7" w:rsidRDefault="00437EDB" w:rsidP="00437EDB">
            <w:pPr>
              <w:rPr>
                <w:rFonts w:ascii="Book Antiqua" w:hAnsi="Book Antiqua" w:cstheme="majorHAnsi"/>
                <w:color w:val="000000" w:themeColor="text1"/>
                <w:sz w:val="22"/>
                <w:szCs w:val="22"/>
              </w:rPr>
            </w:pPr>
          </w:p>
        </w:tc>
        <w:tc>
          <w:tcPr>
            <w:tcW w:w="1105" w:type="dxa"/>
          </w:tcPr>
          <w:p w14:paraId="4E6BF717" w14:textId="77777777" w:rsidR="00437EDB" w:rsidRPr="000554A7" w:rsidRDefault="00437EDB" w:rsidP="00437EDB">
            <w:pPr>
              <w:rPr>
                <w:rFonts w:ascii="Book Antiqua" w:hAnsi="Book Antiqua" w:cstheme="majorHAnsi"/>
                <w:color w:val="000000" w:themeColor="text1"/>
                <w:sz w:val="22"/>
                <w:szCs w:val="22"/>
              </w:rPr>
            </w:pPr>
          </w:p>
        </w:tc>
        <w:tc>
          <w:tcPr>
            <w:tcW w:w="1105" w:type="dxa"/>
          </w:tcPr>
          <w:p w14:paraId="1EF310F0" w14:textId="77777777" w:rsidR="00437EDB" w:rsidRPr="000554A7" w:rsidRDefault="00437EDB" w:rsidP="00437EDB">
            <w:pPr>
              <w:rPr>
                <w:rFonts w:ascii="Book Antiqua" w:hAnsi="Book Antiqua" w:cstheme="majorHAnsi"/>
                <w:color w:val="000000" w:themeColor="text1"/>
                <w:sz w:val="22"/>
                <w:szCs w:val="22"/>
              </w:rPr>
            </w:pPr>
          </w:p>
        </w:tc>
      </w:tr>
      <w:tr w:rsidR="008B474C" w:rsidRPr="000554A7" w14:paraId="28E96F7F" w14:textId="77777777" w:rsidTr="00437EDB">
        <w:trPr>
          <w:trHeight w:val="371"/>
        </w:trPr>
        <w:tc>
          <w:tcPr>
            <w:tcW w:w="959" w:type="dxa"/>
          </w:tcPr>
          <w:p w14:paraId="6704E2EA" w14:textId="77777777" w:rsidR="00437EDB" w:rsidRPr="000554A7" w:rsidRDefault="00437EDB" w:rsidP="00437EDB">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3</w:t>
            </w:r>
          </w:p>
        </w:tc>
        <w:tc>
          <w:tcPr>
            <w:tcW w:w="3770" w:type="dxa"/>
          </w:tcPr>
          <w:p w14:paraId="41822A03" w14:textId="77777777" w:rsidR="00437EDB" w:rsidRPr="000554A7" w:rsidRDefault="00437EDB" w:rsidP="00437EDB">
            <w:pPr>
              <w:rPr>
                <w:rFonts w:ascii="Book Antiqua" w:hAnsi="Book Antiqua" w:cstheme="majorHAnsi"/>
                <w:color w:val="000000" w:themeColor="text1"/>
                <w:sz w:val="22"/>
                <w:szCs w:val="22"/>
              </w:rPr>
            </w:pPr>
          </w:p>
        </w:tc>
        <w:tc>
          <w:tcPr>
            <w:tcW w:w="1198" w:type="dxa"/>
          </w:tcPr>
          <w:p w14:paraId="39928A5C" w14:textId="77777777" w:rsidR="00437EDB" w:rsidRPr="000554A7" w:rsidRDefault="00437EDB" w:rsidP="00437EDB">
            <w:pPr>
              <w:rPr>
                <w:rFonts w:ascii="Book Antiqua" w:hAnsi="Book Antiqua" w:cstheme="majorHAnsi"/>
                <w:color w:val="000000" w:themeColor="text1"/>
                <w:sz w:val="22"/>
                <w:szCs w:val="22"/>
              </w:rPr>
            </w:pPr>
          </w:p>
        </w:tc>
        <w:tc>
          <w:tcPr>
            <w:tcW w:w="1105" w:type="dxa"/>
          </w:tcPr>
          <w:p w14:paraId="45D2BA06" w14:textId="77777777" w:rsidR="00437EDB" w:rsidRPr="000554A7" w:rsidRDefault="00437EDB" w:rsidP="00437EDB">
            <w:pPr>
              <w:rPr>
                <w:rFonts w:ascii="Book Antiqua" w:hAnsi="Book Antiqua" w:cstheme="majorHAnsi"/>
                <w:color w:val="000000" w:themeColor="text1"/>
                <w:sz w:val="22"/>
                <w:szCs w:val="22"/>
              </w:rPr>
            </w:pPr>
          </w:p>
        </w:tc>
        <w:tc>
          <w:tcPr>
            <w:tcW w:w="1105" w:type="dxa"/>
          </w:tcPr>
          <w:p w14:paraId="40374069" w14:textId="77777777" w:rsidR="00437EDB" w:rsidRPr="000554A7" w:rsidRDefault="00437EDB" w:rsidP="00437EDB">
            <w:pPr>
              <w:rPr>
                <w:rFonts w:ascii="Book Antiqua" w:hAnsi="Book Antiqua" w:cstheme="majorHAnsi"/>
                <w:color w:val="000000" w:themeColor="text1"/>
                <w:sz w:val="22"/>
                <w:szCs w:val="22"/>
              </w:rPr>
            </w:pPr>
          </w:p>
        </w:tc>
        <w:tc>
          <w:tcPr>
            <w:tcW w:w="1105" w:type="dxa"/>
          </w:tcPr>
          <w:p w14:paraId="22AED9E2" w14:textId="77777777" w:rsidR="00437EDB" w:rsidRPr="000554A7" w:rsidRDefault="00437EDB" w:rsidP="00437EDB">
            <w:pPr>
              <w:rPr>
                <w:rFonts w:ascii="Book Antiqua" w:hAnsi="Book Antiqua" w:cstheme="majorHAnsi"/>
                <w:color w:val="000000" w:themeColor="text1"/>
                <w:sz w:val="22"/>
                <w:szCs w:val="22"/>
              </w:rPr>
            </w:pPr>
          </w:p>
        </w:tc>
      </w:tr>
      <w:tr w:rsidR="008B474C" w:rsidRPr="000554A7" w14:paraId="0F996AFE" w14:textId="77777777" w:rsidTr="00437EDB">
        <w:trPr>
          <w:trHeight w:val="371"/>
        </w:trPr>
        <w:tc>
          <w:tcPr>
            <w:tcW w:w="959" w:type="dxa"/>
          </w:tcPr>
          <w:p w14:paraId="1E671E0D" w14:textId="77777777" w:rsidR="00437EDB" w:rsidRPr="000554A7" w:rsidRDefault="00437EDB" w:rsidP="00437EDB">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4</w:t>
            </w:r>
          </w:p>
        </w:tc>
        <w:tc>
          <w:tcPr>
            <w:tcW w:w="3770" w:type="dxa"/>
          </w:tcPr>
          <w:p w14:paraId="74F89410" w14:textId="77777777" w:rsidR="00437EDB" w:rsidRPr="000554A7" w:rsidRDefault="00437EDB" w:rsidP="00437EDB">
            <w:pPr>
              <w:rPr>
                <w:rFonts w:ascii="Book Antiqua" w:hAnsi="Book Antiqua" w:cstheme="majorHAnsi"/>
                <w:color w:val="000000" w:themeColor="text1"/>
                <w:sz w:val="22"/>
                <w:szCs w:val="22"/>
              </w:rPr>
            </w:pPr>
          </w:p>
        </w:tc>
        <w:tc>
          <w:tcPr>
            <w:tcW w:w="1198" w:type="dxa"/>
          </w:tcPr>
          <w:p w14:paraId="7F55249E" w14:textId="77777777" w:rsidR="00437EDB" w:rsidRPr="000554A7" w:rsidRDefault="00437EDB" w:rsidP="00437EDB">
            <w:pPr>
              <w:rPr>
                <w:rFonts w:ascii="Book Antiqua" w:hAnsi="Book Antiqua" w:cstheme="majorHAnsi"/>
                <w:color w:val="000000" w:themeColor="text1"/>
                <w:sz w:val="22"/>
                <w:szCs w:val="22"/>
              </w:rPr>
            </w:pPr>
          </w:p>
        </w:tc>
        <w:tc>
          <w:tcPr>
            <w:tcW w:w="1105" w:type="dxa"/>
          </w:tcPr>
          <w:p w14:paraId="006AB684" w14:textId="77777777" w:rsidR="00437EDB" w:rsidRPr="000554A7" w:rsidRDefault="00437EDB" w:rsidP="00437EDB">
            <w:pPr>
              <w:rPr>
                <w:rFonts w:ascii="Book Antiqua" w:hAnsi="Book Antiqua" w:cstheme="majorHAnsi"/>
                <w:color w:val="000000" w:themeColor="text1"/>
                <w:sz w:val="22"/>
                <w:szCs w:val="22"/>
              </w:rPr>
            </w:pPr>
          </w:p>
        </w:tc>
        <w:tc>
          <w:tcPr>
            <w:tcW w:w="1105" w:type="dxa"/>
          </w:tcPr>
          <w:p w14:paraId="18E895D6" w14:textId="77777777" w:rsidR="00437EDB" w:rsidRPr="000554A7" w:rsidRDefault="00437EDB" w:rsidP="00437EDB">
            <w:pPr>
              <w:rPr>
                <w:rFonts w:ascii="Book Antiqua" w:hAnsi="Book Antiqua" w:cstheme="majorHAnsi"/>
                <w:color w:val="000000" w:themeColor="text1"/>
                <w:sz w:val="22"/>
                <w:szCs w:val="22"/>
              </w:rPr>
            </w:pPr>
          </w:p>
        </w:tc>
        <w:tc>
          <w:tcPr>
            <w:tcW w:w="1105" w:type="dxa"/>
          </w:tcPr>
          <w:p w14:paraId="2DC8E8D8" w14:textId="77777777" w:rsidR="00437EDB" w:rsidRPr="000554A7" w:rsidRDefault="00437EDB" w:rsidP="00437EDB">
            <w:pPr>
              <w:rPr>
                <w:rFonts w:ascii="Book Antiqua" w:hAnsi="Book Antiqua" w:cstheme="majorHAnsi"/>
                <w:color w:val="000000" w:themeColor="text1"/>
                <w:sz w:val="22"/>
                <w:szCs w:val="22"/>
              </w:rPr>
            </w:pPr>
          </w:p>
        </w:tc>
      </w:tr>
      <w:tr w:rsidR="008B474C" w:rsidRPr="000554A7" w14:paraId="23B2F855" w14:textId="77777777" w:rsidTr="00437EDB">
        <w:trPr>
          <w:trHeight w:val="371"/>
        </w:trPr>
        <w:tc>
          <w:tcPr>
            <w:tcW w:w="959" w:type="dxa"/>
          </w:tcPr>
          <w:p w14:paraId="0BAA5D2B" w14:textId="77777777" w:rsidR="00437EDB" w:rsidRPr="000554A7" w:rsidRDefault="00437EDB" w:rsidP="00437EDB">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5</w:t>
            </w:r>
          </w:p>
        </w:tc>
        <w:tc>
          <w:tcPr>
            <w:tcW w:w="3770" w:type="dxa"/>
          </w:tcPr>
          <w:p w14:paraId="21C4F002" w14:textId="77777777" w:rsidR="00437EDB" w:rsidRPr="000554A7" w:rsidRDefault="00437EDB" w:rsidP="00437EDB">
            <w:pPr>
              <w:rPr>
                <w:rFonts w:ascii="Book Antiqua" w:hAnsi="Book Antiqua" w:cstheme="majorHAnsi"/>
                <w:color w:val="000000" w:themeColor="text1"/>
                <w:sz w:val="22"/>
                <w:szCs w:val="22"/>
              </w:rPr>
            </w:pPr>
          </w:p>
        </w:tc>
        <w:tc>
          <w:tcPr>
            <w:tcW w:w="1198" w:type="dxa"/>
          </w:tcPr>
          <w:p w14:paraId="1B385375" w14:textId="77777777" w:rsidR="00437EDB" w:rsidRPr="000554A7" w:rsidRDefault="00437EDB" w:rsidP="00437EDB">
            <w:pPr>
              <w:rPr>
                <w:rFonts w:ascii="Book Antiqua" w:hAnsi="Book Antiqua" w:cstheme="majorHAnsi"/>
                <w:color w:val="000000" w:themeColor="text1"/>
                <w:sz w:val="22"/>
                <w:szCs w:val="22"/>
              </w:rPr>
            </w:pPr>
          </w:p>
        </w:tc>
        <w:tc>
          <w:tcPr>
            <w:tcW w:w="1105" w:type="dxa"/>
          </w:tcPr>
          <w:p w14:paraId="5AE67FB7" w14:textId="77777777" w:rsidR="00437EDB" w:rsidRPr="000554A7" w:rsidRDefault="00437EDB" w:rsidP="00437EDB">
            <w:pPr>
              <w:rPr>
                <w:rFonts w:ascii="Book Antiqua" w:hAnsi="Book Antiqua" w:cstheme="majorHAnsi"/>
                <w:color w:val="000000" w:themeColor="text1"/>
                <w:sz w:val="22"/>
                <w:szCs w:val="22"/>
              </w:rPr>
            </w:pPr>
          </w:p>
        </w:tc>
        <w:tc>
          <w:tcPr>
            <w:tcW w:w="1105" w:type="dxa"/>
          </w:tcPr>
          <w:p w14:paraId="57BE6742" w14:textId="77777777" w:rsidR="00437EDB" w:rsidRPr="000554A7" w:rsidRDefault="00437EDB" w:rsidP="00437EDB">
            <w:pPr>
              <w:rPr>
                <w:rFonts w:ascii="Book Antiqua" w:hAnsi="Book Antiqua" w:cstheme="majorHAnsi"/>
                <w:color w:val="000000" w:themeColor="text1"/>
                <w:sz w:val="22"/>
                <w:szCs w:val="22"/>
              </w:rPr>
            </w:pPr>
          </w:p>
        </w:tc>
        <w:tc>
          <w:tcPr>
            <w:tcW w:w="1105" w:type="dxa"/>
          </w:tcPr>
          <w:p w14:paraId="3E8C33FB" w14:textId="77777777" w:rsidR="00437EDB" w:rsidRPr="000554A7" w:rsidRDefault="00437EDB" w:rsidP="00437EDB">
            <w:pPr>
              <w:rPr>
                <w:rFonts w:ascii="Book Antiqua" w:hAnsi="Book Antiqua" w:cstheme="majorHAnsi"/>
                <w:color w:val="000000" w:themeColor="text1"/>
                <w:sz w:val="22"/>
                <w:szCs w:val="22"/>
              </w:rPr>
            </w:pPr>
          </w:p>
        </w:tc>
      </w:tr>
      <w:tr w:rsidR="008B474C" w:rsidRPr="000554A7" w14:paraId="345B87BE" w14:textId="77777777" w:rsidTr="00437EDB">
        <w:trPr>
          <w:trHeight w:val="371"/>
        </w:trPr>
        <w:tc>
          <w:tcPr>
            <w:tcW w:w="959" w:type="dxa"/>
          </w:tcPr>
          <w:p w14:paraId="23ED87AF" w14:textId="77777777" w:rsidR="00437EDB" w:rsidRPr="000554A7" w:rsidRDefault="00437EDB" w:rsidP="00437EDB">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6</w:t>
            </w:r>
          </w:p>
        </w:tc>
        <w:tc>
          <w:tcPr>
            <w:tcW w:w="3770" w:type="dxa"/>
          </w:tcPr>
          <w:p w14:paraId="6A7AFDE4" w14:textId="77777777" w:rsidR="00437EDB" w:rsidRPr="000554A7" w:rsidRDefault="00437EDB" w:rsidP="00437EDB">
            <w:pPr>
              <w:rPr>
                <w:rFonts w:ascii="Book Antiqua" w:hAnsi="Book Antiqua" w:cstheme="majorHAnsi"/>
                <w:color w:val="000000" w:themeColor="text1"/>
                <w:sz w:val="22"/>
                <w:szCs w:val="22"/>
              </w:rPr>
            </w:pPr>
          </w:p>
        </w:tc>
        <w:tc>
          <w:tcPr>
            <w:tcW w:w="1198" w:type="dxa"/>
          </w:tcPr>
          <w:p w14:paraId="0B6B1250" w14:textId="77777777" w:rsidR="00437EDB" w:rsidRPr="000554A7" w:rsidRDefault="00437EDB" w:rsidP="00437EDB">
            <w:pPr>
              <w:rPr>
                <w:rFonts w:ascii="Book Antiqua" w:hAnsi="Book Antiqua" w:cstheme="majorHAnsi"/>
                <w:color w:val="000000" w:themeColor="text1"/>
                <w:sz w:val="22"/>
                <w:szCs w:val="22"/>
              </w:rPr>
            </w:pPr>
          </w:p>
        </w:tc>
        <w:tc>
          <w:tcPr>
            <w:tcW w:w="1105" w:type="dxa"/>
          </w:tcPr>
          <w:p w14:paraId="25AA2B8E" w14:textId="77777777" w:rsidR="00437EDB" w:rsidRPr="000554A7" w:rsidRDefault="00437EDB" w:rsidP="00437EDB">
            <w:pPr>
              <w:rPr>
                <w:rFonts w:ascii="Book Antiqua" w:hAnsi="Book Antiqua" w:cstheme="majorHAnsi"/>
                <w:color w:val="000000" w:themeColor="text1"/>
                <w:sz w:val="22"/>
                <w:szCs w:val="22"/>
              </w:rPr>
            </w:pPr>
          </w:p>
        </w:tc>
        <w:tc>
          <w:tcPr>
            <w:tcW w:w="1105" w:type="dxa"/>
          </w:tcPr>
          <w:p w14:paraId="0C55ABAC" w14:textId="77777777" w:rsidR="00437EDB" w:rsidRPr="000554A7" w:rsidRDefault="00437EDB" w:rsidP="00437EDB">
            <w:pPr>
              <w:rPr>
                <w:rFonts w:ascii="Book Antiqua" w:hAnsi="Book Antiqua" w:cstheme="majorHAnsi"/>
                <w:color w:val="000000" w:themeColor="text1"/>
                <w:sz w:val="22"/>
                <w:szCs w:val="22"/>
              </w:rPr>
            </w:pPr>
          </w:p>
        </w:tc>
        <w:tc>
          <w:tcPr>
            <w:tcW w:w="1105" w:type="dxa"/>
          </w:tcPr>
          <w:p w14:paraId="4DA7AB18" w14:textId="77777777" w:rsidR="00437EDB" w:rsidRPr="000554A7" w:rsidRDefault="00437EDB" w:rsidP="00437EDB">
            <w:pPr>
              <w:rPr>
                <w:rFonts w:ascii="Book Antiqua" w:hAnsi="Book Antiqua" w:cstheme="majorHAnsi"/>
                <w:color w:val="000000" w:themeColor="text1"/>
                <w:sz w:val="22"/>
                <w:szCs w:val="22"/>
              </w:rPr>
            </w:pPr>
          </w:p>
        </w:tc>
      </w:tr>
    </w:tbl>
    <w:p w14:paraId="36735D90" w14:textId="77777777" w:rsidR="00437EDB" w:rsidRPr="000554A7" w:rsidRDefault="00437EDB" w:rsidP="00437EDB">
      <w:pPr>
        <w:pStyle w:val="ListParagraph"/>
        <w:ind w:left="792"/>
        <w:rPr>
          <w:rFonts w:ascii="Book Antiqua" w:hAnsi="Book Antiqua" w:cstheme="majorHAnsi"/>
          <w:b/>
          <w:color w:val="000000" w:themeColor="text1"/>
          <w:sz w:val="22"/>
          <w:szCs w:val="22"/>
        </w:rPr>
      </w:pPr>
    </w:p>
    <w:p w14:paraId="02D9397A" w14:textId="77777777" w:rsidR="00F77A2A" w:rsidRPr="000554A7" w:rsidRDefault="00F77A2A" w:rsidP="00F77A2A">
      <w:pPr>
        <w:pStyle w:val="ListParagraph"/>
        <w:tabs>
          <w:tab w:val="left" w:pos="2417"/>
        </w:tabs>
        <w:rPr>
          <w:rFonts w:ascii="Book Antiqua" w:hAnsi="Book Antiqua" w:cstheme="majorHAnsi"/>
          <w:b/>
          <w:color w:val="000000" w:themeColor="text1"/>
          <w:sz w:val="22"/>
          <w:szCs w:val="22"/>
        </w:rPr>
      </w:pPr>
      <w:bookmarkStart w:id="28" w:name="_Toc444781794"/>
    </w:p>
    <w:p w14:paraId="627EC0D4" w14:textId="77777777" w:rsidR="002A260C" w:rsidRPr="000554A7" w:rsidRDefault="002A260C" w:rsidP="00F77A2A">
      <w:pPr>
        <w:pStyle w:val="ListParagraph"/>
        <w:tabs>
          <w:tab w:val="left" w:pos="2417"/>
        </w:tabs>
        <w:rPr>
          <w:rFonts w:ascii="Book Antiqua" w:hAnsi="Book Antiqua" w:cstheme="majorHAnsi"/>
          <w:b/>
          <w:color w:val="000000" w:themeColor="text1"/>
          <w:sz w:val="22"/>
          <w:szCs w:val="22"/>
        </w:rPr>
      </w:pPr>
    </w:p>
    <w:p w14:paraId="33B8781C" w14:textId="77777777" w:rsidR="002A260C" w:rsidRPr="000554A7" w:rsidRDefault="002A260C" w:rsidP="00F77A2A">
      <w:pPr>
        <w:pStyle w:val="ListParagraph"/>
        <w:tabs>
          <w:tab w:val="left" w:pos="2417"/>
        </w:tabs>
        <w:rPr>
          <w:rFonts w:ascii="Book Antiqua" w:hAnsi="Book Antiqua" w:cstheme="majorHAnsi"/>
          <w:b/>
          <w:color w:val="000000" w:themeColor="text1"/>
          <w:sz w:val="22"/>
          <w:szCs w:val="22"/>
        </w:rPr>
      </w:pPr>
    </w:p>
    <w:p w14:paraId="46E494A7" w14:textId="77777777" w:rsidR="002A260C" w:rsidRDefault="002A260C" w:rsidP="00F77A2A">
      <w:pPr>
        <w:pStyle w:val="ListParagraph"/>
        <w:tabs>
          <w:tab w:val="left" w:pos="2417"/>
        </w:tabs>
        <w:rPr>
          <w:rFonts w:ascii="Book Antiqua" w:hAnsi="Book Antiqua" w:cstheme="majorHAnsi"/>
          <w:b/>
          <w:color w:val="000000" w:themeColor="text1"/>
          <w:sz w:val="22"/>
          <w:szCs w:val="22"/>
        </w:rPr>
      </w:pPr>
    </w:p>
    <w:p w14:paraId="4A279346" w14:textId="77777777" w:rsidR="00F366CF" w:rsidRDefault="00F366CF" w:rsidP="00F77A2A">
      <w:pPr>
        <w:pStyle w:val="ListParagraph"/>
        <w:tabs>
          <w:tab w:val="left" w:pos="2417"/>
        </w:tabs>
        <w:rPr>
          <w:rFonts w:ascii="Book Antiqua" w:hAnsi="Book Antiqua" w:cstheme="majorHAnsi"/>
          <w:b/>
          <w:color w:val="000000" w:themeColor="text1"/>
          <w:sz w:val="22"/>
          <w:szCs w:val="22"/>
        </w:rPr>
      </w:pPr>
    </w:p>
    <w:p w14:paraId="6B49BEA4" w14:textId="77777777" w:rsidR="00F366CF" w:rsidRDefault="00F366CF" w:rsidP="00F77A2A">
      <w:pPr>
        <w:pStyle w:val="ListParagraph"/>
        <w:tabs>
          <w:tab w:val="left" w:pos="2417"/>
        </w:tabs>
        <w:rPr>
          <w:rFonts w:ascii="Book Antiqua" w:hAnsi="Book Antiqua" w:cstheme="majorHAnsi"/>
          <w:b/>
          <w:color w:val="000000" w:themeColor="text1"/>
          <w:sz w:val="22"/>
          <w:szCs w:val="22"/>
        </w:rPr>
      </w:pPr>
    </w:p>
    <w:p w14:paraId="07238E18" w14:textId="77777777" w:rsidR="00F366CF" w:rsidRPr="000554A7" w:rsidRDefault="00F366CF" w:rsidP="00F77A2A">
      <w:pPr>
        <w:pStyle w:val="ListParagraph"/>
        <w:tabs>
          <w:tab w:val="left" w:pos="2417"/>
        </w:tabs>
        <w:rPr>
          <w:rFonts w:ascii="Book Antiqua" w:hAnsi="Book Antiqua" w:cstheme="majorHAnsi"/>
          <w:b/>
          <w:color w:val="000000" w:themeColor="text1"/>
          <w:sz w:val="22"/>
          <w:szCs w:val="22"/>
        </w:rPr>
      </w:pPr>
    </w:p>
    <w:p w14:paraId="7A0EF393" w14:textId="77777777" w:rsidR="0079542E" w:rsidRPr="000554A7" w:rsidRDefault="0079542E" w:rsidP="00575833">
      <w:pPr>
        <w:pStyle w:val="ListParagraph"/>
        <w:numPr>
          <w:ilvl w:val="0"/>
          <w:numId w:val="31"/>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lastRenderedPageBreak/>
        <w:t>Customer wise advances</w:t>
      </w:r>
      <w:bookmarkEnd w:id="28"/>
      <w:r w:rsidRPr="000554A7">
        <w:rPr>
          <w:rFonts w:ascii="Book Antiqua" w:hAnsi="Book Antiqua" w:cstheme="majorHAnsi"/>
          <w:b/>
          <w:color w:val="000000" w:themeColor="text1"/>
          <w:sz w:val="22"/>
          <w:szCs w:val="22"/>
        </w:rPr>
        <w:t xml:space="preserve"> </w:t>
      </w:r>
    </w:p>
    <w:p w14:paraId="2AA34BD5"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Based on our discussions with the branch manager, these advances belong to the same party and are considered for checking on a collective basis as slippage in one account could result in NPA status for all accounts </w:t>
      </w:r>
    </w:p>
    <w:tbl>
      <w:tblPr>
        <w:tblStyle w:val="TableGrid"/>
        <w:tblpPr w:leftFromText="180" w:rightFromText="180" w:vertAnchor="text" w:horzAnchor="margin" w:tblpY="297"/>
        <w:tblW w:w="886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094"/>
        <w:gridCol w:w="4401"/>
        <w:gridCol w:w="1701"/>
        <w:gridCol w:w="1667"/>
      </w:tblGrid>
      <w:tr w:rsidR="008B474C" w:rsidRPr="000554A7" w14:paraId="231991B4" w14:textId="77777777" w:rsidTr="00224135">
        <w:trPr>
          <w:trHeight w:val="388"/>
          <w:tblHeader/>
        </w:trPr>
        <w:tc>
          <w:tcPr>
            <w:tcW w:w="1094" w:type="dxa"/>
            <w:shd w:val="clear" w:color="auto" w:fill="D9D9D9" w:themeFill="background1" w:themeFillShade="D9"/>
          </w:tcPr>
          <w:p w14:paraId="55A106EA" w14:textId="77777777" w:rsidR="0079542E" w:rsidRPr="000554A7" w:rsidRDefault="0079542E" w:rsidP="0079542E">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S No </w:t>
            </w:r>
          </w:p>
        </w:tc>
        <w:tc>
          <w:tcPr>
            <w:tcW w:w="4401" w:type="dxa"/>
            <w:shd w:val="clear" w:color="auto" w:fill="D9D9D9" w:themeFill="background1" w:themeFillShade="D9"/>
          </w:tcPr>
          <w:p w14:paraId="1D93255D" w14:textId="77777777" w:rsidR="0079542E" w:rsidRPr="000554A7" w:rsidRDefault="0079542E" w:rsidP="0079542E">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Customer Name</w:t>
            </w:r>
          </w:p>
        </w:tc>
        <w:tc>
          <w:tcPr>
            <w:tcW w:w="1701" w:type="dxa"/>
            <w:shd w:val="clear" w:color="auto" w:fill="D9D9D9" w:themeFill="background1" w:themeFillShade="D9"/>
          </w:tcPr>
          <w:p w14:paraId="310D18E8" w14:textId="77777777" w:rsidR="0079542E" w:rsidRPr="000554A7" w:rsidRDefault="0079542E" w:rsidP="0079542E">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Facilities </w:t>
            </w:r>
          </w:p>
        </w:tc>
        <w:tc>
          <w:tcPr>
            <w:tcW w:w="1667" w:type="dxa"/>
            <w:shd w:val="clear" w:color="auto" w:fill="D9D9D9" w:themeFill="background1" w:themeFillShade="D9"/>
          </w:tcPr>
          <w:p w14:paraId="5E8157FE" w14:textId="58E16699" w:rsidR="0079542E" w:rsidRPr="000554A7" w:rsidRDefault="006545A6" w:rsidP="0079542E">
            <w:pPr>
              <w:jc w:val="center"/>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2019-20</w:t>
            </w:r>
          </w:p>
        </w:tc>
      </w:tr>
      <w:tr w:rsidR="008B474C" w:rsidRPr="000554A7" w14:paraId="738F6522" w14:textId="77777777" w:rsidTr="0079542E">
        <w:trPr>
          <w:trHeight w:val="388"/>
        </w:trPr>
        <w:tc>
          <w:tcPr>
            <w:tcW w:w="1094" w:type="dxa"/>
            <w:shd w:val="clear" w:color="auto" w:fill="D9D9D9" w:themeFill="background1" w:themeFillShade="D9"/>
          </w:tcPr>
          <w:p w14:paraId="26F7657B" w14:textId="77777777" w:rsidR="0079542E" w:rsidRPr="000554A7" w:rsidRDefault="0079542E" w:rsidP="0079542E">
            <w:pPr>
              <w:rPr>
                <w:rFonts w:ascii="Book Antiqua" w:hAnsi="Book Antiqua" w:cstheme="majorHAnsi"/>
                <w:color w:val="000000" w:themeColor="text1"/>
                <w:sz w:val="22"/>
                <w:szCs w:val="22"/>
              </w:rPr>
            </w:pPr>
          </w:p>
        </w:tc>
        <w:tc>
          <w:tcPr>
            <w:tcW w:w="4401" w:type="dxa"/>
            <w:shd w:val="clear" w:color="auto" w:fill="D9D9D9" w:themeFill="background1" w:themeFillShade="D9"/>
          </w:tcPr>
          <w:p w14:paraId="7BFCF745" w14:textId="77777777" w:rsidR="0079542E" w:rsidRPr="000554A7" w:rsidRDefault="0079542E" w:rsidP="0079542E">
            <w:pPr>
              <w:rPr>
                <w:rFonts w:ascii="Book Antiqua" w:hAnsi="Book Antiqua" w:cstheme="majorHAnsi"/>
                <w:color w:val="000000" w:themeColor="text1"/>
                <w:sz w:val="22"/>
                <w:szCs w:val="22"/>
              </w:rPr>
            </w:pPr>
          </w:p>
        </w:tc>
        <w:tc>
          <w:tcPr>
            <w:tcW w:w="1701" w:type="dxa"/>
            <w:shd w:val="clear" w:color="auto" w:fill="D9D9D9" w:themeFill="background1" w:themeFillShade="D9"/>
          </w:tcPr>
          <w:p w14:paraId="32A71F3C" w14:textId="77777777" w:rsidR="0079542E" w:rsidRPr="000554A7" w:rsidRDefault="0079542E" w:rsidP="0079542E">
            <w:pPr>
              <w:rPr>
                <w:rFonts w:ascii="Book Antiqua" w:hAnsi="Book Antiqua" w:cstheme="majorHAnsi"/>
                <w:color w:val="000000" w:themeColor="text1"/>
                <w:sz w:val="22"/>
                <w:szCs w:val="22"/>
              </w:rPr>
            </w:pPr>
          </w:p>
        </w:tc>
        <w:tc>
          <w:tcPr>
            <w:tcW w:w="1667" w:type="dxa"/>
            <w:shd w:val="clear" w:color="auto" w:fill="D9D9D9" w:themeFill="background1" w:themeFillShade="D9"/>
          </w:tcPr>
          <w:p w14:paraId="5065FC5D" w14:textId="77777777"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Rs . lakhs</w:t>
            </w:r>
          </w:p>
        </w:tc>
      </w:tr>
      <w:tr w:rsidR="008B474C" w:rsidRPr="000554A7" w14:paraId="7CAC23F6" w14:textId="77777777" w:rsidTr="0079542E">
        <w:trPr>
          <w:trHeight w:val="388"/>
        </w:trPr>
        <w:tc>
          <w:tcPr>
            <w:tcW w:w="1094" w:type="dxa"/>
          </w:tcPr>
          <w:p w14:paraId="5F27B206"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1</w:t>
            </w:r>
          </w:p>
        </w:tc>
        <w:tc>
          <w:tcPr>
            <w:tcW w:w="4401" w:type="dxa"/>
          </w:tcPr>
          <w:p w14:paraId="10E586F2" w14:textId="77777777" w:rsidR="0079542E" w:rsidRPr="000554A7" w:rsidRDefault="0079542E" w:rsidP="0079542E">
            <w:pPr>
              <w:rPr>
                <w:rFonts w:ascii="Book Antiqua" w:hAnsi="Book Antiqua" w:cstheme="majorHAnsi"/>
                <w:color w:val="000000" w:themeColor="text1"/>
                <w:sz w:val="22"/>
                <w:szCs w:val="22"/>
              </w:rPr>
            </w:pPr>
          </w:p>
        </w:tc>
        <w:tc>
          <w:tcPr>
            <w:tcW w:w="1701" w:type="dxa"/>
          </w:tcPr>
          <w:p w14:paraId="5076A191"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1</w:t>
            </w:r>
          </w:p>
        </w:tc>
        <w:tc>
          <w:tcPr>
            <w:tcW w:w="1667" w:type="dxa"/>
          </w:tcPr>
          <w:p w14:paraId="72212598"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516D703B" w14:textId="77777777" w:rsidTr="0079542E">
        <w:trPr>
          <w:trHeight w:val="366"/>
        </w:trPr>
        <w:tc>
          <w:tcPr>
            <w:tcW w:w="1094" w:type="dxa"/>
          </w:tcPr>
          <w:p w14:paraId="72EC9C5C" w14:textId="77777777" w:rsidR="0079542E" w:rsidRPr="000554A7" w:rsidRDefault="0079542E" w:rsidP="0079542E">
            <w:pPr>
              <w:rPr>
                <w:rFonts w:ascii="Book Antiqua" w:hAnsi="Book Antiqua" w:cstheme="majorHAnsi"/>
                <w:color w:val="000000" w:themeColor="text1"/>
                <w:sz w:val="22"/>
                <w:szCs w:val="22"/>
              </w:rPr>
            </w:pPr>
          </w:p>
        </w:tc>
        <w:tc>
          <w:tcPr>
            <w:tcW w:w="4401" w:type="dxa"/>
          </w:tcPr>
          <w:p w14:paraId="7A376955" w14:textId="77777777" w:rsidR="0079542E" w:rsidRPr="000554A7" w:rsidRDefault="0079542E" w:rsidP="0079542E">
            <w:pPr>
              <w:rPr>
                <w:rFonts w:ascii="Book Antiqua" w:hAnsi="Book Antiqua" w:cstheme="majorHAnsi"/>
                <w:color w:val="000000" w:themeColor="text1"/>
                <w:sz w:val="22"/>
                <w:szCs w:val="22"/>
              </w:rPr>
            </w:pPr>
          </w:p>
        </w:tc>
        <w:tc>
          <w:tcPr>
            <w:tcW w:w="1701" w:type="dxa"/>
          </w:tcPr>
          <w:p w14:paraId="3AD0E215"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2</w:t>
            </w:r>
          </w:p>
        </w:tc>
        <w:tc>
          <w:tcPr>
            <w:tcW w:w="1667" w:type="dxa"/>
          </w:tcPr>
          <w:p w14:paraId="7A7E115F"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6F3D56AC" w14:textId="77777777" w:rsidTr="0079542E">
        <w:trPr>
          <w:trHeight w:val="388"/>
        </w:trPr>
        <w:tc>
          <w:tcPr>
            <w:tcW w:w="1094" w:type="dxa"/>
          </w:tcPr>
          <w:p w14:paraId="6E77780C" w14:textId="77777777" w:rsidR="0079542E" w:rsidRPr="000554A7" w:rsidRDefault="0079542E" w:rsidP="0079542E">
            <w:pPr>
              <w:rPr>
                <w:rFonts w:ascii="Book Antiqua" w:hAnsi="Book Antiqua" w:cstheme="majorHAnsi"/>
                <w:color w:val="000000" w:themeColor="text1"/>
                <w:sz w:val="22"/>
                <w:szCs w:val="22"/>
              </w:rPr>
            </w:pPr>
          </w:p>
        </w:tc>
        <w:tc>
          <w:tcPr>
            <w:tcW w:w="4401" w:type="dxa"/>
          </w:tcPr>
          <w:p w14:paraId="784564C9" w14:textId="77777777" w:rsidR="0079542E" w:rsidRPr="000554A7" w:rsidRDefault="0079542E" w:rsidP="0079542E">
            <w:pPr>
              <w:rPr>
                <w:rFonts w:ascii="Book Antiqua" w:hAnsi="Book Antiqua" w:cstheme="majorHAnsi"/>
                <w:color w:val="000000" w:themeColor="text1"/>
                <w:sz w:val="22"/>
                <w:szCs w:val="22"/>
              </w:rPr>
            </w:pPr>
          </w:p>
        </w:tc>
        <w:tc>
          <w:tcPr>
            <w:tcW w:w="1701" w:type="dxa"/>
          </w:tcPr>
          <w:p w14:paraId="193859C0"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3</w:t>
            </w:r>
          </w:p>
        </w:tc>
        <w:tc>
          <w:tcPr>
            <w:tcW w:w="1667" w:type="dxa"/>
          </w:tcPr>
          <w:p w14:paraId="21D7CF6D"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622F9E95" w14:textId="77777777" w:rsidTr="0079542E">
        <w:trPr>
          <w:trHeight w:val="388"/>
        </w:trPr>
        <w:tc>
          <w:tcPr>
            <w:tcW w:w="1094" w:type="dxa"/>
          </w:tcPr>
          <w:p w14:paraId="1F32E8AA"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2</w:t>
            </w:r>
          </w:p>
        </w:tc>
        <w:tc>
          <w:tcPr>
            <w:tcW w:w="4401" w:type="dxa"/>
          </w:tcPr>
          <w:p w14:paraId="7F14960C" w14:textId="77777777" w:rsidR="0079542E" w:rsidRPr="000554A7" w:rsidRDefault="0079542E" w:rsidP="0079542E">
            <w:pPr>
              <w:rPr>
                <w:rFonts w:ascii="Book Antiqua" w:hAnsi="Book Antiqua" w:cstheme="majorHAnsi"/>
                <w:color w:val="000000" w:themeColor="text1"/>
                <w:sz w:val="22"/>
                <w:szCs w:val="22"/>
              </w:rPr>
            </w:pPr>
          </w:p>
        </w:tc>
        <w:tc>
          <w:tcPr>
            <w:tcW w:w="1701" w:type="dxa"/>
          </w:tcPr>
          <w:p w14:paraId="53CD57D3"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1</w:t>
            </w:r>
          </w:p>
        </w:tc>
        <w:tc>
          <w:tcPr>
            <w:tcW w:w="1667" w:type="dxa"/>
          </w:tcPr>
          <w:p w14:paraId="07AF1119"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51A04A9C" w14:textId="77777777" w:rsidTr="0079542E">
        <w:trPr>
          <w:trHeight w:val="388"/>
        </w:trPr>
        <w:tc>
          <w:tcPr>
            <w:tcW w:w="1094" w:type="dxa"/>
          </w:tcPr>
          <w:p w14:paraId="57E3A44D" w14:textId="77777777" w:rsidR="0079542E" w:rsidRPr="000554A7" w:rsidRDefault="0079542E" w:rsidP="0079542E">
            <w:pPr>
              <w:rPr>
                <w:rFonts w:ascii="Book Antiqua" w:hAnsi="Book Antiqua" w:cstheme="majorHAnsi"/>
                <w:color w:val="000000" w:themeColor="text1"/>
                <w:sz w:val="22"/>
                <w:szCs w:val="22"/>
              </w:rPr>
            </w:pPr>
          </w:p>
        </w:tc>
        <w:tc>
          <w:tcPr>
            <w:tcW w:w="4401" w:type="dxa"/>
          </w:tcPr>
          <w:p w14:paraId="53230692" w14:textId="77777777" w:rsidR="0079542E" w:rsidRPr="000554A7" w:rsidRDefault="0079542E" w:rsidP="0079542E">
            <w:pPr>
              <w:rPr>
                <w:rFonts w:ascii="Book Antiqua" w:hAnsi="Book Antiqua" w:cstheme="majorHAnsi"/>
                <w:color w:val="000000" w:themeColor="text1"/>
                <w:sz w:val="22"/>
                <w:szCs w:val="22"/>
              </w:rPr>
            </w:pPr>
          </w:p>
        </w:tc>
        <w:tc>
          <w:tcPr>
            <w:tcW w:w="1701" w:type="dxa"/>
          </w:tcPr>
          <w:p w14:paraId="01BFFEC3"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2</w:t>
            </w:r>
          </w:p>
        </w:tc>
        <w:tc>
          <w:tcPr>
            <w:tcW w:w="1667" w:type="dxa"/>
          </w:tcPr>
          <w:p w14:paraId="3D9D2BA6"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41D21A90" w14:textId="77777777" w:rsidTr="0079542E">
        <w:trPr>
          <w:trHeight w:val="388"/>
        </w:trPr>
        <w:tc>
          <w:tcPr>
            <w:tcW w:w="1094" w:type="dxa"/>
          </w:tcPr>
          <w:p w14:paraId="0D5B2235" w14:textId="77777777" w:rsidR="0079542E" w:rsidRPr="000554A7" w:rsidRDefault="0079542E" w:rsidP="0079542E">
            <w:pPr>
              <w:rPr>
                <w:rFonts w:ascii="Book Antiqua" w:hAnsi="Book Antiqua" w:cstheme="majorHAnsi"/>
                <w:color w:val="000000" w:themeColor="text1"/>
                <w:sz w:val="22"/>
                <w:szCs w:val="22"/>
              </w:rPr>
            </w:pPr>
          </w:p>
        </w:tc>
        <w:tc>
          <w:tcPr>
            <w:tcW w:w="4401" w:type="dxa"/>
          </w:tcPr>
          <w:p w14:paraId="7C3C156E" w14:textId="77777777" w:rsidR="0079542E" w:rsidRPr="000554A7" w:rsidRDefault="0079542E" w:rsidP="0079542E">
            <w:pPr>
              <w:rPr>
                <w:rFonts w:ascii="Book Antiqua" w:hAnsi="Book Antiqua" w:cstheme="majorHAnsi"/>
                <w:color w:val="000000" w:themeColor="text1"/>
                <w:sz w:val="22"/>
                <w:szCs w:val="22"/>
              </w:rPr>
            </w:pPr>
          </w:p>
        </w:tc>
        <w:tc>
          <w:tcPr>
            <w:tcW w:w="1701" w:type="dxa"/>
          </w:tcPr>
          <w:p w14:paraId="280F166C"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3</w:t>
            </w:r>
          </w:p>
        </w:tc>
        <w:tc>
          <w:tcPr>
            <w:tcW w:w="1667" w:type="dxa"/>
          </w:tcPr>
          <w:p w14:paraId="65DBF1A4"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33BF7CED" w14:textId="77777777" w:rsidTr="0079542E">
        <w:trPr>
          <w:trHeight w:val="388"/>
        </w:trPr>
        <w:tc>
          <w:tcPr>
            <w:tcW w:w="1094" w:type="dxa"/>
          </w:tcPr>
          <w:p w14:paraId="3451D510"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3</w:t>
            </w:r>
          </w:p>
        </w:tc>
        <w:tc>
          <w:tcPr>
            <w:tcW w:w="4401" w:type="dxa"/>
          </w:tcPr>
          <w:p w14:paraId="42679CFB" w14:textId="77777777" w:rsidR="0079542E" w:rsidRPr="000554A7" w:rsidRDefault="0079542E" w:rsidP="0079542E">
            <w:pPr>
              <w:rPr>
                <w:rFonts w:ascii="Book Antiqua" w:hAnsi="Book Antiqua" w:cstheme="majorHAnsi"/>
                <w:color w:val="000000" w:themeColor="text1"/>
                <w:sz w:val="22"/>
                <w:szCs w:val="22"/>
              </w:rPr>
            </w:pPr>
          </w:p>
        </w:tc>
        <w:tc>
          <w:tcPr>
            <w:tcW w:w="1701" w:type="dxa"/>
          </w:tcPr>
          <w:p w14:paraId="1BFE1EAE"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1</w:t>
            </w:r>
          </w:p>
        </w:tc>
        <w:tc>
          <w:tcPr>
            <w:tcW w:w="1667" w:type="dxa"/>
          </w:tcPr>
          <w:p w14:paraId="7EEBB659"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10AB90BB" w14:textId="77777777" w:rsidTr="0079542E">
        <w:trPr>
          <w:trHeight w:val="388"/>
        </w:trPr>
        <w:tc>
          <w:tcPr>
            <w:tcW w:w="1094" w:type="dxa"/>
          </w:tcPr>
          <w:p w14:paraId="54286F08" w14:textId="77777777" w:rsidR="0079542E" w:rsidRPr="000554A7" w:rsidRDefault="0079542E" w:rsidP="0079542E">
            <w:pPr>
              <w:rPr>
                <w:rFonts w:ascii="Book Antiqua" w:hAnsi="Book Antiqua" w:cstheme="majorHAnsi"/>
                <w:color w:val="000000" w:themeColor="text1"/>
                <w:sz w:val="22"/>
                <w:szCs w:val="22"/>
              </w:rPr>
            </w:pPr>
          </w:p>
        </w:tc>
        <w:tc>
          <w:tcPr>
            <w:tcW w:w="4401" w:type="dxa"/>
          </w:tcPr>
          <w:p w14:paraId="2E386511" w14:textId="77777777" w:rsidR="0079542E" w:rsidRPr="000554A7" w:rsidRDefault="0079542E" w:rsidP="0079542E">
            <w:pPr>
              <w:rPr>
                <w:rFonts w:ascii="Book Antiqua" w:hAnsi="Book Antiqua" w:cstheme="majorHAnsi"/>
                <w:color w:val="000000" w:themeColor="text1"/>
                <w:sz w:val="22"/>
                <w:szCs w:val="22"/>
              </w:rPr>
            </w:pPr>
          </w:p>
        </w:tc>
        <w:tc>
          <w:tcPr>
            <w:tcW w:w="1701" w:type="dxa"/>
          </w:tcPr>
          <w:p w14:paraId="448A0AE0"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2</w:t>
            </w:r>
          </w:p>
        </w:tc>
        <w:tc>
          <w:tcPr>
            <w:tcW w:w="1667" w:type="dxa"/>
          </w:tcPr>
          <w:p w14:paraId="7ED01B12"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4313B690" w14:textId="77777777" w:rsidTr="0079542E">
        <w:trPr>
          <w:trHeight w:val="388"/>
        </w:trPr>
        <w:tc>
          <w:tcPr>
            <w:tcW w:w="1094" w:type="dxa"/>
          </w:tcPr>
          <w:p w14:paraId="20DC0DE8" w14:textId="77777777" w:rsidR="0079542E" w:rsidRPr="000554A7" w:rsidRDefault="0079542E" w:rsidP="0079542E">
            <w:pPr>
              <w:rPr>
                <w:rFonts w:ascii="Book Antiqua" w:hAnsi="Book Antiqua" w:cstheme="majorHAnsi"/>
                <w:color w:val="000000" w:themeColor="text1"/>
                <w:sz w:val="22"/>
                <w:szCs w:val="22"/>
              </w:rPr>
            </w:pPr>
          </w:p>
        </w:tc>
        <w:tc>
          <w:tcPr>
            <w:tcW w:w="4401" w:type="dxa"/>
          </w:tcPr>
          <w:p w14:paraId="350E4B0F" w14:textId="77777777" w:rsidR="0079542E" w:rsidRPr="000554A7" w:rsidRDefault="0079542E" w:rsidP="0079542E">
            <w:pPr>
              <w:rPr>
                <w:rFonts w:ascii="Book Antiqua" w:hAnsi="Book Antiqua" w:cstheme="majorHAnsi"/>
                <w:color w:val="000000" w:themeColor="text1"/>
                <w:sz w:val="22"/>
                <w:szCs w:val="22"/>
              </w:rPr>
            </w:pPr>
          </w:p>
        </w:tc>
        <w:tc>
          <w:tcPr>
            <w:tcW w:w="1701" w:type="dxa"/>
          </w:tcPr>
          <w:p w14:paraId="006246C2"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3</w:t>
            </w:r>
          </w:p>
        </w:tc>
        <w:tc>
          <w:tcPr>
            <w:tcW w:w="1667" w:type="dxa"/>
          </w:tcPr>
          <w:p w14:paraId="55413ED1" w14:textId="77777777" w:rsidR="0079542E" w:rsidRPr="000554A7" w:rsidRDefault="0079542E" w:rsidP="0079542E">
            <w:pPr>
              <w:rPr>
                <w:rFonts w:ascii="Book Antiqua" w:hAnsi="Book Antiqua" w:cstheme="majorHAnsi"/>
                <w:color w:val="000000" w:themeColor="text1"/>
                <w:sz w:val="22"/>
                <w:szCs w:val="22"/>
              </w:rPr>
            </w:pPr>
          </w:p>
        </w:tc>
      </w:tr>
    </w:tbl>
    <w:p w14:paraId="664F83FB" w14:textId="77777777" w:rsidR="0079542E" w:rsidRPr="000554A7" w:rsidRDefault="0079542E" w:rsidP="0079542E">
      <w:pPr>
        <w:rPr>
          <w:rFonts w:ascii="Book Antiqua" w:hAnsi="Book Antiqua" w:cstheme="majorHAnsi"/>
          <w:color w:val="000000" w:themeColor="text1"/>
          <w:sz w:val="22"/>
          <w:szCs w:val="22"/>
        </w:rPr>
      </w:pPr>
    </w:p>
    <w:p w14:paraId="138733F0" w14:textId="77777777" w:rsidR="0079542E" w:rsidRPr="000554A7" w:rsidRDefault="0079542E" w:rsidP="0079542E">
      <w:pPr>
        <w:rPr>
          <w:rFonts w:ascii="Book Antiqua" w:hAnsi="Book Antiqua" w:cstheme="majorHAnsi"/>
          <w:color w:val="000000" w:themeColor="text1"/>
          <w:sz w:val="22"/>
          <w:szCs w:val="22"/>
        </w:rPr>
      </w:pPr>
    </w:p>
    <w:p w14:paraId="44E04C6A" w14:textId="77777777" w:rsidR="0079542E" w:rsidRPr="000554A7" w:rsidRDefault="0079542E" w:rsidP="0079542E">
      <w:pPr>
        <w:rPr>
          <w:rFonts w:ascii="Book Antiqua" w:hAnsi="Book Antiqua" w:cstheme="majorHAnsi"/>
          <w:color w:val="000000" w:themeColor="text1"/>
          <w:sz w:val="22"/>
          <w:szCs w:val="22"/>
        </w:rPr>
      </w:pPr>
    </w:p>
    <w:p w14:paraId="6BE04A42" w14:textId="77777777" w:rsidR="0079542E" w:rsidRPr="000554A7" w:rsidRDefault="0079542E" w:rsidP="0079542E">
      <w:pPr>
        <w:rPr>
          <w:rFonts w:ascii="Book Antiqua" w:hAnsi="Book Antiqua" w:cstheme="majorHAnsi"/>
          <w:color w:val="000000" w:themeColor="text1"/>
          <w:sz w:val="22"/>
          <w:szCs w:val="22"/>
        </w:rPr>
      </w:pPr>
    </w:p>
    <w:p w14:paraId="168DB852" w14:textId="77777777" w:rsidR="0079542E" w:rsidRPr="000554A7" w:rsidRDefault="0079542E" w:rsidP="0079542E">
      <w:pPr>
        <w:rPr>
          <w:rFonts w:ascii="Book Antiqua" w:hAnsi="Book Antiqua" w:cstheme="majorHAnsi"/>
          <w:color w:val="000000" w:themeColor="text1"/>
          <w:sz w:val="22"/>
          <w:szCs w:val="22"/>
        </w:rPr>
      </w:pPr>
    </w:p>
    <w:p w14:paraId="55E4DC75" w14:textId="77777777" w:rsidR="0079542E" w:rsidRPr="000554A7" w:rsidRDefault="0079542E" w:rsidP="00575833">
      <w:pPr>
        <w:pStyle w:val="ListParagraph"/>
        <w:numPr>
          <w:ilvl w:val="0"/>
          <w:numId w:val="31"/>
        </w:numPr>
        <w:tabs>
          <w:tab w:val="left" w:pos="2417"/>
        </w:tabs>
        <w:rPr>
          <w:rFonts w:ascii="Book Antiqua" w:hAnsi="Book Antiqua" w:cstheme="majorHAnsi"/>
          <w:b/>
          <w:color w:val="000000" w:themeColor="text1"/>
          <w:sz w:val="22"/>
          <w:szCs w:val="22"/>
        </w:rPr>
      </w:pPr>
      <w:bookmarkStart w:id="29" w:name="_Toc444781795"/>
      <w:r w:rsidRPr="000554A7">
        <w:rPr>
          <w:rFonts w:ascii="Book Antiqua" w:hAnsi="Book Antiqua" w:cstheme="majorHAnsi"/>
          <w:b/>
          <w:color w:val="000000" w:themeColor="text1"/>
          <w:sz w:val="22"/>
          <w:szCs w:val="22"/>
        </w:rPr>
        <w:t>Advance profiling by value</w:t>
      </w:r>
      <w:bookmarkEnd w:id="29"/>
    </w:p>
    <w:tbl>
      <w:tblPr>
        <w:tblStyle w:val="TableGrid"/>
        <w:tblpPr w:leftFromText="180" w:rightFromText="180" w:vertAnchor="text" w:horzAnchor="margin" w:tblpY="297"/>
        <w:tblW w:w="9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260"/>
        <w:gridCol w:w="4955"/>
        <w:gridCol w:w="1575"/>
        <w:gridCol w:w="1452"/>
      </w:tblGrid>
      <w:tr w:rsidR="00F366CF" w:rsidRPr="000554A7" w14:paraId="4D646C0D" w14:textId="77777777" w:rsidTr="0079542E">
        <w:trPr>
          <w:trHeight w:val="371"/>
        </w:trPr>
        <w:tc>
          <w:tcPr>
            <w:tcW w:w="1260" w:type="dxa"/>
            <w:shd w:val="clear" w:color="auto" w:fill="D9D9D9" w:themeFill="background1" w:themeFillShade="D9"/>
          </w:tcPr>
          <w:p w14:paraId="47EA56F6" w14:textId="77777777" w:rsidR="00F366CF" w:rsidRPr="000554A7" w:rsidRDefault="00F366CF" w:rsidP="00F366CF">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S No </w:t>
            </w:r>
          </w:p>
        </w:tc>
        <w:tc>
          <w:tcPr>
            <w:tcW w:w="4955" w:type="dxa"/>
            <w:shd w:val="clear" w:color="auto" w:fill="D9D9D9" w:themeFill="background1" w:themeFillShade="D9"/>
          </w:tcPr>
          <w:p w14:paraId="0416E8C6" w14:textId="77777777" w:rsidR="00F366CF" w:rsidRPr="000554A7" w:rsidRDefault="00F366CF" w:rsidP="00F366CF">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Slab  - Rs Lakhs outstanding </w:t>
            </w:r>
          </w:p>
        </w:tc>
        <w:tc>
          <w:tcPr>
            <w:tcW w:w="1575" w:type="dxa"/>
            <w:shd w:val="clear" w:color="auto" w:fill="D9D9D9" w:themeFill="background1" w:themeFillShade="D9"/>
          </w:tcPr>
          <w:p w14:paraId="7DEC9964" w14:textId="118E862D" w:rsidR="00F366CF" w:rsidRPr="000554A7" w:rsidRDefault="006545A6" w:rsidP="00F366CF">
            <w:pPr>
              <w:jc w:val="center"/>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2019-20</w:t>
            </w:r>
          </w:p>
        </w:tc>
        <w:tc>
          <w:tcPr>
            <w:tcW w:w="1452" w:type="dxa"/>
            <w:shd w:val="clear" w:color="auto" w:fill="D9D9D9" w:themeFill="background1" w:themeFillShade="D9"/>
          </w:tcPr>
          <w:p w14:paraId="78C58AA2" w14:textId="3A657F55" w:rsidR="00F366CF" w:rsidRPr="000554A7" w:rsidRDefault="006545A6" w:rsidP="00F366CF">
            <w:pPr>
              <w:jc w:val="center"/>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2018-19</w:t>
            </w:r>
          </w:p>
        </w:tc>
      </w:tr>
      <w:tr w:rsidR="008B474C" w:rsidRPr="000554A7" w14:paraId="0C96CA98" w14:textId="77777777" w:rsidTr="0079542E">
        <w:trPr>
          <w:trHeight w:val="371"/>
        </w:trPr>
        <w:tc>
          <w:tcPr>
            <w:tcW w:w="1260" w:type="dxa"/>
            <w:shd w:val="clear" w:color="auto" w:fill="D9D9D9" w:themeFill="background1" w:themeFillShade="D9"/>
          </w:tcPr>
          <w:p w14:paraId="20920AA9" w14:textId="77777777" w:rsidR="0079542E" w:rsidRPr="000554A7" w:rsidRDefault="0079542E" w:rsidP="0079542E">
            <w:pPr>
              <w:rPr>
                <w:rFonts w:ascii="Book Antiqua" w:hAnsi="Book Antiqua" w:cstheme="majorHAnsi"/>
                <w:color w:val="000000" w:themeColor="text1"/>
                <w:sz w:val="22"/>
                <w:szCs w:val="22"/>
              </w:rPr>
            </w:pPr>
          </w:p>
        </w:tc>
        <w:tc>
          <w:tcPr>
            <w:tcW w:w="4955" w:type="dxa"/>
            <w:shd w:val="clear" w:color="auto" w:fill="D9D9D9" w:themeFill="background1" w:themeFillShade="D9"/>
          </w:tcPr>
          <w:p w14:paraId="1DAFCA5E" w14:textId="77777777" w:rsidR="0079542E" w:rsidRPr="000554A7" w:rsidRDefault="0079542E" w:rsidP="0079542E">
            <w:pPr>
              <w:rPr>
                <w:rFonts w:ascii="Book Antiqua" w:hAnsi="Book Antiqua" w:cstheme="majorHAnsi"/>
                <w:color w:val="000000" w:themeColor="text1"/>
                <w:sz w:val="22"/>
                <w:szCs w:val="22"/>
              </w:rPr>
            </w:pPr>
          </w:p>
        </w:tc>
        <w:tc>
          <w:tcPr>
            <w:tcW w:w="1575" w:type="dxa"/>
            <w:shd w:val="clear" w:color="auto" w:fill="D9D9D9" w:themeFill="background1" w:themeFillShade="D9"/>
          </w:tcPr>
          <w:p w14:paraId="7BF32ADF" w14:textId="77777777"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Rs . lakhs</w:t>
            </w:r>
          </w:p>
        </w:tc>
        <w:tc>
          <w:tcPr>
            <w:tcW w:w="1452" w:type="dxa"/>
            <w:shd w:val="clear" w:color="auto" w:fill="D9D9D9" w:themeFill="background1" w:themeFillShade="D9"/>
          </w:tcPr>
          <w:p w14:paraId="3AC0AC17" w14:textId="77777777"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No of accts</w:t>
            </w:r>
          </w:p>
        </w:tc>
      </w:tr>
      <w:tr w:rsidR="008B474C" w:rsidRPr="000554A7" w14:paraId="10BC604E" w14:textId="77777777" w:rsidTr="0079542E">
        <w:trPr>
          <w:trHeight w:val="371"/>
        </w:trPr>
        <w:tc>
          <w:tcPr>
            <w:tcW w:w="1260" w:type="dxa"/>
          </w:tcPr>
          <w:p w14:paraId="0FE6F3B3"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1</w:t>
            </w:r>
          </w:p>
        </w:tc>
        <w:tc>
          <w:tcPr>
            <w:tcW w:w="4955" w:type="dxa"/>
          </w:tcPr>
          <w:p w14:paraId="2A1FE2A2"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&lt; Rs 1 lakh </w:t>
            </w:r>
          </w:p>
        </w:tc>
        <w:tc>
          <w:tcPr>
            <w:tcW w:w="1575" w:type="dxa"/>
          </w:tcPr>
          <w:p w14:paraId="24463B11" w14:textId="77777777" w:rsidR="0079542E" w:rsidRPr="000554A7" w:rsidRDefault="0079542E" w:rsidP="0079542E">
            <w:pPr>
              <w:rPr>
                <w:rFonts w:ascii="Book Antiqua" w:hAnsi="Book Antiqua" w:cstheme="majorHAnsi"/>
                <w:color w:val="000000" w:themeColor="text1"/>
                <w:sz w:val="22"/>
                <w:szCs w:val="22"/>
              </w:rPr>
            </w:pPr>
          </w:p>
        </w:tc>
        <w:tc>
          <w:tcPr>
            <w:tcW w:w="1452" w:type="dxa"/>
          </w:tcPr>
          <w:p w14:paraId="3554C954"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289DFD8B" w14:textId="77777777" w:rsidTr="0079542E">
        <w:trPr>
          <w:trHeight w:val="350"/>
        </w:trPr>
        <w:tc>
          <w:tcPr>
            <w:tcW w:w="1260" w:type="dxa"/>
          </w:tcPr>
          <w:p w14:paraId="25C73A13"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2</w:t>
            </w:r>
          </w:p>
        </w:tc>
        <w:tc>
          <w:tcPr>
            <w:tcW w:w="4955" w:type="dxa"/>
          </w:tcPr>
          <w:p w14:paraId="670BA50B"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Rs 1 – 5 lakhs </w:t>
            </w:r>
          </w:p>
        </w:tc>
        <w:tc>
          <w:tcPr>
            <w:tcW w:w="1575" w:type="dxa"/>
          </w:tcPr>
          <w:p w14:paraId="44C79566" w14:textId="77777777" w:rsidR="0079542E" w:rsidRPr="000554A7" w:rsidRDefault="0079542E" w:rsidP="0079542E">
            <w:pPr>
              <w:rPr>
                <w:rFonts w:ascii="Book Antiqua" w:hAnsi="Book Antiqua" w:cstheme="majorHAnsi"/>
                <w:color w:val="000000" w:themeColor="text1"/>
                <w:sz w:val="22"/>
                <w:szCs w:val="22"/>
              </w:rPr>
            </w:pPr>
          </w:p>
        </w:tc>
        <w:tc>
          <w:tcPr>
            <w:tcW w:w="1452" w:type="dxa"/>
          </w:tcPr>
          <w:p w14:paraId="37BB544E"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51001B6F" w14:textId="77777777" w:rsidTr="0079542E">
        <w:trPr>
          <w:trHeight w:val="371"/>
        </w:trPr>
        <w:tc>
          <w:tcPr>
            <w:tcW w:w="1260" w:type="dxa"/>
          </w:tcPr>
          <w:p w14:paraId="501482BB"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3</w:t>
            </w:r>
          </w:p>
        </w:tc>
        <w:tc>
          <w:tcPr>
            <w:tcW w:w="4955" w:type="dxa"/>
          </w:tcPr>
          <w:p w14:paraId="3DE8137B"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Rs 5 – 10  lakhs </w:t>
            </w:r>
          </w:p>
        </w:tc>
        <w:tc>
          <w:tcPr>
            <w:tcW w:w="1575" w:type="dxa"/>
          </w:tcPr>
          <w:p w14:paraId="0B401D78" w14:textId="77777777" w:rsidR="0079542E" w:rsidRPr="000554A7" w:rsidRDefault="0079542E" w:rsidP="0079542E">
            <w:pPr>
              <w:rPr>
                <w:rFonts w:ascii="Book Antiqua" w:hAnsi="Book Antiqua" w:cstheme="majorHAnsi"/>
                <w:color w:val="000000" w:themeColor="text1"/>
                <w:sz w:val="22"/>
                <w:szCs w:val="22"/>
              </w:rPr>
            </w:pPr>
          </w:p>
        </w:tc>
        <w:tc>
          <w:tcPr>
            <w:tcW w:w="1452" w:type="dxa"/>
          </w:tcPr>
          <w:p w14:paraId="35B73885"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241CA2EF" w14:textId="77777777" w:rsidTr="0079542E">
        <w:trPr>
          <w:trHeight w:val="371"/>
        </w:trPr>
        <w:tc>
          <w:tcPr>
            <w:tcW w:w="1260" w:type="dxa"/>
          </w:tcPr>
          <w:p w14:paraId="0C29585B"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4</w:t>
            </w:r>
          </w:p>
        </w:tc>
        <w:tc>
          <w:tcPr>
            <w:tcW w:w="4955" w:type="dxa"/>
          </w:tcPr>
          <w:p w14:paraId="292F452C"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Rs 10 - 50  lakhs </w:t>
            </w:r>
          </w:p>
        </w:tc>
        <w:tc>
          <w:tcPr>
            <w:tcW w:w="1575" w:type="dxa"/>
          </w:tcPr>
          <w:p w14:paraId="157D5F9C" w14:textId="77777777" w:rsidR="0079542E" w:rsidRPr="000554A7" w:rsidRDefault="0079542E" w:rsidP="0079542E">
            <w:pPr>
              <w:rPr>
                <w:rFonts w:ascii="Book Antiqua" w:hAnsi="Book Antiqua" w:cstheme="majorHAnsi"/>
                <w:color w:val="000000" w:themeColor="text1"/>
                <w:sz w:val="22"/>
                <w:szCs w:val="22"/>
              </w:rPr>
            </w:pPr>
          </w:p>
        </w:tc>
        <w:tc>
          <w:tcPr>
            <w:tcW w:w="1452" w:type="dxa"/>
          </w:tcPr>
          <w:p w14:paraId="05C9A71C"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2C99F5C0" w14:textId="77777777" w:rsidTr="0079542E">
        <w:trPr>
          <w:trHeight w:val="371"/>
        </w:trPr>
        <w:tc>
          <w:tcPr>
            <w:tcW w:w="1260" w:type="dxa"/>
          </w:tcPr>
          <w:p w14:paraId="79A3626B"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5</w:t>
            </w:r>
          </w:p>
        </w:tc>
        <w:tc>
          <w:tcPr>
            <w:tcW w:w="4955" w:type="dxa"/>
          </w:tcPr>
          <w:p w14:paraId="0C039A89"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Rs 50  lakhs – Rs 1 Crore</w:t>
            </w:r>
          </w:p>
        </w:tc>
        <w:tc>
          <w:tcPr>
            <w:tcW w:w="1575" w:type="dxa"/>
          </w:tcPr>
          <w:p w14:paraId="014C3065" w14:textId="77777777" w:rsidR="0079542E" w:rsidRPr="000554A7" w:rsidRDefault="0079542E" w:rsidP="0079542E">
            <w:pPr>
              <w:rPr>
                <w:rFonts w:ascii="Book Antiqua" w:hAnsi="Book Antiqua" w:cstheme="majorHAnsi"/>
                <w:color w:val="000000" w:themeColor="text1"/>
                <w:sz w:val="22"/>
                <w:szCs w:val="22"/>
              </w:rPr>
            </w:pPr>
          </w:p>
        </w:tc>
        <w:tc>
          <w:tcPr>
            <w:tcW w:w="1452" w:type="dxa"/>
          </w:tcPr>
          <w:p w14:paraId="62E95620"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74596ACC" w14:textId="77777777" w:rsidTr="0079542E">
        <w:trPr>
          <w:trHeight w:val="371"/>
        </w:trPr>
        <w:tc>
          <w:tcPr>
            <w:tcW w:w="1260" w:type="dxa"/>
          </w:tcPr>
          <w:p w14:paraId="297589D0"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6</w:t>
            </w:r>
          </w:p>
        </w:tc>
        <w:tc>
          <w:tcPr>
            <w:tcW w:w="4955" w:type="dxa"/>
          </w:tcPr>
          <w:p w14:paraId="1D34B9D8"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Rs 1 to 2  Crores</w:t>
            </w:r>
          </w:p>
        </w:tc>
        <w:tc>
          <w:tcPr>
            <w:tcW w:w="1575" w:type="dxa"/>
          </w:tcPr>
          <w:p w14:paraId="0ACA5FAD" w14:textId="77777777" w:rsidR="0079542E" w:rsidRPr="000554A7" w:rsidRDefault="0079542E" w:rsidP="0079542E">
            <w:pPr>
              <w:rPr>
                <w:rFonts w:ascii="Book Antiqua" w:hAnsi="Book Antiqua" w:cstheme="majorHAnsi"/>
                <w:color w:val="000000" w:themeColor="text1"/>
                <w:sz w:val="22"/>
                <w:szCs w:val="22"/>
              </w:rPr>
            </w:pPr>
          </w:p>
        </w:tc>
        <w:tc>
          <w:tcPr>
            <w:tcW w:w="1452" w:type="dxa"/>
          </w:tcPr>
          <w:p w14:paraId="10C518E9"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2C3A364A" w14:textId="77777777" w:rsidTr="0079542E">
        <w:trPr>
          <w:trHeight w:val="371"/>
        </w:trPr>
        <w:tc>
          <w:tcPr>
            <w:tcW w:w="1260" w:type="dxa"/>
          </w:tcPr>
          <w:p w14:paraId="2563113E"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7</w:t>
            </w:r>
          </w:p>
        </w:tc>
        <w:tc>
          <w:tcPr>
            <w:tcW w:w="4955" w:type="dxa"/>
          </w:tcPr>
          <w:p w14:paraId="6499382F"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Rs 2 to 5  Crores</w:t>
            </w:r>
          </w:p>
        </w:tc>
        <w:tc>
          <w:tcPr>
            <w:tcW w:w="1575" w:type="dxa"/>
          </w:tcPr>
          <w:p w14:paraId="650D59E9" w14:textId="77777777" w:rsidR="0079542E" w:rsidRPr="000554A7" w:rsidRDefault="0079542E" w:rsidP="0079542E">
            <w:pPr>
              <w:rPr>
                <w:rFonts w:ascii="Book Antiqua" w:hAnsi="Book Antiqua" w:cstheme="majorHAnsi"/>
                <w:color w:val="000000" w:themeColor="text1"/>
                <w:sz w:val="22"/>
                <w:szCs w:val="22"/>
              </w:rPr>
            </w:pPr>
          </w:p>
        </w:tc>
        <w:tc>
          <w:tcPr>
            <w:tcW w:w="1452" w:type="dxa"/>
          </w:tcPr>
          <w:p w14:paraId="4C3F1CA1"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2187ABB7" w14:textId="77777777" w:rsidTr="0079542E">
        <w:trPr>
          <w:trHeight w:val="371"/>
        </w:trPr>
        <w:tc>
          <w:tcPr>
            <w:tcW w:w="1260" w:type="dxa"/>
          </w:tcPr>
          <w:p w14:paraId="50417AA4"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8</w:t>
            </w:r>
          </w:p>
        </w:tc>
        <w:tc>
          <w:tcPr>
            <w:tcW w:w="4955" w:type="dxa"/>
          </w:tcPr>
          <w:p w14:paraId="7B0AC389"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Rs 5 to 10  Crores</w:t>
            </w:r>
          </w:p>
        </w:tc>
        <w:tc>
          <w:tcPr>
            <w:tcW w:w="1575" w:type="dxa"/>
          </w:tcPr>
          <w:p w14:paraId="66FC566E" w14:textId="77777777" w:rsidR="0079542E" w:rsidRPr="000554A7" w:rsidRDefault="0079542E" w:rsidP="0079542E">
            <w:pPr>
              <w:rPr>
                <w:rFonts w:ascii="Book Antiqua" w:hAnsi="Book Antiqua" w:cstheme="majorHAnsi"/>
                <w:color w:val="000000" w:themeColor="text1"/>
                <w:sz w:val="22"/>
                <w:szCs w:val="22"/>
              </w:rPr>
            </w:pPr>
          </w:p>
        </w:tc>
        <w:tc>
          <w:tcPr>
            <w:tcW w:w="1452" w:type="dxa"/>
          </w:tcPr>
          <w:p w14:paraId="798C96F2"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76197889" w14:textId="77777777" w:rsidTr="0079542E">
        <w:trPr>
          <w:trHeight w:val="371"/>
        </w:trPr>
        <w:tc>
          <w:tcPr>
            <w:tcW w:w="1260" w:type="dxa"/>
          </w:tcPr>
          <w:p w14:paraId="6CD3513C"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9</w:t>
            </w:r>
          </w:p>
        </w:tc>
        <w:tc>
          <w:tcPr>
            <w:tcW w:w="4955" w:type="dxa"/>
          </w:tcPr>
          <w:p w14:paraId="01E06F20"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&gt; Rs 10 Crores</w:t>
            </w:r>
          </w:p>
        </w:tc>
        <w:tc>
          <w:tcPr>
            <w:tcW w:w="1575" w:type="dxa"/>
          </w:tcPr>
          <w:p w14:paraId="1A13C9B6" w14:textId="77777777" w:rsidR="0079542E" w:rsidRPr="000554A7" w:rsidRDefault="0079542E" w:rsidP="0079542E">
            <w:pPr>
              <w:rPr>
                <w:rFonts w:ascii="Book Antiqua" w:hAnsi="Book Antiqua" w:cstheme="majorHAnsi"/>
                <w:color w:val="000000" w:themeColor="text1"/>
                <w:sz w:val="22"/>
                <w:szCs w:val="22"/>
              </w:rPr>
            </w:pPr>
          </w:p>
        </w:tc>
        <w:tc>
          <w:tcPr>
            <w:tcW w:w="1452" w:type="dxa"/>
          </w:tcPr>
          <w:p w14:paraId="042E0F9C" w14:textId="77777777" w:rsidR="0079542E" w:rsidRPr="000554A7" w:rsidRDefault="0079542E" w:rsidP="0079542E">
            <w:pPr>
              <w:rPr>
                <w:rFonts w:ascii="Book Antiqua" w:hAnsi="Book Antiqua" w:cstheme="majorHAnsi"/>
                <w:color w:val="000000" w:themeColor="text1"/>
                <w:sz w:val="22"/>
                <w:szCs w:val="22"/>
              </w:rPr>
            </w:pPr>
          </w:p>
        </w:tc>
      </w:tr>
    </w:tbl>
    <w:p w14:paraId="4A3207B2" w14:textId="77777777" w:rsidR="00BF022B" w:rsidRPr="000554A7" w:rsidRDefault="00BF022B" w:rsidP="0079542E">
      <w:pPr>
        <w:rPr>
          <w:rFonts w:ascii="Book Antiqua" w:hAnsi="Book Antiqua" w:cstheme="majorHAnsi"/>
          <w:color w:val="000000" w:themeColor="text1"/>
          <w:sz w:val="22"/>
          <w:szCs w:val="22"/>
        </w:rPr>
      </w:pPr>
    </w:p>
    <w:p w14:paraId="7C5E0F1A" w14:textId="31934DB0" w:rsidR="002A260C" w:rsidRDefault="002A260C" w:rsidP="00437EDB">
      <w:pPr>
        <w:rPr>
          <w:rFonts w:ascii="Book Antiqua" w:hAnsi="Book Antiqua" w:cstheme="majorHAnsi"/>
          <w:color w:val="000000" w:themeColor="text1"/>
          <w:sz w:val="22"/>
          <w:szCs w:val="22"/>
        </w:rPr>
      </w:pPr>
      <w:bookmarkStart w:id="30" w:name="_Toc444781796"/>
    </w:p>
    <w:p w14:paraId="7B183432" w14:textId="6A976B81" w:rsidR="00A256A1" w:rsidRDefault="00A256A1" w:rsidP="00437EDB">
      <w:pPr>
        <w:rPr>
          <w:rFonts w:ascii="Book Antiqua" w:hAnsi="Book Antiqua" w:cstheme="majorHAnsi"/>
          <w:color w:val="000000" w:themeColor="text1"/>
          <w:sz w:val="22"/>
          <w:szCs w:val="22"/>
        </w:rPr>
      </w:pPr>
    </w:p>
    <w:p w14:paraId="4E04321E" w14:textId="12038537" w:rsidR="00A256A1" w:rsidRDefault="00A256A1" w:rsidP="00437EDB">
      <w:pPr>
        <w:rPr>
          <w:rFonts w:ascii="Book Antiqua" w:hAnsi="Book Antiqua" w:cstheme="majorHAnsi"/>
          <w:color w:val="000000" w:themeColor="text1"/>
          <w:sz w:val="22"/>
          <w:szCs w:val="22"/>
        </w:rPr>
      </w:pPr>
    </w:p>
    <w:p w14:paraId="2C1A3A11" w14:textId="053262AA" w:rsidR="00A256A1" w:rsidRDefault="00A256A1" w:rsidP="00437EDB">
      <w:pPr>
        <w:rPr>
          <w:rFonts w:ascii="Book Antiqua" w:hAnsi="Book Antiqua" w:cstheme="majorHAnsi"/>
          <w:color w:val="000000" w:themeColor="text1"/>
          <w:sz w:val="22"/>
          <w:szCs w:val="22"/>
        </w:rPr>
      </w:pPr>
    </w:p>
    <w:p w14:paraId="78FFC7FB" w14:textId="07A7D92E" w:rsidR="00A256A1" w:rsidRDefault="00A256A1" w:rsidP="00437EDB">
      <w:pPr>
        <w:rPr>
          <w:rFonts w:ascii="Book Antiqua" w:hAnsi="Book Antiqua" w:cstheme="majorHAnsi"/>
          <w:color w:val="000000" w:themeColor="text1"/>
          <w:sz w:val="22"/>
          <w:szCs w:val="22"/>
        </w:rPr>
      </w:pPr>
    </w:p>
    <w:p w14:paraId="4D4369E4" w14:textId="77777777" w:rsidR="00A256A1" w:rsidRPr="000554A7" w:rsidRDefault="00A256A1" w:rsidP="00437EDB">
      <w:pPr>
        <w:rPr>
          <w:rFonts w:ascii="Book Antiqua" w:hAnsi="Book Antiqua" w:cstheme="majorHAnsi"/>
          <w:color w:val="000000" w:themeColor="text1"/>
          <w:sz w:val="22"/>
          <w:szCs w:val="22"/>
        </w:rPr>
      </w:pPr>
    </w:p>
    <w:p w14:paraId="3F7657AD" w14:textId="77777777" w:rsidR="0079542E" w:rsidRPr="000554A7" w:rsidRDefault="0079542E" w:rsidP="00575833">
      <w:pPr>
        <w:pStyle w:val="ListParagraph"/>
        <w:numPr>
          <w:ilvl w:val="0"/>
          <w:numId w:val="31"/>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Deposit profiling</w:t>
      </w:r>
      <w:bookmarkEnd w:id="30"/>
      <w:r w:rsidRPr="000554A7">
        <w:rPr>
          <w:rFonts w:ascii="Book Antiqua" w:hAnsi="Book Antiqua" w:cstheme="majorHAnsi"/>
          <w:b/>
          <w:color w:val="000000" w:themeColor="text1"/>
          <w:sz w:val="22"/>
          <w:szCs w:val="22"/>
        </w:rPr>
        <w:t xml:space="preserve"> </w:t>
      </w:r>
    </w:p>
    <w:tbl>
      <w:tblPr>
        <w:tblStyle w:val="TableGrid"/>
        <w:tblpPr w:leftFromText="180" w:rightFromText="180" w:vertAnchor="text" w:horzAnchor="margin" w:tblpY="278"/>
        <w:tblW w:w="9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59"/>
        <w:gridCol w:w="3770"/>
        <w:gridCol w:w="1198"/>
        <w:gridCol w:w="1105"/>
        <w:gridCol w:w="1105"/>
        <w:gridCol w:w="1105"/>
      </w:tblGrid>
      <w:tr w:rsidR="00F366CF" w:rsidRPr="000554A7" w14:paraId="235E6555" w14:textId="77777777" w:rsidTr="0079542E">
        <w:trPr>
          <w:trHeight w:val="371"/>
        </w:trPr>
        <w:tc>
          <w:tcPr>
            <w:tcW w:w="959" w:type="dxa"/>
            <w:shd w:val="clear" w:color="auto" w:fill="D9D9D9" w:themeFill="background1" w:themeFillShade="D9"/>
          </w:tcPr>
          <w:p w14:paraId="3A0E4BCF" w14:textId="77777777" w:rsidR="00F366CF" w:rsidRPr="000554A7" w:rsidRDefault="00F366CF" w:rsidP="00F366CF">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S No </w:t>
            </w:r>
          </w:p>
        </w:tc>
        <w:tc>
          <w:tcPr>
            <w:tcW w:w="3770" w:type="dxa"/>
            <w:shd w:val="clear" w:color="auto" w:fill="D9D9D9" w:themeFill="background1" w:themeFillShade="D9"/>
          </w:tcPr>
          <w:p w14:paraId="517F145F" w14:textId="77777777" w:rsidR="00F366CF" w:rsidRPr="000554A7" w:rsidRDefault="00F366CF" w:rsidP="00F366CF">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Category of deposit accounts</w:t>
            </w:r>
          </w:p>
        </w:tc>
        <w:tc>
          <w:tcPr>
            <w:tcW w:w="1198" w:type="dxa"/>
            <w:shd w:val="clear" w:color="auto" w:fill="D9D9D9" w:themeFill="background1" w:themeFillShade="D9"/>
          </w:tcPr>
          <w:p w14:paraId="133D67FE" w14:textId="52E87004" w:rsidR="00F366CF" w:rsidRPr="000554A7" w:rsidRDefault="006545A6" w:rsidP="00F366CF">
            <w:pPr>
              <w:jc w:val="center"/>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2019-20</w:t>
            </w:r>
          </w:p>
        </w:tc>
        <w:tc>
          <w:tcPr>
            <w:tcW w:w="1105" w:type="dxa"/>
            <w:shd w:val="clear" w:color="auto" w:fill="D9D9D9" w:themeFill="background1" w:themeFillShade="D9"/>
          </w:tcPr>
          <w:p w14:paraId="35CB28D5" w14:textId="350B3A14" w:rsidR="00F366CF" w:rsidRPr="000554A7" w:rsidRDefault="006545A6" w:rsidP="00F366CF">
            <w:pPr>
              <w:jc w:val="center"/>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2019-20</w:t>
            </w:r>
          </w:p>
        </w:tc>
        <w:tc>
          <w:tcPr>
            <w:tcW w:w="1105" w:type="dxa"/>
            <w:shd w:val="clear" w:color="auto" w:fill="D9D9D9" w:themeFill="background1" w:themeFillShade="D9"/>
          </w:tcPr>
          <w:p w14:paraId="4DEA37A3" w14:textId="4759EE77" w:rsidR="00F366CF" w:rsidRPr="000554A7" w:rsidRDefault="006545A6" w:rsidP="00F366CF">
            <w:pPr>
              <w:jc w:val="center"/>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2018-19</w:t>
            </w:r>
          </w:p>
        </w:tc>
        <w:tc>
          <w:tcPr>
            <w:tcW w:w="1105" w:type="dxa"/>
            <w:shd w:val="clear" w:color="auto" w:fill="D9D9D9" w:themeFill="background1" w:themeFillShade="D9"/>
          </w:tcPr>
          <w:p w14:paraId="2D655443" w14:textId="01BFDB5A" w:rsidR="00F366CF" w:rsidRPr="000554A7" w:rsidRDefault="006545A6" w:rsidP="00F366CF">
            <w:pPr>
              <w:jc w:val="center"/>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2018-19</w:t>
            </w:r>
          </w:p>
        </w:tc>
      </w:tr>
      <w:tr w:rsidR="008B474C" w:rsidRPr="000554A7" w14:paraId="3A24F757" w14:textId="77777777" w:rsidTr="0079542E">
        <w:trPr>
          <w:trHeight w:val="371"/>
        </w:trPr>
        <w:tc>
          <w:tcPr>
            <w:tcW w:w="959" w:type="dxa"/>
            <w:shd w:val="clear" w:color="auto" w:fill="D9D9D9" w:themeFill="background1" w:themeFillShade="D9"/>
          </w:tcPr>
          <w:p w14:paraId="7762434B" w14:textId="77777777" w:rsidR="0079542E" w:rsidRPr="000554A7" w:rsidRDefault="0079542E" w:rsidP="0079542E">
            <w:pPr>
              <w:rPr>
                <w:rFonts w:ascii="Book Antiqua" w:hAnsi="Book Antiqua" w:cstheme="majorHAnsi"/>
                <w:color w:val="000000" w:themeColor="text1"/>
                <w:sz w:val="22"/>
                <w:szCs w:val="22"/>
              </w:rPr>
            </w:pPr>
          </w:p>
        </w:tc>
        <w:tc>
          <w:tcPr>
            <w:tcW w:w="3770" w:type="dxa"/>
            <w:shd w:val="clear" w:color="auto" w:fill="D9D9D9" w:themeFill="background1" w:themeFillShade="D9"/>
          </w:tcPr>
          <w:p w14:paraId="0FBC9726" w14:textId="77777777" w:rsidR="0079542E" w:rsidRPr="000554A7" w:rsidRDefault="0079542E" w:rsidP="0079542E">
            <w:pPr>
              <w:rPr>
                <w:rFonts w:ascii="Book Antiqua" w:hAnsi="Book Antiqua" w:cstheme="majorHAnsi"/>
                <w:color w:val="000000" w:themeColor="text1"/>
                <w:sz w:val="22"/>
                <w:szCs w:val="22"/>
              </w:rPr>
            </w:pPr>
          </w:p>
        </w:tc>
        <w:tc>
          <w:tcPr>
            <w:tcW w:w="1198" w:type="dxa"/>
            <w:shd w:val="clear" w:color="auto" w:fill="D9D9D9" w:themeFill="background1" w:themeFillShade="D9"/>
          </w:tcPr>
          <w:p w14:paraId="50FF4CDE" w14:textId="77777777"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Rs . lakhs</w:t>
            </w:r>
          </w:p>
        </w:tc>
        <w:tc>
          <w:tcPr>
            <w:tcW w:w="1105" w:type="dxa"/>
            <w:shd w:val="clear" w:color="auto" w:fill="D9D9D9" w:themeFill="background1" w:themeFillShade="D9"/>
          </w:tcPr>
          <w:p w14:paraId="6D34C619" w14:textId="77777777"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No of accts</w:t>
            </w:r>
          </w:p>
        </w:tc>
        <w:tc>
          <w:tcPr>
            <w:tcW w:w="1105" w:type="dxa"/>
            <w:shd w:val="clear" w:color="auto" w:fill="D9D9D9" w:themeFill="background1" w:themeFillShade="D9"/>
          </w:tcPr>
          <w:p w14:paraId="1CA0AB0A" w14:textId="77777777"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Rs . lakhs</w:t>
            </w:r>
          </w:p>
        </w:tc>
        <w:tc>
          <w:tcPr>
            <w:tcW w:w="1105" w:type="dxa"/>
            <w:shd w:val="clear" w:color="auto" w:fill="D9D9D9" w:themeFill="background1" w:themeFillShade="D9"/>
          </w:tcPr>
          <w:p w14:paraId="5ACE5F25" w14:textId="77777777"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No of accts</w:t>
            </w:r>
          </w:p>
        </w:tc>
      </w:tr>
      <w:tr w:rsidR="008B474C" w:rsidRPr="000554A7" w14:paraId="1DF438DC" w14:textId="77777777" w:rsidTr="0079542E">
        <w:trPr>
          <w:trHeight w:val="371"/>
        </w:trPr>
        <w:tc>
          <w:tcPr>
            <w:tcW w:w="959" w:type="dxa"/>
          </w:tcPr>
          <w:p w14:paraId="3731A9D6"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1</w:t>
            </w:r>
          </w:p>
        </w:tc>
        <w:tc>
          <w:tcPr>
            <w:tcW w:w="3770" w:type="dxa"/>
          </w:tcPr>
          <w:p w14:paraId="074D396F" w14:textId="77777777" w:rsidR="0079542E" w:rsidRPr="000554A7" w:rsidRDefault="0079542E" w:rsidP="0079542E">
            <w:pPr>
              <w:rPr>
                <w:rFonts w:ascii="Book Antiqua" w:hAnsi="Book Antiqua" w:cstheme="majorHAnsi"/>
                <w:color w:val="000000" w:themeColor="text1"/>
                <w:sz w:val="22"/>
                <w:szCs w:val="22"/>
              </w:rPr>
            </w:pPr>
          </w:p>
        </w:tc>
        <w:tc>
          <w:tcPr>
            <w:tcW w:w="1198" w:type="dxa"/>
          </w:tcPr>
          <w:p w14:paraId="38A0FDC3"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133402A6"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4D5667DB"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06DB1654"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23D304C7" w14:textId="77777777" w:rsidTr="0079542E">
        <w:trPr>
          <w:trHeight w:val="350"/>
        </w:trPr>
        <w:tc>
          <w:tcPr>
            <w:tcW w:w="959" w:type="dxa"/>
          </w:tcPr>
          <w:p w14:paraId="3D360712"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2</w:t>
            </w:r>
          </w:p>
        </w:tc>
        <w:tc>
          <w:tcPr>
            <w:tcW w:w="3770" w:type="dxa"/>
          </w:tcPr>
          <w:p w14:paraId="5CBA0B63" w14:textId="77777777" w:rsidR="0079542E" w:rsidRPr="000554A7" w:rsidRDefault="0079542E" w:rsidP="0079542E">
            <w:pPr>
              <w:rPr>
                <w:rFonts w:ascii="Book Antiqua" w:hAnsi="Book Antiqua" w:cstheme="majorHAnsi"/>
                <w:color w:val="000000" w:themeColor="text1"/>
                <w:sz w:val="22"/>
                <w:szCs w:val="22"/>
              </w:rPr>
            </w:pPr>
          </w:p>
        </w:tc>
        <w:tc>
          <w:tcPr>
            <w:tcW w:w="1198" w:type="dxa"/>
          </w:tcPr>
          <w:p w14:paraId="6853CA9A"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71905686"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4954580D"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43C2D0DA"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42F519D5" w14:textId="77777777" w:rsidTr="0079542E">
        <w:trPr>
          <w:trHeight w:val="371"/>
        </w:trPr>
        <w:tc>
          <w:tcPr>
            <w:tcW w:w="959" w:type="dxa"/>
          </w:tcPr>
          <w:p w14:paraId="716B0801"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3</w:t>
            </w:r>
          </w:p>
        </w:tc>
        <w:tc>
          <w:tcPr>
            <w:tcW w:w="3770" w:type="dxa"/>
          </w:tcPr>
          <w:p w14:paraId="321EF3AB" w14:textId="77777777" w:rsidR="0079542E" w:rsidRPr="000554A7" w:rsidRDefault="0079542E" w:rsidP="0079542E">
            <w:pPr>
              <w:rPr>
                <w:rFonts w:ascii="Book Antiqua" w:hAnsi="Book Antiqua" w:cstheme="majorHAnsi"/>
                <w:color w:val="000000" w:themeColor="text1"/>
                <w:sz w:val="22"/>
                <w:szCs w:val="22"/>
              </w:rPr>
            </w:pPr>
          </w:p>
        </w:tc>
        <w:tc>
          <w:tcPr>
            <w:tcW w:w="1198" w:type="dxa"/>
          </w:tcPr>
          <w:p w14:paraId="6876B0C6"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2C688AFA"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41A853A4"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719D849B"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4C15BC88" w14:textId="77777777" w:rsidTr="0079542E">
        <w:trPr>
          <w:trHeight w:val="371"/>
        </w:trPr>
        <w:tc>
          <w:tcPr>
            <w:tcW w:w="959" w:type="dxa"/>
          </w:tcPr>
          <w:p w14:paraId="4FECCD08"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4</w:t>
            </w:r>
          </w:p>
        </w:tc>
        <w:tc>
          <w:tcPr>
            <w:tcW w:w="3770" w:type="dxa"/>
          </w:tcPr>
          <w:p w14:paraId="4A827EC7" w14:textId="77777777" w:rsidR="0079542E" w:rsidRPr="000554A7" w:rsidRDefault="0079542E" w:rsidP="0079542E">
            <w:pPr>
              <w:rPr>
                <w:rFonts w:ascii="Book Antiqua" w:hAnsi="Book Antiqua" w:cstheme="majorHAnsi"/>
                <w:color w:val="000000" w:themeColor="text1"/>
                <w:sz w:val="22"/>
                <w:szCs w:val="22"/>
              </w:rPr>
            </w:pPr>
          </w:p>
        </w:tc>
        <w:tc>
          <w:tcPr>
            <w:tcW w:w="1198" w:type="dxa"/>
          </w:tcPr>
          <w:p w14:paraId="0B466E17"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27FA1B02"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40EAED79"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0FA51B51"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4ED438C7" w14:textId="77777777" w:rsidTr="0079542E">
        <w:trPr>
          <w:trHeight w:val="371"/>
        </w:trPr>
        <w:tc>
          <w:tcPr>
            <w:tcW w:w="959" w:type="dxa"/>
          </w:tcPr>
          <w:p w14:paraId="78EE7988"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5</w:t>
            </w:r>
          </w:p>
        </w:tc>
        <w:tc>
          <w:tcPr>
            <w:tcW w:w="3770" w:type="dxa"/>
          </w:tcPr>
          <w:p w14:paraId="6FB94539" w14:textId="77777777" w:rsidR="0079542E" w:rsidRPr="000554A7" w:rsidRDefault="0079542E" w:rsidP="0079542E">
            <w:pPr>
              <w:rPr>
                <w:rFonts w:ascii="Book Antiqua" w:hAnsi="Book Antiqua" w:cstheme="majorHAnsi"/>
                <w:color w:val="000000" w:themeColor="text1"/>
                <w:sz w:val="22"/>
                <w:szCs w:val="22"/>
              </w:rPr>
            </w:pPr>
          </w:p>
        </w:tc>
        <w:tc>
          <w:tcPr>
            <w:tcW w:w="1198" w:type="dxa"/>
          </w:tcPr>
          <w:p w14:paraId="31A18E6C"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1DE1A2AC"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742A675D"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19CC548C"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7524EFD8" w14:textId="77777777" w:rsidTr="0079542E">
        <w:trPr>
          <w:trHeight w:val="371"/>
        </w:trPr>
        <w:tc>
          <w:tcPr>
            <w:tcW w:w="959" w:type="dxa"/>
          </w:tcPr>
          <w:p w14:paraId="3E9313CB"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6</w:t>
            </w:r>
          </w:p>
        </w:tc>
        <w:tc>
          <w:tcPr>
            <w:tcW w:w="3770" w:type="dxa"/>
          </w:tcPr>
          <w:p w14:paraId="2B6B22FF"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Others </w:t>
            </w:r>
          </w:p>
        </w:tc>
        <w:tc>
          <w:tcPr>
            <w:tcW w:w="1198" w:type="dxa"/>
          </w:tcPr>
          <w:p w14:paraId="482A58B8"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1B9A5AA5"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0B943094"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4F185FED"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60F65FB2" w14:textId="77777777" w:rsidTr="0079542E">
        <w:trPr>
          <w:trHeight w:val="371"/>
        </w:trPr>
        <w:tc>
          <w:tcPr>
            <w:tcW w:w="959" w:type="dxa"/>
          </w:tcPr>
          <w:p w14:paraId="25122F20" w14:textId="77777777" w:rsidR="0079542E" w:rsidRPr="000554A7" w:rsidRDefault="0079542E" w:rsidP="0079542E">
            <w:pPr>
              <w:rPr>
                <w:rFonts w:ascii="Book Antiqua" w:hAnsi="Book Antiqua" w:cstheme="majorHAnsi"/>
                <w:color w:val="000000" w:themeColor="text1"/>
                <w:sz w:val="22"/>
                <w:szCs w:val="22"/>
              </w:rPr>
            </w:pPr>
          </w:p>
        </w:tc>
        <w:tc>
          <w:tcPr>
            <w:tcW w:w="3770" w:type="dxa"/>
          </w:tcPr>
          <w:p w14:paraId="45A6A9A1"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Total Deposits</w:t>
            </w:r>
          </w:p>
        </w:tc>
        <w:tc>
          <w:tcPr>
            <w:tcW w:w="1198" w:type="dxa"/>
          </w:tcPr>
          <w:p w14:paraId="25C65883"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453E56F5"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039AC5C8" w14:textId="77777777" w:rsidR="0079542E" w:rsidRPr="000554A7" w:rsidRDefault="0079542E" w:rsidP="0079542E">
            <w:pPr>
              <w:rPr>
                <w:rFonts w:ascii="Book Antiqua" w:hAnsi="Book Antiqua" w:cstheme="majorHAnsi"/>
                <w:color w:val="000000" w:themeColor="text1"/>
                <w:sz w:val="22"/>
                <w:szCs w:val="22"/>
              </w:rPr>
            </w:pPr>
          </w:p>
        </w:tc>
        <w:tc>
          <w:tcPr>
            <w:tcW w:w="1105" w:type="dxa"/>
          </w:tcPr>
          <w:p w14:paraId="63A235CA" w14:textId="77777777" w:rsidR="0079542E" w:rsidRPr="000554A7" w:rsidRDefault="0079542E" w:rsidP="0079542E">
            <w:pPr>
              <w:rPr>
                <w:rFonts w:ascii="Book Antiqua" w:hAnsi="Book Antiqua" w:cstheme="majorHAnsi"/>
                <w:color w:val="000000" w:themeColor="text1"/>
                <w:sz w:val="22"/>
                <w:szCs w:val="22"/>
              </w:rPr>
            </w:pPr>
          </w:p>
        </w:tc>
      </w:tr>
    </w:tbl>
    <w:p w14:paraId="66C21D48" w14:textId="77777777" w:rsidR="00F77A2A" w:rsidRPr="000554A7" w:rsidRDefault="00F77A2A" w:rsidP="00BB59B8">
      <w:pPr>
        <w:tabs>
          <w:tab w:val="left" w:pos="3018"/>
        </w:tabs>
        <w:rPr>
          <w:rFonts w:ascii="Book Antiqua" w:hAnsi="Book Antiqua" w:cstheme="majorHAnsi"/>
          <w:color w:val="000000" w:themeColor="text1"/>
          <w:sz w:val="22"/>
          <w:szCs w:val="22"/>
        </w:rPr>
      </w:pPr>
    </w:p>
    <w:p w14:paraId="3FEA4965" w14:textId="77777777" w:rsidR="0079542E" w:rsidRPr="000554A7" w:rsidRDefault="0079542E" w:rsidP="00575833">
      <w:pPr>
        <w:pStyle w:val="ListParagraph"/>
        <w:numPr>
          <w:ilvl w:val="0"/>
          <w:numId w:val="31"/>
        </w:numPr>
        <w:tabs>
          <w:tab w:val="left" w:pos="2417"/>
        </w:tabs>
        <w:rPr>
          <w:rFonts w:ascii="Book Antiqua" w:hAnsi="Book Antiqua" w:cstheme="majorHAnsi"/>
          <w:b/>
          <w:color w:val="000000" w:themeColor="text1"/>
          <w:sz w:val="22"/>
          <w:szCs w:val="22"/>
        </w:rPr>
      </w:pPr>
      <w:bookmarkStart w:id="31" w:name="_Toc444781797"/>
      <w:r w:rsidRPr="000554A7">
        <w:rPr>
          <w:rFonts w:ascii="Book Antiqua" w:hAnsi="Book Antiqua" w:cstheme="majorHAnsi"/>
          <w:b/>
          <w:color w:val="000000" w:themeColor="text1"/>
          <w:sz w:val="22"/>
          <w:szCs w:val="22"/>
        </w:rPr>
        <w:t>Restructured advances</w:t>
      </w:r>
      <w:bookmarkEnd w:id="31"/>
    </w:p>
    <w:p w14:paraId="1A0E734C"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The following are the advances restructured by the branch and to be reviewed for compliance with restructuring terms and conditions as per revised sanctions.  Repeated restructured accounts will also be reviewed </w:t>
      </w:r>
    </w:p>
    <w:tbl>
      <w:tblPr>
        <w:tblStyle w:val="TableGrid"/>
        <w:tblpPr w:leftFromText="180" w:rightFromText="180" w:vertAnchor="text" w:horzAnchor="margin" w:tblpY="278"/>
        <w:tblW w:w="96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51"/>
        <w:gridCol w:w="4525"/>
        <w:gridCol w:w="1438"/>
        <w:gridCol w:w="1438"/>
        <w:gridCol w:w="1082"/>
      </w:tblGrid>
      <w:tr w:rsidR="00F366CF" w:rsidRPr="000554A7" w14:paraId="54100EA7" w14:textId="77777777" w:rsidTr="009C00FF">
        <w:trPr>
          <w:trHeight w:val="395"/>
        </w:trPr>
        <w:tc>
          <w:tcPr>
            <w:tcW w:w="1151" w:type="dxa"/>
            <w:shd w:val="clear" w:color="auto" w:fill="D9D9D9" w:themeFill="background1" w:themeFillShade="D9"/>
          </w:tcPr>
          <w:p w14:paraId="3769E8A7" w14:textId="77777777" w:rsidR="00F366CF" w:rsidRPr="000554A7" w:rsidRDefault="00F366CF" w:rsidP="00F366CF">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S No </w:t>
            </w:r>
          </w:p>
        </w:tc>
        <w:tc>
          <w:tcPr>
            <w:tcW w:w="4525" w:type="dxa"/>
            <w:shd w:val="clear" w:color="auto" w:fill="D9D9D9" w:themeFill="background1" w:themeFillShade="D9"/>
          </w:tcPr>
          <w:p w14:paraId="750F116D" w14:textId="77777777" w:rsidR="00F366CF" w:rsidRPr="000554A7" w:rsidRDefault="00F366CF" w:rsidP="00F366CF">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Account reference / Name </w:t>
            </w:r>
          </w:p>
        </w:tc>
        <w:tc>
          <w:tcPr>
            <w:tcW w:w="1438" w:type="dxa"/>
            <w:shd w:val="clear" w:color="auto" w:fill="D9D9D9" w:themeFill="background1" w:themeFillShade="D9"/>
          </w:tcPr>
          <w:p w14:paraId="5E1C7CBB" w14:textId="77777777" w:rsidR="00F366CF" w:rsidRPr="000554A7" w:rsidRDefault="00F366CF" w:rsidP="00F366CF">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During </w:t>
            </w:r>
          </w:p>
          <w:p w14:paraId="05E9EEC6" w14:textId="7D35B8CD" w:rsidR="00F366CF" w:rsidRPr="000554A7" w:rsidRDefault="006545A6" w:rsidP="00F366CF">
            <w:pPr>
              <w:jc w:val="center"/>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2019-20</w:t>
            </w:r>
          </w:p>
        </w:tc>
        <w:tc>
          <w:tcPr>
            <w:tcW w:w="1438" w:type="dxa"/>
            <w:shd w:val="clear" w:color="auto" w:fill="D9D9D9" w:themeFill="background1" w:themeFillShade="D9"/>
          </w:tcPr>
          <w:p w14:paraId="7A79D76D" w14:textId="3D2EAD82" w:rsidR="00F366CF" w:rsidRPr="000554A7" w:rsidRDefault="006545A6" w:rsidP="00F366CF">
            <w:pPr>
              <w:jc w:val="center"/>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2018-19</w:t>
            </w:r>
          </w:p>
        </w:tc>
        <w:tc>
          <w:tcPr>
            <w:tcW w:w="1082" w:type="dxa"/>
            <w:shd w:val="clear" w:color="auto" w:fill="D9D9D9" w:themeFill="background1" w:themeFillShade="D9"/>
          </w:tcPr>
          <w:p w14:paraId="2F4A64F6" w14:textId="34924EDF" w:rsidR="00F366CF" w:rsidRPr="000554A7" w:rsidRDefault="006545A6" w:rsidP="00F366CF">
            <w:pPr>
              <w:jc w:val="center"/>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2019-20</w:t>
            </w:r>
          </w:p>
        </w:tc>
      </w:tr>
      <w:tr w:rsidR="00F366CF" w:rsidRPr="000554A7" w14:paraId="16C2B787" w14:textId="77777777" w:rsidTr="009C00FF">
        <w:trPr>
          <w:trHeight w:val="395"/>
        </w:trPr>
        <w:tc>
          <w:tcPr>
            <w:tcW w:w="1151" w:type="dxa"/>
            <w:shd w:val="clear" w:color="auto" w:fill="D9D9D9" w:themeFill="background1" w:themeFillShade="D9"/>
          </w:tcPr>
          <w:p w14:paraId="070EFBFB" w14:textId="77777777" w:rsidR="00F366CF" w:rsidRPr="000554A7" w:rsidRDefault="00F366CF" w:rsidP="00F366CF">
            <w:pPr>
              <w:rPr>
                <w:rFonts w:ascii="Book Antiqua" w:hAnsi="Book Antiqua" w:cstheme="majorHAnsi"/>
                <w:color w:val="000000" w:themeColor="text1"/>
                <w:sz w:val="22"/>
                <w:szCs w:val="22"/>
              </w:rPr>
            </w:pPr>
          </w:p>
        </w:tc>
        <w:tc>
          <w:tcPr>
            <w:tcW w:w="4525" w:type="dxa"/>
            <w:shd w:val="clear" w:color="auto" w:fill="D9D9D9" w:themeFill="background1" w:themeFillShade="D9"/>
          </w:tcPr>
          <w:p w14:paraId="64E58175" w14:textId="77777777" w:rsidR="00F366CF" w:rsidRPr="000554A7" w:rsidRDefault="00F366CF" w:rsidP="00F366CF">
            <w:pPr>
              <w:rPr>
                <w:rFonts w:ascii="Book Antiqua" w:hAnsi="Book Antiqua" w:cstheme="majorHAnsi"/>
                <w:color w:val="000000" w:themeColor="text1"/>
                <w:sz w:val="22"/>
                <w:szCs w:val="22"/>
              </w:rPr>
            </w:pPr>
          </w:p>
        </w:tc>
        <w:tc>
          <w:tcPr>
            <w:tcW w:w="1438" w:type="dxa"/>
            <w:shd w:val="clear" w:color="auto" w:fill="D9D9D9" w:themeFill="background1" w:themeFillShade="D9"/>
          </w:tcPr>
          <w:p w14:paraId="53A444F6" w14:textId="77777777" w:rsidR="00F366CF" w:rsidRPr="000554A7" w:rsidRDefault="00F366CF" w:rsidP="00F366CF">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Rs . lakhs</w:t>
            </w:r>
          </w:p>
        </w:tc>
        <w:tc>
          <w:tcPr>
            <w:tcW w:w="1438" w:type="dxa"/>
            <w:shd w:val="clear" w:color="auto" w:fill="D9D9D9" w:themeFill="background1" w:themeFillShade="D9"/>
          </w:tcPr>
          <w:p w14:paraId="5FF67AF1" w14:textId="77777777" w:rsidR="00F366CF" w:rsidRPr="000554A7" w:rsidRDefault="00F366CF" w:rsidP="00F366CF">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Rs. Lakhs</w:t>
            </w:r>
          </w:p>
        </w:tc>
        <w:tc>
          <w:tcPr>
            <w:tcW w:w="1082" w:type="dxa"/>
            <w:shd w:val="clear" w:color="auto" w:fill="D9D9D9" w:themeFill="background1" w:themeFillShade="D9"/>
          </w:tcPr>
          <w:p w14:paraId="0DD746C5" w14:textId="77777777" w:rsidR="00F366CF" w:rsidRPr="000554A7" w:rsidRDefault="00F366CF" w:rsidP="00F366CF">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Rs . lakhs</w:t>
            </w:r>
          </w:p>
        </w:tc>
      </w:tr>
      <w:tr w:rsidR="00F366CF" w:rsidRPr="000554A7" w14:paraId="5F1A6A4C" w14:textId="77777777" w:rsidTr="009C00FF">
        <w:trPr>
          <w:trHeight w:val="395"/>
        </w:trPr>
        <w:tc>
          <w:tcPr>
            <w:tcW w:w="1151" w:type="dxa"/>
          </w:tcPr>
          <w:p w14:paraId="47078637" w14:textId="77777777" w:rsidR="00F366CF" w:rsidRPr="000554A7" w:rsidRDefault="00F366CF" w:rsidP="00F366CF">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1</w:t>
            </w:r>
          </w:p>
        </w:tc>
        <w:tc>
          <w:tcPr>
            <w:tcW w:w="4525" w:type="dxa"/>
          </w:tcPr>
          <w:p w14:paraId="06B4D376" w14:textId="77777777" w:rsidR="00F366CF" w:rsidRPr="000554A7" w:rsidRDefault="00F366CF" w:rsidP="00F366CF">
            <w:pPr>
              <w:rPr>
                <w:rFonts w:ascii="Book Antiqua" w:hAnsi="Book Antiqua" w:cstheme="majorHAnsi"/>
                <w:color w:val="000000" w:themeColor="text1"/>
                <w:sz w:val="22"/>
                <w:szCs w:val="22"/>
              </w:rPr>
            </w:pPr>
          </w:p>
        </w:tc>
        <w:tc>
          <w:tcPr>
            <w:tcW w:w="1438" w:type="dxa"/>
          </w:tcPr>
          <w:p w14:paraId="6221036C" w14:textId="77777777" w:rsidR="00F366CF" w:rsidRPr="000554A7" w:rsidRDefault="00F366CF" w:rsidP="00F366CF">
            <w:pPr>
              <w:rPr>
                <w:rFonts w:ascii="Book Antiqua" w:hAnsi="Book Antiqua" w:cstheme="majorHAnsi"/>
                <w:color w:val="000000" w:themeColor="text1"/>
                <w:sz w:val="22"/>
                <w:szCs w:val="22"/>
              </w:rPr>
            </w:pPr>
          </w:p>
        </w:tc>
        <w:tc>
          <w:tcPr>
            <w:tcW w:w="1438" w:type="dxa"/>
          </w:tcPr>
          <w:p w14:paraId="278D30DC" w14:textId="77777777" w:rsidR="00F366CF" w:rsidRPr="000554A7" w:rsidRDefault="00F366CF" w:rsidP="00F366CF">
            <w:pPr>
              <w:rPr>
                <w:rFonts w:ascii="Book Antiqua" w:hAnsi="Book Antiqua" w:cstheme="majorHAnsi"/>
                <w:color w:val="000000" w:themeColor="text1"/>
                <w:sz w:val="22"/>
                <w:szCs w:val="22"/>
              </w:rPr>
            </w:pPr>
          </w:p>
        </w:tc>
        <w:tc>
          <w:tcPr>
            <w:tcW w:w="1082" w:type="dxa"/>
          </w:tcPr>
          <w:p w14:paraId="6E982D9A" w14:textId="77777777" w:rsidR="00F366CF" w:rsidRPr="000554A7" w:rsidRDefault="00F366CF" w:rsidP="00F366CF">
            <w:pPr>
              <w:rPr>
                <w:rFonts w:ascii="Book Antiqua" w:hAnsi="Book Antiqua" w:cstheme="majorHAnsi"/>
                <w:color w:val="000000" w:themeColor="text1"/>
                <w:sz w:val="22"/>
                <w:szCs w:val="22"/>
              </w:rPr>
            </w:pPr>
          </w:p>
        </w:tc>
      </w:tr>
      <w:tr w:rsidR="00F366CF" w:rsidRPr="000554A7" w14:paraId="6E264DFE" w14:textId="77777777" w:rsidTr="009C00FF">
        <w:trPr>
          <w:trHeight w:val="372"/>
        </w:trPr>
        <w:tc>
          <w:tcPr>
            <w:tcW w:w="1151" w:type="dxa"/>
          </w:tcPr>
          <w:p w14:paraId="136CE178" w14:textId="77777777" w:rsidR="00F366CF" w:rsidRPr="000554A7" w:rsidRDefault="00F366CF" w:rsidP="00F366CF">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2</w:t>
            </w:r>
          </w:p>
        </w:tc>
        <w:tc>
          <w:tcPr>
            <w:tcW w:w="4525" w:type="dxa"/>
          </w:tcPr>
          <w:p w14:paraId="531275BC" w14:textId="77777777" w:rsidR="00F366CF" w:rsidRPr="000554A7" w:rsidRDefault="00F366CF" w:rsidP="00F366CF">
            <w:pPr>
              <w:rPr>
                <w:rFonts w:ascii="Book Antiqua" w:hAnsi="Book Antiqua" w:cstheme="majorHAnsi"/>
                <w:color w:val="000000" w:themeColor="text1"/>
                <w:sz w:val="22"/>
                <w:szCs w:val="22"/>
              </w:rPr>
            </w:pPr>
          </w:p>
        </w:tc>
        <w:tc>
          <w:tcPr>
            <w:tcW w:w="1438" w:type="dxa"/>
          </w:tcPr>
          <w:p w14:paraId="063B8F88" w14:textId="77777777" w:rsidR="00F366CF" w:rsidRPr="000554A7" w:rsidRDefault="00F366CF" w:rsidP="00F366CF">
            <w:pPr>
              <w:rPr>
                <w:rFonts w:ascii="Book Antiqua" w:hAnsi="Book Antiqua" w:cstheme="majorHAnsi"/>
                <w:color w:val="000000" w:themeColor="text1"/>
                <w:sz w:val="22"/>
                <w:szCs w:val="22"/>
              </w:rPr>
            </w:pPr>
          </w:p>
        </w:tc>
        <w:tc>
          <w:tcPr>
            <w:tcW w:w="1438" w:type="dxa"/>
          </w:tcPr>
          <w:p w14:paraId="35FE0CE7" w14:textId="77777777" w:rsidR="00F366CF" w:rsidRPr="000554A7" w:rsidRDefault="00F366CF" w:rsidP="00F366CF">
            <w:pPr>
              <w:rPr>
                <w:rFonts w:ascii="Book Antiqua" w:hAnsi="Book Antiqua" w:cstheme="majorHAnsi"/>
                <w:color w:val="000000" w:themeColor="text1"/>
                <w:sz w:val="22"/>
                <w:szCs w:val="22"/>
              </w:rPr>
            </w:pPr>
          </w:p>
        </w:tc>
        <w:tc>
          <w:tcPr>
            <w:tcW w:w="1082" w:type="dxa"/>
          </w:tcPr>
          <w:p w14:paraId="6E41D21B" w14:textId="77777777" w:rsidR="00F366CF" w:rsidRPr="000554A7" w:rsidRDefault="00F366CF" w:rsidP="00F366CF">
            <w:pPr>
              <w:rPr>
                <w:rFonts w:ascii="Book Antiqua" w:hAnsi="Book Antiqua" w:cstheme="majorHAnsi"/>
                <w:color w:val="000000" w:themeColor="text1"/>
                <w:sz w:val="22"/>
                <w:szCs w:val="22"/>
              </w:rPr>
            </w:pPr>
          </w:p>
        </w:tc>
      </w:tr>
      <w:tr w:rsidR="00F366CF" w:rsidRPr="000554A7" w14:paraId="3BF76562" w14:textId="77777777" w:rsidTr="009C00FF">
        <w:trPr>
          <w:trHeight w:val="395"/>
        </w:trPr>
        <w:tc>
          <w:tcPr>
            <w:tcW w:w="1151" w:type="dxa"/>
          </w:tcPr>
          <w:p w14:paraId="4E8AF099" w14:textId="77777777" w:rsidR="00F366CF" w:rsidRPr="000554A7" w:rsidRDefault="00F366CF" w:rsidP="00F366CF">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3</w:t>
            </w:r>
          </w:p>
        </w:tc>
        <w:tc>
          <w:tcPr>
            <w:tcW w:w="4525" w:type="dxa"/>
          </w:tcPr>
          <w:p w14:paraId="433D0A01" w14:textId="77777777" w:rsidR="00F366CF" w:rsidRPr="000554A7" w:rsidRDefault="00F366CF" w:rsidP="00F366CF">
            <w:pPr>
              <w:rPr>
                <w:rFonts w:ascii="Book Antiqua" w:hAnsi="Book Antiqua" w:cstheme="majorHAnsi"/>
                <w:color w:val="000000" w:themeColor="text1"/>
                <w:sz w:val="22"/>
                <w:szCs w:val="22"/>
              </w:rPr>
            </w:pPr>
          </w:p>
        </w:tc>
        <w:tc>
          <w:tcPr>
            <w:tcW w:w="1438" w:type="dxa"/>
          </w:tcPr>
          <w:p w14:paraId="17B59BD6" w14:textId="77777777" w:rsidR="00F366CF" w:rsidRPr="000554A7" w:rsidRDefault="00F366CF" w:rsidP="00F366CF">
            <w:pPr>
              <w:rPr>
                <w:rFonts w:ascii="Book Antiqua" w:hAnsi="Book Antiqua" w:cstheme="majorHAnsi"/>
                <w:color w:val="000000" w:themeColor="text1"/>
                <w:sz w:val="22"/>
                <w:szCs w:val="22"/>
              </w:rPr>
            </w:pPr>
          </w:p>
        </w:tc>
        <w:tc>
          <w:tcPr>
            <w:tcW w:w="1438" w:type="dxa"/>
          </w:tcPr>
          <w:p w14:paraId="2D28218E" w14:textId="77777777" w:rsidR="00F366CF" w:rsidRPr="000554A7" w:rsidRDefault="00F366CF" w:rsidP="00F366CF">
            <w:pPr>
              <w:rPr>
                <w:rFonts w:ascii="Book Antiqua" w:hAnsi="Book Antiqua" w:cstheme="majorHAnsi"/>
                <w:color w:val="000000" w:themeColor="text1"/>
                <w:sz w:val="22"/>
                <w:szCs w:val="22"/>
              </w:rPr>
            </w:pPr>
          </w:p>
        </w:tc>
        <w:tc>
          <w:tcPr>
            <w:tcW w:w="1082" w:type="dxa"/>
          </w:tcPr>
          <w:p w14:paraId="779C22FE" w14:textId="77777777" w:rsidR="00F366CF" w:rsidRPr="000554A7" w:rsidRDefault="00F366CF" w:rsidP="00F366CF">
            <w:pPr>
              <w:rPr>
                <w:rFonts w:ascii="Book Antiqua" w:hAnsi="Book Antiqua" w:cstheme="majorHAnsi"/>
                <w:color w:val="000000" w:themeColor="text1"/>
                <w:sz w:val="22"/>
                <w:szCs w:val="22"/>
              </w:rPr>
            </w:pPr>
          </w:p>
        </w:tc>
      </w:tr>
      <w:tr w:rsidR="00F366CF" w:rsidRPr="000554A7" w14:paraId="2DC4C690" w14:textId="77777777" w:rsidTr="009C00FF">
        <w:trPr>
          <w:trHeight w:val="395"/>
        </w:trPr>
        <w:tc>
          <w:tcPr>
            <w:tcW w:w="1151" w:type="dxa"/>
          </w:tcPr>
          <w:p w14:paraId="1CF924DD" w14:textId="77777777" w:rsidR="00F366CF" w:rsidRPr="000554A7" w:rsidRDefault="00F366CF" w:rsidP="00F366CF">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4</w:t>
            </w:r>
          </w:p>
        </w:tc>
        <w:tc>
          <w:tcPr>
            <w:tcW w:w="4525" w:type="dxa"/>
          </w:tcPr>
          <w:p w14:paraId="1D07F7F9" w14:textId="77777777" w:rsidR="00F366CF" w:rsidRPr="000554A7" w:rsidRDefault="00F366CF" w:rsidP="00F366CF">
            <w:pPr>
              <w:rPr>
                <w:rFonts w:ascii="Book Antiqua" w:hAnsi="Book Antiqua" w:cstheme="majorHAnsi"/>
                <w:color w:val="000000" w:themeColor="text1"/>
                <w:sz w:val="22"/>
                <w:szCs w:val="22"/>
              </w:rPr>
            </w:pPr>
          </w:p>
        </w:tc>
        <w:tc>
          <w:tcPr>
            <w:tcW w:w="1438" w:type="dxa"/>
          </w:tcPr>
          <w:p w14:paraId="55C0BC16" w14:textId="77777777" w:rsidR="00F366CF" w:rsidRPr="000554A7" w:rsidRDefault="00F366CF" w:rsidP="00F366CF">
            <w:pPr>
              <w:rPr>
                <w:rFonts w:ascii="Book Antiqua" w:hAnsi="Book Antiqua" w:cstheme="majorHAnsi"/>
                <w:color w:val="000000" w:themeColor="text1"/>
                <w:sz w:val="22"/>
                <w:szCs w:val="22"/>
              </w:rPr>
            </w:pPr>
          </w:p>
        </w:tc>
        <w:tc>
          <w:tcPr>
            <w:tcW w:w="1438" w:type="dxa"/>
          </w:tcPr>
          <w:p w14:paraId="5DFC6D69" w14:textId="77777777" w:rsidR="00F366CF" w:rsidRPr="000554A7" w:rsidRDefault="00F366CF" w:rsidP="00F366CF">
            <w:pPr>
              <w:rPr>
                <w:rFonts w:ascii="Book Antiqua" w:hAnsi="Book Antiqua" w:cstheme="majorHAnsi"/>
                <w:color w:val="000000" w:themeColor="text1"/>
                <w:sz w:val="22"/>
                <w:szCs w:val="22"/>
              </w:rPr>
            </w:pPr>
          </w:p>
        </w:tc>
        <w:tc>
          <w:tcPr>
            <w:tcW w:w="1082" w:type="dxa"/>
          </w:tcPr>
          <w:p w14:paraId="37FE31AF" w14:textId="77777777" w:rsidR="00F366CF" w:rsidRPr="000554A7" w:rsidRDefault="00F366CF" w:rsidP="00F366CF">
            <w:pPr>
              <w:rPr>
                <w:rFonts w:ascii="Book Antiqua" w:hAnsi="Book Antiqua" w:cstheme="majorHAnsi"/>
                <w:color w:val="000000" w:themeColor="text1"/>
                <w:sz w:val="22"/>
                <w:szCs w:val="22"/>
              </w:rPr>
            </w:pPr>
          </w:p>
        </w:tc>
      </w:tr>
      <w:tr w:rsidR="00F366CF" w:rsidRPr="000554A7" w14:paraId="4DF039BE" w14:textId="77777777" w:rsidTr="009C00FF">
        <w:trPr>
          <w:trHeight w:val="395"/>
        </w:trPr>
        <w:tc>
          <w:tcPr>
            <w:tcW w:w="1151" w:type="dxa"/>
          </w:tcPr>
          <w:p w14:paraId="710260CB" w14:textId="77777777" w:rsidR="00F366CF" w:rsidRPr="000554A7" w:rsidRDefault="00F366CF" w:rsidP="00F366CF">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5</w:t>
            </w:r>
          </w:p>
        </w:tc>
        <w:tc>
          <w:tcPr>
            <w:tcW w:w="4525" w:type="dxa"/>
          </w:tcPr>
          <w:p w14:paraId="03484DD3" w14:textId="77777777" w:rsidR="00F366CF" w:rsidRPr="000554A7" w:rsidRDefault="00F366CF" w:rsidP="00F366CF">
            <w:pPr>
              <w:rPr>
                <w:rFonts w:ascii="Book Antiqua" w:hAnsi="Book Antiqua" w:cstheme="majorHAnsi"/>
                <w:color w:val="000000" w:themeColor="text1"/>
                <w:sz w:val="22"/>
                <w:szCs w:val="22"/>
              </w:rPr>
            </w:pPr>
          </w:p>
        </w:tc>
        <w:tc>
          <w:tcPr>
            <w:tcW w:w="1438" w:type="dxa"/>
          </w:tcPr>
          <w:p w14:paraId="07DE57B8" w14:textId="77777777" w:rsidR="00F366CF" w:rsidRPr="000554A7" w:rsidRDefault="00F366CF" w:rsidP="00F366CF">
            <w:pPr>
              <w:rPr>
                <w:rFonts w:ascii="Book Antiqua" w:hAnsi="Book Antiqua" w:cstheme="majorHAnsi"/>
                <w:color w:val="000000" w:themeColor="text1"/>
                <w:sz w:val="22"/>
                <w:szCs w:val="22"/>
              </w:rPr>
            </w:pPr>
          </w:p>
        </w:tc>
        <w:tc>
          <w:tcPr>
            <w:tcW w:w="1438" w:type="dxa"/>
          </w:tcPr>
          <w:p w14:paraId="77D7ECEF" w14:textId="77777777" w:rsidR="00F366CF" w:rsidRPr="000554A7" w:rsidRDefault="00F366CF" w:rsidP="00F366CF">
            <w:pPr>
              <w:rPr>
                <w:rFonts w:ascii="Book Antiqua" w:hAnsi="Book Antiqua" w:cstheme="majorHAnsi"/>
                <w:color w:val="000000" w:themeColor="text1"/>
                <w:sz w:val="22"/>
                <w:szCs w:val="22"/>
              </w:rPr>
            </w:pPr>
          </w:p>
        </w:tc>
        <w:tc>
          <w:tcPr>
            <w:tcW w:w="1082" w:type="dxa"/>
          </w:tcPr>
          <w:p w14:paraId="31A97B69" w14:textId="77777777" w:rsidR="00F366CF" w:rsidRPr="000554A7" w:rsidRDefault="00F366CF" w:rsidP="00F366CF">
            <w:pPr>
              <w:rPr>
                <w:rFonts w:ascii="Book Antiqua" w:hAnsi="Book Antiqua" w:cstheme="majorHAnsi"/>
                <w:color w:val="000000" w:themeColor="text1"/>
                <w:sz w:val="22"/>
                <w:szCs w:val="22"/>
              </w:rPr>
            </w:pPr>
          </w:p>
        </w:tc>
      </w:tr>
    </w:tbl>
    <w:p w14:paraId="13E41C9F" w14:textId="77777777" w:rsidR="0079542E" w:rsidRPr="000554A7" w:rsidRDefault="0079542E" w:rsidP="0079542E">
      <w:pPr>
        <w:rPr>
          <w:rFonts w:ascii="Book Antiqua" w:hAnsi="Book Antiqua" w:cstheme="majorHAnsi"/>
          <w:color w:val="000000" w:themeColor="text1"/>
          <w:sz w:val="22"/>
          <w:szCs w:val="22"/>
        </w:rPr>
      </w:pPr>
    </w:p>
    <w:p w14:paraId="312AB723" w14:textId="77777777" w:rsidR="0079542E" w:rsidRPr="000554A7" w:rsidRDefault="0079542E" w:rsidP="00575833">
      <w:pPr>
        <w:pStyle w:val="ListParagraph"/>
        <w:numPr>
          <w:ilvl w:val="0"/>
          <w:numId w:val="31"/>
        </w:numPr>
        <w:tabs>
          <w:tab w:val="left" w:pos="2417"/>
        </w:tabs>
        <w:rPr>
          <w:rFonts w:ascii="Book Antiqua" w:hAnsi="Book Antiqua" w:cstheme="majorHAnsi"/>
          <w:b/>
          <w:color w:val="000000" w:themeColor="text1"/>
          <w:sz w:val="22"/>
          <w:szCs w:val="22"/>
        </w:rPr>
      </w:pPr>
      <w:bookmarkStart w:id="32" w:name="_Toc444781798"/>
      <w:r w:rsidRPr="000554A7">
        <w:rPr>
          <w:rFonts w:ascii="Book Antiqua" w:hAnsi="Book Antiqua" w:cstheme="majorHAnsi"/>
          <w:b/>
          <w:color w:val="000000" w:themeColor="text1"/>
          <w:sz w:val="22"/>
          <w:szCs w:val="22"/>
        </w:rPr>
        <w:t xml:space="preserve">Interest rate and other charges on </w:t>
      </w:r>
      <w:r w:rsidR="00101653" w:rsidRPr="000554A7">
        <w:rPr>
          <w:rFonts w:ascii="Book Antiqua" w:hAnsi="Book Antiqua" w:cstheme="majorHAnsi"/>
          <w:b/>
          <w:color w:val="000000" w:themeColor="text1"/>
          <w:sz w:val="22"/>
          <w:szCs w:val="22"/>
        </w:rPr>
        <w:t xml:space="preserve">major </w:t>
      </w:r>
      <w:r w:rsidRPr="000554A7">
        <w:rPr>
          <w:rFonts w:ascii="Book Antiqua" w:hAnsi="Book Antiqua" w:cstheme="majorHAnsi"/>
          <w:b/>
          <w:color w:val="000000" w:themeColor="text1"/>
          <w:sz w:val="22"/>
          <w:szCs w:val="22"/>
        </w:rPr>
        <w:t xml:space="preserve">advances </w:t>
      </w:r>
      <w:r w:rsidR="009C00FF" w:rsidRPr="000554A7">
        <w:rPr>
          <w:rFonts w:ascii="Book Antiqua" w:hAnsi="Book Antiqua" w:cstheme="majorHAnsi"/>
          <w:b/>
          <w:color w:val="000000" w:themeColor="text1"/>
          <w:sz w:val="22"/>
          <w:szCs w:val="22"/>
        </w:rPr>
        <w:t>( specify range )</w:t>
      </w:r>
      <w:bookmarkEnd w:id="32"/>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48"/>
        <w:gridCol w:w="1848"/>
        <w:gridCol w:w="1848"/>
        <w:gridCol w:w="1849"/>
        <w:gridCol w:w="1849"/>
      </w:tblGrid>
      <w:tr w:rsidR="008B474C" w:rsidRPr="000554A7" w14:paraId="658B011A" w14:textId="77777777" w:rsidTr="00C93333">
        <w:tc>
          <w:tcPr>
            <w:tcW w:w="1848" w:type="dxa"/>
            <w:shd w:val="clear" w:color="auto" w:fill="D9D9D9" w:themeFill="background1" w:themeFillShade="D9"/>
          </w:tcPr>
          <w:p w14:paraId="4EC0761B" w14:textId="77777777" w:rsidR="009C00FF" w:rsidRPr="000554A7" w:rsidRDefault="009C00FF" w:rsidP="00C93333">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Advances Type</w:t>
            </w:r>
          </w:p>
        </w:tc>
        <w:tc>
          <w:tcPr>
            <w:tcW w:w="1848" w:type="dxa"/>
            <w:shd w:val="clear" w:color="auto" w:fill="D9D9D9" w:themeFill="background1" w:themeFillShade="D9"/>
          </w:tcPr>
          <w:p w14:paraId="487FD315" w14:textId="77777777" w:rsidR="009C00FF" w:rsidRPr="000554A7" w:rsidRDefault="009C00FF" w:rsidP="00C93333">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Interest %</w:t>
            </w:r>
          </w:p>
        </w:tc>
        <w:tc>
          <w:tcPr>
            <w:tcW w:w="1848" w:type="dxa"/>
            <w:shd w:val="clear" w:color="auto" w:fill="D9D9D9" w:themeFill="background1" w:themeFillShade="D9"/>
          </w:tcPr>
          <w:p w14:paraId="6AD1AE55" w14:textId="77777777" w:rsidR="009C00FF" w:rsidRPr="000554A7" w:rsidRDefault="009C00FF" w:rsidP="00C93333">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Charges %</w:t>
            </w:r>
          </w:p>
        </w:tc>
        <w:tc>
          <w:tcPr>
            <w:tcW w:w="1849" w:type="dxa"/>
            <w:shd w:val="clear" w:color="auto" w:fill="D9D9D9" w:themeFill="background1" w:themeFillShade="D9"/>
          </w:tcPr>
          <w:p w14:paraId="0919EDB1" w14:textId="77777777" w:rsidR="009C00FF" w:rsidRPr="000554A7" w:rsidRDefault="009C00FF" w:rsidP="00C93333">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Charges %</w:t>
            </w:r>
          </w:p>
        </w:tc>
        <w:tc>
          <w:tcPr>
            <w:tcW w:w="1849" w:type="dxa"/>
            <w:shd w:val="clear" w:color="auto" w:fill="D9D9D9" w:themeFill="background1" w:themeFillShade="D9"/>
          </w:tcPr>
          <w:p w14:paraId="42C047B0" w14:textId="77777777" w:rsidR="009C00FF" w:rsidRPr="000554A7" w:rsidRDefault="009C00FF" w:rsidP="00C93333">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Charges %</w:t>
            </w:r>
          </w:p>
        </w:tc>
      </w:tr>
      <w:tr w:rsidR="008B474C" w:rsidRPr="000554A7" w14:paraId="0AB2681D" w14:textId="77777777" w:rsidTr="00C93333">
        <w:tc>
          <w:tcPr>
            <w:tcW w:w="1848" w:type="dxa"/>
          </w:tcPr>
          <w:p w14:paraId="20B63E4E" w14:textId="77777777" w:rsidR="009C00FF" w:rsidRPr="000554A7" w:rsidRDefault="009C00FF" w:rsidP="00C93333">
            <w:pPr>
              <w:rPr>
                <w:rFonts w:ascii="Book Antiqua" w:hAnsi="Book Antiqua" w:cstheme="majorHAnsi"/>
                <w:color w:val="000000" w:themeColor="text1"/>
                <w:sz w:val="22"/>
                <w:szCs w:val="22"/>
              </w:rPr>
            </w:pPr>
          </w:p>
        </w:tc>
        <w:tc>
          <w:tcPr>
            <w:tcW w:w="1848" w:type="dxa"/>
          </w:tcPr>
          <w:p w14:paraId="0A80F37B" w14:textId="77777777" w:rsidR="009C00FF" w:rsidRPr="000554A7" w:rsidRDefault="009C00FF" w:rsidP="00C93333">
            <w:pPr>
              <w:rPr>
                <w:rFonts w:ascii="Book Antiqua" w:hAnsi="Book Antiqua" w:cstheme="majorHAnsi"/>
                <w:color w:val="000000" w:themeColor="text1"/>
                <w:sz w:val="22"/>
                <w:szCs w:val="22"/>
              </w:rPr>
            </w:pPr>
          </w:p>
        </w:tc>
        <w:tc>
          <w:tcPr>
            <w:tcW w:w="1848" w:type="dxa"/>
          </w:tcPr>
          <w:p w14:paraId="1009718E" w14:textId="77777777" w:rsidR="009C00FF" w:rsidRPr="000554A7" w:rsidRDefault="009C00FF" w:rsidP="00C93333">
            <w:pPr>
              <w:rPr>
                <w:rFonts w:ascii="Book Antiqua" w:hAnsi="Book Antiqua" w:cstheme="majorHAnsi"/>
                <w:color w:val="000000" w:themeColor="text1"/>
                <w:sz w:val="22"/>
                <w:szCs w:val="22"/>
              </w:rPr>
            </w:pPr>
          </w:p>
        </w:tc>
        <w:tc>
          <w:tcPr>
            <w:tcW w:w="1849" w:type="dxa"/>
          </w:tcPr>
          <w:p w14:paraId="55560D15" w14:textId="77777777" w:rsidR="009C00FF" w:rsidRPr="000554A7" w:rsidRDefault="009C00FF" w:rsidP="00C93333">
            <w:pPr>
              <w:rPr>
                <w:rFonts w:ascii="Book Antiqua" w:hAnsi="Book Antiqua" w:cstheme="majorHAnsi"/>
                <w:color w:val="000000" w:themeColor="text1"/>
                <w:sz w:val="22"/>
                <w:szCs w:val="22"/>
              </w:rPr>
            </w:pPr>
          </w:p>
        </w:tc>
        <w:tc>
          <w:tcPr>
            <w:tcW w:w="1849" w:type="dxa"/>
          </w:tcPr>
          <w:p w14:paraId="6140B6D1" w14:textId="77777777" w:rsidR="009C00FF" w:rsidRPr="000554A7" w:rsidRDefault="009C00FF" w:rsidP="00C93333">
            <w:pPr>
              <w:rPr>
                <w:rFonts w:ascii="Book Antiqua" w:hAnsi="Book Antiqua" w:cstheme="majorHAnsi"/>
                <w:color w:val="000000" w:themeColor="text1"/>
                <w:sz w:val="22"/>
                <w:szCs w:val="22"/>
              </w:rPr>
            </w:pPr>
          </w:p>
        </w:tc>
      </w:tr>
      <w:tr w:rsidR="008B474C" w:rsidRPr="000554A7" w14:paraId="546C1B59" w14:textId="77777777" w:rsidTr="00C93333">
        <w:tc>
          <w:tcPr>
            <w:tcW w:w="1848" w:type="dxa"/>
          </w:tcPr>
          <w:p w14:paraId="7950E17F" w14:textId="77777777" w:rsidR="009C00FF" w:rsidRPr="000554A7" w:rsidRDefault="009C00FF" w:rsidP="00C93333">
            <w:pPr>
              <w:rPr>
                <w:rFonts w:ascii="Book Antiqua" w:hAnsi="Book Antiqua" w:cstheme="majorHAnsi"/>
                <w:color w:val="000000" w:themeColor="text1"/>
                <w:sz w:val="22"/>
                <w:szCs w:val="22"/>
              </w:rPr>
            </w:pPr>
          </w:p>
        </w:tc>
        <w:tc>
          <w:tcPr>
            <w:tcW w:w="1848" w:type="dxa"/>
          </w:tcPr>
          <w:p w14:paraId="2EE7B17C" w14:textId="77777777" w:rsidR="009C00FF" w:rsidRPr="000554A7" w:rsidRDefault="009C00FF" w:rsidP="00C93333">
            <w:pPr>
              <w:rPr>
                <w:rFonts w:ascii="Book Antiqua" w:hAnsi="Book Antiqua" w:cstheme="majorHAnsi"/>
                <w:color w:val="000000" w:themeColor="text1"/>
                <w:sz w:val="22"/>
                <w:szCs w:val="22"/>
              </w:rPr>
            </w:pPr>
          </w:p>
        </w:tc>
        <w:tc>
          <w:tcPr>
            <w:tcW w:w="1848" w:type="dxa"/>
          </w:tcPr>
          <w:p w14:paraId="0990AEB4" w14:textId="77777777" w:rsidR="009C00FF" w:rsidRPr="000554A7" w:rsidRDefault="009C00FF" w:rsidP="00C93333">
            <w:pPr>
              <w:rPr>
                <w:rFonts w:ascii="Book Antiqua" w:hAnsi="Book Antiqua" w:cstheme="majorHAnsi"/>
                <w:color w:val="000000" w:themeColor="text1"/>
                <w:sz w:val="22"/>
                <w:szCs w:val="22"/>
              </w:rPr>
            </w:pPr>
          </w:p>
        </w:tc>
        <w:tc>
          <w:tcPr>
            <w:tcW w:w="1849" w:type="dxa"/>
          </w:tcPr>
          <w:p w14:paraId="0E8ADBE7" w14:textId="77777777" w:rsidR="009C00FF" w:rsidRPr="000554A7" w:rsidRDefault="009C00FF" w:rsidP="00C93333">
            <w:pPr>
              <w:rPr>
                <w:rFonts w:ascii="Book Antiqua" w:hAnsi="Book Antiqua" w:cstheme="majorHAnsi"/>
                <w:color w:val="000000" w:themeColor="text1"/>
                <w:sz w:val="22"/>
                <w:szCs w:val="22"/>
              </w:rPr>
            </w:pPr>
          </w:p>
        </w:tc>
        <w:tc>
          <w:tcPr>
            <w:tcW w:w="1849" w:type="dxa"/>
          </w:tcPr>
          <w:p w14:paraId="0022DC5A" w14:textId="77777777" w:rsidR="009C00FF" w:rsidRPr="000554A7" w:rsidRDefault="009C00FF" w:rsidP="00C93333">
            <w:pPr>
              <w:rPr>
                <w:rFonts w:ascii="Book Antiqua" w:hAnsi="Book Antiqua" w:cstheme="majorHAnsi"/>
                <w:color w:val="000000" w:themeColor="text1"/>
                <w:sz w:val="22"/>
                <w:szCs w:val="22"/>
              </w:rPr>
            </w:pPr>
          </w:p>
        </w:tc>
      </w:tr>
      <w:tr w:rsidR="008B474C" w:rsidRPr="000554A7" w14:paraId="22DECDB1" w14:textId="77777777" w:rsidTr="00C93333">
        <w:tc>
          <w:tcPr>
            <w:tcW w:w="1848" w:type="dxa"/>
          </w:tcPr>
          <w:p w14:paraId="5261F714" w14:textId="77777777" w:rsidR="009C00FF" w:rsidRPr="000554A7" w:rsidRDefault="009C00FF" w:rsidP="00C93333">
            <w:pPr>
              <w:rPr>
                <w:rFonts w:ascii="Book Antiqua" w:hAnsi="Book Antiqua" w:cstheme="majorHAnsi"/>
                <w:color w:val="000000" w:themeColor="text1"/>
                <w:sz w:val="22"/>
                <w:szCs w:val="22"/>
              </w:rPr>
            </w:pPr>
          </w:p>
        </w:tc>
        <w:tc>
          <w:tcPr>
            <w:tcW w:w="1848" w:type="dxa"/>
          </w:tcPr>
          <w:p w14:paraId="1350A903" w14:textId="77777777" w:rsidR="009C00FF" w:rsidRPr="000554A7" w:rsidRDefault="009C00FF" w:rsidP="00C93333">
            <w:pPr>
              <w:rPr>
                <w:rFonts w:ascii="Book Antiqua" w:hAnsi="Book Antiqua" w:cstheme="majorHAnsi"/>
                <w:color w:val="000000" w:themeColor="text1"/>
                <w:sz w:val="22"/>
                <w:szCs w:val="22"/>
              </w:rPr>
            </w:pPr>
          </w:p>
        </w:tc>
        <w:tc>
          <w:tcPr>
            <w:tcW w:w="1848" w:type="dxa"/>
          </w:tcPr>
          <w:p w14:paraId="18709D67" w14:textId="77777777" w:rsidR="009C00FF" w:rsidRPr="000554A7" w:rsidRDefault="009C00FF" w:rsidP="00C93333">
            <w:pPr>
              <w:rPr>
                <w:rFonts w:ascii="Book Antiqua" w:hAnsi="Book Antiqua" w:cstheme="majorHAnsi"/>
                <w:color w:val="000000" w:themeColor="text1"/>
                <w:sz w:val="22"/>
                <w:szCs w:val="22"/>
              </w:rPr>
            </w:pPr>
          </w:p>
        </w:tc>
        <w:tc>
          <w:tcPr>
            <w:tcW w:w="1849" w:type="dxa"/>
          </w:tcPr>
          <w:p w14:paraId="33532C92" w14:textId="77777777" w:rsidR="009C00FF" w:rsidRPr="000554A7" w:rsidRDefault="009C00FF" w:rsidP="00C93333">
            <w:pPr>
              <w:rPr>
                <w:rFonts w:ascii="Book Antiqua" w:hAnsi="Book Antiqua" w:cstheme="majorHAnsi"/>
                <w:color w:val="000000" w:themeColor="text1"/>
                <w:sz w:val="22"/>
                <w:szCs w:val="22"/>
              </w:rPr>
            </w:pPr>
          </w:p>
        </w:tc>
        <w:tc>
          <w:tcPr>
            <w:tcW w:w="1849" w:type="dxa"/>
          </w:tcPr>
          <w:p w14:paraId="18E1A0B4" w14:textId="77777777" w:rsidR="009C00FF" w:rsidRPr="000554A7" w:rsidRDefault="009C00FF" w:rsidP="00C93333">
            <w:pPr>
              <w:rPr>
                <w:rFonts w:ascii="Book Antiqua" w:hAnsi="Book Antiqua" w:cstheme="majorHAnsi"/>
                <w:color w:val="000000" w:themeColor="text1"/>
                <w:sz w:val="22"/>
                <w:szCs w:val="22"/>
              </w:rPr>
            </w:pPr>
          </w:p>
        </w:tc>
      </w:tr>
      <w:tr w:rsidR="00692FFC" w:rsidRPr="000554A7" w14:paraId="3B496B5E" w14:textId="77777777" w:rsidTr="00C93333">
        <w:tc>
          <w:tcPr>
            <w:tcW w:w="1848" w:type="dxa"/>
          </w:tcPr>
          <w:p w14:paraId="5885D0E6" w14:textId="77777777" w:rsidR="009C00FF" w:rsidRPr="000554A7" w:rsidRDefault="009C00FF" w:rsidP="00C93333">
            <w:pPr>
              <w:rPr>
                <w:rFonts w:ascii="Book Antiqua" w:hAnsi="Book Antiqua" w:cstheme="majorHAnsi"/>
                <w:color w:val="000000" w:themeColor="text1"/>
                <w:sz w:val="22"/>
                <w:szCs w:val="22"/>
              </w:rPr>
            </w:pPr>
          </w:p>
        </w:tc>
        <w:tc>
          <w:tcPr>
            <w:tcW w:w="1848" w:type="dxa"/>
          </w:tcPr>
          <w:p w14:paraId="20ABD9FA" w14:textId="77777777" w:rsidR="009C00FF" w:rsidRPr="000554A7" w:rsidRDefault="009C00FF" w:rsidP="00C93333">
            <w:pPr>
              <w:rPr>
                <w:rFonts w:ascii="Book Antiqua" w:hAnsi="Book Antiqua" w:cstheme="majorHAnsi"/>
                <w:color w:val="000000" w:themeColor="text1"/>
                <w:sz w:val="22"/>
                <w:szCs w:val="22"/>
              </w:rPr>
            </w:pPr>
          </w:p>
        </w:tc>
        <w:tc>
          <w:tcPr>
            <w:tcW w:w="1848" w:type="dxa"/>
          </w:tcPr>
          <w:p w14:paraId="7BD61E2A" w14:textId="77777777" w:rsidR="009C00FF" w:rsidRPr="000554A7" w:rsidRDefault="009C00FF" w:rsidP="00C93333">
            <w:pPr>
              <w:rPr>
                <w:rFonts w:ascii="Book Antiqua" w:hAnsi="Book Antiqua" w:cstheme="majorHAnsi"/>
                <w:color w:val="000000" w:themeColor="text1"/>
                <w:sz w:val="22"/>
                <w:szCs w:val="22"/>
              </w:rPr>
            </w:pPr>
          </w:p>
        </w:tc>
        <w:tc>
          <w:tcPr>
            <w:tcW w:w="1849" w:type="dxa"/>
          </w:tcPr>
          <w:p w14:paraId="605022FF" w14:textId="77777777" w:rsidR="009C00FF" w:rsidRPr="000554A7" w:rsidRDefault="009C00FF" w:rsidP="00C93333">
            <w:pPr>
              <w:rPr>
                <w:rFonts w:ascii="Book Antiqua" w:hAnsi="Book Antiqua" w:cstheme="majorHAnsi"/>
                <w:color w:val="000000" w:themeColor="text1"/>
                <w:sz w:val="22"/>
                <w:szCs w:val="22"/>
              </w:rPr>
            </w:pPr>
          </w:p>
        </w:tc>
        <w:tc>
          <w:tcPr>
            <w:tcW w:w="1849" w:type="dxa"/>
          </w:tcPr>
          <w:p w14:paraId="7D5B86A5" w14:textId="77777777" w:rsidR="009C00FF" w:rsidRPr="000554A7" w:rsidRDefault="009C00FF" w:rsidP="00C93333">
            <w:pPr>
              <w:rPr>
                <w:rFonts w:ascii="Book Antiqua" w:hAnsi="Book Antiqua" w:cstheme="majorHAnsi"/>
                <w:color w:val="000000" w:themeColor="text1"/>
                <w:sz w:val="22"/>
                <w:szCs w:val="22"/>
              </w:rPr>
            </w:pPr>
          </w:p>
        </w:tc>
      </w:tr>
    </w:tbl>
    <w:p w14:paraId="0AA8BFB5" w14:textId="77777777" w:rsidR="009C00FF" w:rsidRPr="000554A7" w:rsidRDefault="009C00FF" w:rsidP="009C00FF">
      <w:pPr>
        <w:spacing w:before="0" w:after="200" w:line="276" w:lineRule="auto"/>
        <w:rPr>
          <w:rFonts w:ascii="Book Antiqua" w:hAnsi="Book Antiqua" w:cstheme="majorHAnsi"/>
          <w:b/>
          <w:color w:val="000000" w:themeColor="text1"/>
          <w:sz w:val="22"/>
          <w:szCs w:val="22"/>
        </w:rPr>
      </w:pPr>
    </w:p>
    <w:p w14:paraId="06CF2BF8" w14:textId="77777777" w:rsidR="002A260C" w:rsidRPr="000554A7" w:rsidRDefault="002A260C" w:rsidP="009C00FF">
      <w:pPr>
        <w:spacing w:before="0" w:after="200" w:line="276" w:lineRule="auto"/>
        <w:rPr>
          <w:rFonts w:ascii="Book Antiqua" w:hAnsi="Book Antiqua" w:cstheme="majorHAnsi"/>
          <w:b/>
          <w:color w:val="000000" w:themeColor="text1"/>
          <w:sz w:val="22"/>
          <w:szCs w:val="22"/>
        </w:rPr>
      </w:pPr>
    </w:p>
    <w:p w14:paraId="6F64AF71" w14:textId="77777777" w:rsidR="0079542E" w:rsidRPr="000554A7" w:rsidRDefault="0079542E" w:rsidP="00575833">
      <w:pPr>
        <w:pStyle w:val="ListParagraph"/>
        <w:numPr>
          <w:ilvl w:val="0"/>
          <w:numId w:val="31"/>
        </w:numPr>
        <w:tabs>
          <w:tab w:val="left" w:pos="2417"/>
        </w:tabs>
        <w:rPr>
          <w:rFonts w:ascii="Book Antiqua" w:hAnsi="Book Antiqua" w:cstheme="majorHAnsi"/>
          <w:b/>
          <w:color w:val="000000" w:themeColor="text1"/>
          <w:sz w:val="22"/>
          <w:szCs w:val="22"/>
        </w:rPr>
      </w:pPr>
      <w:bookmarkStart w:id="33" w:name="_Toc444781799"/>
      <w:r w:rsidRPr="000554A7">
        <w:rPr>
          <w:rFonts w:ascii="Book Antiqua" w:hAnsi="Book Antiqua" w:cstheme="majorHAnsi"/>
          <w:b/>
          <w:color w:val="000000" w:themeColor="text1"/>
          <w:sz w:val="22"/>
          <w:szCs w:val="22"/>
        </w:rPr>
        <w:lastRenderedPageBreak/>
        <w:t>Interest rate on deposits</w:t>
      </w:r>
      <w:bookmarkEnd w:id="33"/>
      <w:r w:rsidRPr="000554A7">
        <w:rPr>
          <w:rFonts w:ascii="Book Antiqua" w:hAnsi="Book Antiqua" w:cstheme="majorHAnsi"/>
          <w:b/>
          <w:color w:val="000000" w:themeColor="text1"/>
          <w:sz w:val="22"/>
          <w:szCs w:val="22"/>
        </w:rPr>
        <w:t xml:space="preserve"> </w:t>
      </w:r>
    </w:p>
    <w:p w14:paraId="04AB6EED" w14:textId="77777777" w:rsidR="009C00FF" w:rsidRPr="000554A7" w:rsidRDefault="009C00FF" w:rsidP="009C00FF">
      <w:pPr>
        <w:pStyle w:val="ListParagraph"/>
        <w:spacing w:before="0" w:after="200" w:line="276" w:lineRule="auto"/>
        <w:ind w:left="792"/>
        <w:rPr>
          <w:rFonts w:ascii="Book Antiqua" w:hAnsi="Book Antiqua" w:cstheme="majorHAnsi"/>
          <w:b/>
          <w:color w:val="000000" w:themeColor="text1"/>
          <w:sz w:val="22"/>
          <w:szCs w:val="22"/>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48"/>
        <w:gridCol w:w="1848"/>
        <w:gridCol w:w="1848"/>
      </w:tblGrid>
      <w:tr w:rsidR="008B474C" w:rsidRPr="000554A7" w14:paraId="47950FD7" w14:textId="77777777" w:rsidTr="0079542E">
        <w:tc>
          <w:tcPr>
            <w:tcW w:w="1848" w:type="dxa"/>
            <w:shd w:val="clear" w:color="auto" w:fill="D9D9D9" w:themeFill="background1" w:themeFillShade="D9"/>
          </w:tcPr>
          <w:p w14:paraId="3FCB2ABA"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Deposit type</w:t>
            </w:r>
          </w:p>
        </w:tc>
        <w:tc>
          <w:tcPr>
            <w:tcW w:w="1848" w:type="dxa"/>
            <w:shd w:val="clear" w:color="auto" w:fill="D9D9D9" w:themeFill="background1" w:themeFillShade="D9"/>
          </w:tcPr>
          <w:p w14:paraId="7032F6FC"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Days </w:t>
            </w:r>
          </w:p>
        </w:tc>
        <w:tc>
          <w:tcPr>
            <w:tcW w:w="1848" w:type="dxa"/>
            <w:shd w:val="clear" w:color="auto" w:fill="D9D9D9" w:themeFill="background1" w:themeFillShade="D9"/>
          </w:tcPr>
          <w:p w14:paraId="6E3A2472"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Interest % </w:t>
            </w:r>
          </w:p>
        </w:tc>
      </w:tr>
      <w:tr w:rsidR="008B474C" w:rsidRPr="000554A7" w14:paraId="02C4C3F6" w14:textId="77777777" w:rsidTr="0079542E">
        <w:tc>
          <w:tcPr>
            <w:tcW w:w="1848" w:type="dxa"/>
          </w:tcPr>
          <w:p w14:paraId="3C8D90A2" w14:textId="77777777" w:rsidR="0079542E" w:rsidRPr="000554A7" w:rsidRDefault="0079542E" w:rsidP="0079542E">
            <w:pPr>
              <w:rPr>
                <w:rFonts w:ascii="Book Antiqua" w:hAnsi="Book Antiqua" w:cstheme="majorHAnsi"/>
                <w:color w:val="000000" w:themeColor="text1"/>
                <w:sz w:val="22"/>
                <w:szCs w:val="22"/>
              </w:rPr>
            </w:pPr>
          </w:p>
        </w:tc>
        <w:tc>
          <w:tcPr>
            <w:tcW w:w="1848" w:type="dxa"/>
          </w:tcPr>
          <w:p w14:paraId="1DF2756A" w14:textId="77777777" w:rsidR="0079542E" w:rsidRPr="000554A7" w:rsidRDefault="0079542E" w:rsidP="0079542E">
            <w:pPr>
              <w:rPr>
                <w:rFonts w:ascii="Book Antiqua" w:hAnsi="Book Antiqua" w:cstheme="majorHAnsi"/>
                <w:color w:val="000000" w:themeColor="text1"/>
                <w:sz w:val="22"/>
                <w:szCs w:val="22"/>
              </w:rPr>
            </w:pPr>
          </w:p>
        </w:tc>
        <w:tc>
          <w:tcPr>
            <w:tcW w:w="1848" w:type="dxa"/>
          </w:tcPr>
          <w:p w14:paraId="798F1FD2"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79929B8E" w14:textId="77777777" w:rsidTr="0079542E">
        <w:tc>
          <w:tcPr>
            <w:tcW w:w="1848" w:type="dxa"/>
          </w:tcPr>
          <w:p w14:paraId="519E73D5" w14:textId="77777777" w:rsidR="0079542E" w:rsidRPr="000554A7" w:rsidRDefault="0079542E" w:rsidP="0079542E">
            <w:pPr>
              <w:rPr>
                <w:rFonts w:ascii="Book Antiqua" w:hAnsi="Book Antiqua" w:cstheme="majorHAnsi"/>
                <w:color w:val="000000" w:themeColor="text1"/>
                <w:sz w:val="22"/>
                <w:szCs w:val="22"/>
              </w:rPr>
            </w:pPr>
          </w:p>
        </w:tc>
        <w:tc>
          <w:tcPr>
            <w:tcW w:w="1848" w:type="dxa"/>
          </w:tcPr>
          <w:p w14:paraId="46CE8673" w14:textId="77777777" w:rsidR="0079542E" w:rsidRPr="000554A7" w:rsidRDefault="0079542E" w:rsidP="0079542E">
            <w:pPr>
              <w:rPr>
                <w:rFonts w:ascii="Book Antiqua" w:hAnsi="Book Antiqua" w:cstheme="majorHAnsi"/>
                <w:color w:val="000000" w:themeColor="text1"/>
                <w:sz w:val="22"/>
                <w:szCs w:val="22"/>
              </w:rPr>
            </w:pPr>
          </w:p>
        </w:tc>
        <w:tc>
          <w:tcPr>
            <w:tcW w:w="1848" w:type="dxa"/>
          </w:tcPr>
          <w:p w14:paraId="7C08D2F9"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1FFB6432" w14:textId="77777777" w:rsidTr="0079542E">
        <w:tc>
          <w:tcPr>
            <w:tcW w:w="1848" w:type="dxa"/>
          </w:tcPr>
          <w:p w14:paraId="08669598" w14:textId="77777777" w:rsidR="0079542E" w:rsidRPr="000554A7" w:rsidRDefault="0079542E" w:rsidP="0079542E">
            <w:pPr>
              <w:rPr>
                <w:rFonts w:ascii="Book Antiqua" w:hAnsi="Book Antiqua" w:cstheme="majorHAnsi"/>
                <w:color w:val="000000" w:themeColor="text1"/>
                <w:sz w:val="22"/>
                <w:szCs w:val="22"/>
              </w:rPr>
            </w:pPr>
          </w:p>
        </w:tc>
        <w:tc>
          <w:tcPr>
            <w:tcW w:w="1848" w:type="dxa"/>
          </w:tcPr>
          <w:p w14:paraId="62859732" w14:textId="77777777" w:rsidR="0079542E" w:rsidRPr="000554A7" w:rsidRDefault="0079542E" w:rsidP="0079542E">
            <w:pPr>
              <w:rPr>
                <w:rFonts w:ascii="Book Antiqua" w:hAnsi="Book Antiqua" w:cstheme="majorHAnsi"/>
                <w:color w:val="000000" w:themeColor="text1"/>
                <w:sz w:val="22"/>
                <w:szCs w:val="22"/>
              </w:rPr>
            </w:pPr>
          </w:p>
        </w:tc>
        <w:tc>
          <w:tcPr>
            <w:tcW w:w="1848" w:type="dxa"/>
          </w:tcPr>
          <w:p w14:paraId="3A065519"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3BFCD35D" w14:textId="77777777" w:rsidTr="0079542E">
        <w:tc>
          <w:tcPr>
            <w:tcW w:w="1848" w:type="dxa"/>
          </w:tcPr>
          <w:p w14:paraId="0A3F89EA" w14:textId="77777777" w:rsidR="0079542E" w:rsidRPr="000554A7" w:rsidRDefault="0079542E" w:rsidP="0079542E">
            <w:pPr>
              <w:rPr>
                <w:rFonts w:ascii="Book Antiqua" w:hAnsi="Book Antiqua" w:cstheme="majorHAnsi"/>
                <w:color w:val="000000" w:themeColor="text1"/>
                <w:sz w:val="22"/>
                <w:szCs w:val="22"/>
              </w:rPr>
            </w:pPr>
          </w:p>
        </w:tc>
        <w:tc>
          <w:tcPr>
            <w:tcW w:w="1848" w:type="dxa"/>
          </w:tcPr>
          <w:p w14:paraId="429A8EE1" w14:textId="77777777" w:rsidR="0079542E" w:rsidRPr="000554A7" w:rsidRDefault="0079542E" w:rsidP="0079542E">
            <w:pPr>
              <w:rPr>
                <w:rFonts w:ascii="Book Antiqua" w:hAnsi="Book Antiqua" w:cstheme="majorHAnsi"/>
                <w:color w:val="000000" w:themeColor="text1"/>
                <w:sz w:val="22"/>
                <w:szCs w:val="22"/>
              </w:rPr>
            </w:pPr>
          </w:p>
        </w:tc>
        <w:tc>
          <w:tcPr>
            <w:tcW w:w="1848" w:type="dxa"/>
          </w:tcPr>
          <w:p w14:paraId="3E682268"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17E42059" w14:textId="77777777" w:rsidTr="0079542E">
        <w:tc>
          <w:tcPr>
            <w:tcW w:w="1848" w:type="dxa"/>
          </w:tcPr>
          <w:p w14:paraId="6D45599E" w14:textId="77777777" w:rsidR="0079542E" w:rsidRPr="000554A7" w:rsidRDefault="0079542E" w:rsidP="0079542E">
            <w:pPr>
              <w:rPr>
                <w:rFonts w:ascii="Book Antiqua" w:hAnsi="Book Antiqua" w:cstheme="majorHAnsi"/>
                <w:color w:val="000000" w:themeColor="text1"/>
                <w:sz w:val="22"/>
                <w:szCs w:val="22"/>
              </w:rPr>
            </w:pPr>
          </w:p>
        </w:tc>
        <w:tc>
          <w:tcPr>
            <w:tcW w:w="1848" w:type="dxa"/>
          </w:tcPr>
          <w:p w14:paraId="188C0381" w14:textId="77777777" w:rsidR="0079542E" w:rsidRPr="000554A7" w:rsidRDefault="0079542E" w:rsidP="0079542E">
            <w:pPr>
              <w:rPr>
                <w:rFonts w:ascii="Book Antiqua" w:hAnsi="Book Antiqua" w:cstheme="majorHAnsi"/>
                <w:color w:val="000000" w:themeColor="text1"/>
                <w:sz w:val="22"/>
                <w:szCs w:val="22"/>
              </w:rPr>
            </w:pPr>
          </w:p>
        </w:tc>
        <w:tc>
          <w:tcPr>
            <w:tcW w:w="1848" w:type="dxa"/>
          </w:tcPr>
          <w:p w14:paraId="4E6F1E24"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72FDAE0B" w14:textId="77777777" w:rsidTr="0079542E">
        <w:tc>
          <w:tcPr>
            <w:tcW w:w="1848" w:type="dxa"/>
          </w:tcPr>
          <w:p w14:paraId="25B9C4EF" w14:textId="77777777" w:rsidR="00BF022B" w:rsidRPr="000554A7" w:rsidRDefault="00BF022B" w:rsidP="0079542E">
            <w:pPr>
              <w:rPr>
                <w:rFonts w:ascii="Book Antiqua" w:hAnsi="Book Antiqua" w:cstheme="majorHAnsi"/>
                <w:color w:val="000000" w:themeColor="text1"/>
                <w:sz w:val="22"/>
                <w:szCs w:val="22"/>
              </w:rPr>
            </w:pPr>
          </w:p>
        </w:tc>
        <w:tc>
          <w:tcPr>
            <w:tcW w:w="1848" w:type="dxa"/>
          </w:tcPr>
          <w:p w14:paraId="62C4CD0E" w14:textId="77777777" w:rsidR="00BF022B" w:rsidRPr="000554A7" w:rsidRDefault="00BF022B" w:rsidP="0079542E">
            <w:pPr>
              <w:rPr>
                <w:rFonts w:ascii="Book Antiqua" w:hAnsi="Book Antiqua" w:cstheme="majorHAnsi"/>
                <w:color w:val="000000" w:themeColor="text1"/>
                <w:sz w:val="22"/>
                <w:szCs w:val="22"/>
              </w:rPr>
            </w:pPr>
          </w:p>
        </w:tc>
        <w:tc>
          <w:tcPr>
            <w:tcW w:w="1848" w:type="dxa"/>
          </w:tcPr>
          <w:p w14:paraId="32FB6FD3" w14:textId="77777777" w:rsidR="00BF022B" w:rsidRPr="000554A7" w:rsidRDefault="00BF022B" w:rsidP="0079542E">
            <w:pPr>
              <w:rPr>
                <w:rFonts w:ascii="Book Antiqua" w:hAnsi="Book Antiqua" w:cstheme="majorHAnsi"/>
                <w:color w:val="000000" w:themeColor="text1"/>
                <w:sz w:val="22"/>
                <w:szCs w:val="22"/>
              </w:rPr>
            </w:pPr>
          </w:p>
        </w:tc>
      </w:tr>
      <w:tr w:rsidR="008B474C" w:rsidRPr="000554A7" w14:paraId="5E82EC70" w14:textId="77777777" w:rsidTr="0079542E">
        <w:tc>
          <w:tcPr>
            <w:tcW w:w="1848" w:type="dxa"/>
          </w:tcPr>
          <w:p w14:paraId="090AC546" w14:textId="77777777" w:rsidR="0079542E" w:rsidRPr="000554A7" w:rsidRDefault="0079542E" w:rsidP="0079542E">
            <w:pPr>
              <w:rPr>
                <w:rFonts w:ascii="Book Antiqua" w:hAnsi="Book Antiqua" w:cstheme="majorHAnsi"/>
                <w:color w:val="000000" w:themeColor="text1"/>
                <w:sz w:val="22"/>
                <w:szCs w:val="22"/>
              </w:rPr>
            </w:pPr>
          </w:p>
        </w:tc>
        <w:tc>
          <w:tcPr>
            <w:tcW w:w="1848" w:type="dxa"/>
          </w:tcPr>
          <w:p w14:paraId="7D3EC9D8" w14:textId="77777777" w:rsidR="0079542E" w:rsidRPr="000554A7" w:rsidRDefault="0079542E" w:rsidP="0079542E">
            <w:pPr>
              <w:rPr>
                <w:rFonts w:ascii="Book Antiqua" w:hAnsi="Book Antiqua" w:cstheme="majorHAnsi"/>
                <w:color w:val="000000" w:themeColor="text1"/>
                <w:sz w:val="22"/>
                <w:szCs w:val="22"/>
              </w:rPr>
            </w:pPr>
          </w:p>
        </w:tc>
        <w:tc>
          <w:tcPr>
            <w:tcW w:w="1848" w:type="dxa"/>
          </w:tcPr>
          <w:p w14:paraId="6CD2653E" w14:textId="77777777" w:rsidR="0079542E" w:rsidRPr="000554A7" w:rsidRDefault="0079542E" w:rsidP="0079542E">
            <w:pPr>
              <w:rPr>
                <w:rFonts w:ascii="Book Antiqua" w:hAnsi="Book Antiqua" w:cstheme="majorHAnsi"/>
                <w:color w:val="000000" w:themeColor="text1"/>
                <w:sz w:val="22"/>
                <w:szCs w:val="22"/>
              </w:rPr>
            </w:pPr>
          </w:p>
        </w:tc>
      </w:tr>
      <w:tr w:rsidR="0079542E" w:rsidRPr="000554A7" w14:paraId="7BEC5879" w14:textId="77777777" w:rsidTr="0079542E">
        <w:tc>
          <w:tcPr>
            <w:tcW w:w="1848" w:type="dxa"/>
          </w:tcPr>
          <w:p w14:paraId="5FB57AB3" w14:textId="77777777" w:rsidR="0079542E" w:rsidRPr="000554A7" w:rsidRDefault="0079542E" w:rsidP="0079542E">
            <w:pPr>
              <w:rPr>
                <w:rFonts w:ascii="Book Antiqua" w:hAnsi="Book Antiqua" w:cstheme="majorHAnsi"/>
                <w:color w:val="000000" w:themeColor="text1"/>
                <w:sz w:val="22"/>
                <w:szCs w:val="22"/>
              </w:rPr>
            </w:pPr>
          </w:p>
        </w:tc>
        <w:tc>
          <w:tcPr>
            <w:tcW w:w="1848" w:type="dxa"/>
          </w:tcPr>
          <w:p w14:paraId="50310216" w14:textId="77777777" w:rsidR="0079542E" w:rsidRPr="000554A7" w:rsidRDefault="0079542E" w:rsidP="0079542E">
            <w:pPr>
              <w:rPr>
                <w:rFonts w:ascii="Book Antiqua" w:hAnsi="Book Antiqua" w:cstheme="majorHAnsi"/>
                <w:color w:val="000000" w:themeColor="text1"/>
                <w:sz w:val="22"/>
                <w:szCs w:val="22"/>
              </w:rPr>
            </w:pPr>
          </w:p>
        </w:tc>
        <w:tc>
          <w:tcPr>
            <w:tcW w:w="1848" w:type="dxa"/>
          </w:tcPr>
          <w:p w14:paraId="0329F6C3" w14:textId="77777777" w:rsidR="0079542E" w:rsidRPr="000554A7" w:rsidRDefault="0079542E" w:rsidP="0079542E">
            <w:pPr>
              <w:rPr>
                <w:rFonts w:ascii="Book Antiqua" w:hAnsi="Book Antiqua" w:cstheme="majorHAnsi"/>
                <w:color w:val="000000" w:themeColor="text1"/>
                <w:sz w:val="22"/>
                <w:szCs w:val="22"/>
              </w:rPr>
            </w:pPr>
          </w:p>
        </w:tc>
      </w:tr>
    </w:tbl>
    <w:p w14:paraId="350B1EA9" w14:textId="77777777" w:rsidR="00197BE8" w:rsidRPr="000554A7" w:rsidRDefault="00197BE8" w:rsidP="0079542E">
      <w:pPr>
        <w:rPr>
          <w:rFonts w:ascii="Book Antiqua" w:hAnsi="Book Antiqua" w:cstheme="majorHAnsi"/>
          <w:color w:val="000000" w:themeColor="text1"/>
          <w:sz w:val="22"/>
          <w:szCs w:val="22"/>
        </w:rPr>
      </w:pPr>
    </w:p>
    <w:p w14:paraId="06A3F7D0" w14:textId="77777777" w:rsidR="0049092D" w:rsidRPr="000554A7" w:rsidRDefault="0049092D" w:rsidP="00575833">
      <w:pPr>
        <w:pStyle w:val="ListParagraph"/>
        <w:numPr>
          <w:ilvl w:val="0"/>
          <w:numId w:val="31"/>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Top Deposit Holders </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48"/>
        <w:gridCol w:w="1848"/>
        <w:gridCol w:w="1848"/>
      </w:tblGrid>
      <w:tr w:rsidR="0049092D" w:rsidRPr="000554A7" w14:paraId="3B913DA1" w14:textId="77777777" w:rsidTr="00DC3DD5">
        <w:tc>
          <w:tcPr>
            <w:tcW w:w="1848" w:type="dxa"/>
            <w:shd w:val="clear" w:color="auto" w:fill="D9D9D9" w:themeFill="background1" w:themeFillShade="D9"/>
          </w:tcPr>
          <w:p w14:paraId="5B66A5CD" w14:textId="77777777" w:rsidR="0049092D" w:rsidRPr="000554A7" w:rsidRDefault="0049092D" w:rsidP="00DC3DD5">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Name </w:t>
            </w:r>
          </w:p>
        </w:tc>
        <w:tc>
          <w:tcPr>
            <w:tcW w:w="1848" w:type="dxa"/>
            <w:shd w:val="clear" w:color="auto" w:fill="D9D9D9" w:themeFill="background1" w:themeFillShade="D9"/>
          </w:tcPr>
          <w:p w14:paraId="0BF38F01" w14:textId="77777777" w:rsidR="0049092D" w:rsidRPr="000554A7" w:rsidRDefault="0049092D" w:rsidP="00DC3DD5">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Acct Number </w:t>
            </w:r>
          </w:p>
        </w:tc>
        <w:tc>
          <w:tcPr>
            <w:tcW w:w="1848" w:type="dxa"/>
            <w:shd w:val="clear" w:color="auto" w:fill="D9D9D9" w:themeFill="background1" w:themeFillShade="D9"/>
          </w:tcPr>
          <w:p w14:paraId="19C1D190" w14:textId="77777777" w:rsidR="0049092D" w:rsidRPr="000554A7" w:rsidRDefault="0049092D" w:rsidP="00DC3DD5">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Amount </w:t>
            </w:r>
          </w:p>
        </w:tc>
      </w:tr>
      <w:tr w:rsidR="0049092D" w:rsidRPr="000554A7" w14:paraId="2A80F34E" w14:textId="77777777" w:rsidTr="00DC3DD5">
        <w:tc>
          <w:tcPr>
            <w:tcW w:w="1848" w:type="dxa"/>
          </w:tcPr>
          <w:p w14:paraId="4DF62BCB" w14:textId="77777777" w:rsidR="0049092D" w:rsidRPr="000554A7" w:rsidRDefault="0049092D" w:rsidP="00DC3DD5">
            <w:pPr>
              <w:rPr>
                <w:rFonts w:ascii="Book Antiqua" w:hAnsi="Book Antiqua" w:cstheme="majorHAnsi"/>
                <w:color w:val="000000" w:themeColor="text1"/>
                <w:sz w:val="22"/>
                <w:szCs w:val="22"/>
              </w:rPr>
            </w:pPr>
          </w:p>
        </w:tc>
        <w:tc>
          <w:tcPr>
            <w:tcW w:w="1848" w:type="dxa"/>
          </w:tcPr>
          <w:p w14:paraId="77FAF092" w14:textId="77777777" w:rsidR="0049092D" w:rsidRPr="000554A7" w:rsidRDefault="0049092D" w:rsidP="00DC3DD5">
            <w:pPr>
              <w:rPr>
                <w:rFonts w:ascii="Book Antiqua" w:hAnsi="Book Antiqua" w:cstheme="majorHAnsi"/>
                <w:color w:val="000000" w:themeColor="text1"/>
                <w:sz w:val="22"/>
                <w:szCs w:val="22"/>
              </w:rPr>
            </w:pPr>
          </w:p>
        </w:tc>
        <w:tc>
          <w:tcPr>
            <w:tcW w:w="1848" w:type="dxa"/>
          </w:tcPr>
          <w:p w14:paraId="70EC0B78" w14:textId="77777777" w:rsidR="0049092D" w:rsidRPr="000554A7" w:rsidRDefault="0049092D" w:rsidP="00DC3DD5">
            <w:pPr>
              <w:rPr>
                <w:rFonts w:ascii="Book Antiqua" w:hAnsi="Book Antiqua" w:cstheme="majorHAnsi"/>
                <w:color w:val="000000" w:themeColor="text1"/>
                <w:sz w:val="22"/>
                <w:szCs w:val="22"/>
              </w:rPr>
            </w:pPr>
          </w:p>
        </w:tc>
      </w:tr>
      <w:tr w:rsidR="0049092D" w:rsidRPr="000554A7" w14:paraId="048152A0" w14:textId="77777777" w:rsidTr="00DC3DD5">
        <w:tc>
          <w:tcPr>
            <w:tcW w:w="1848" w:type="dxa"/>
          </w:tcPr>
          <w:p w14:paraId="3002C2CA" w14:textId="77777777" w:rsidR="0049092D" w:rsidRPr="000554A7" w:rsidRDefault="0049092D" w:rsidP="00DC3DD5">
            <w:pPr>
              <w:rPr>
                <w:rFonts w:ascii="Book Antiqua" w:hAnsi="Book Antiqua" w:cstheme="majorHAnsi"/>
                <w:color w:val="000000" w:themeColor="text1"/>
                <w:sz w:val="22"/>
                <w:szCs w:val="22"/>
              </w:rPr>
            </w:pPr>
          </w:p>
        </w:tc>
        <w:tc>
          <w:tcPr>
            <w:tcW w:w="1848" w:type="dxa"/>
          </w:tcPr>
          <w:p w14:paraId="74F795D9" w14:textId="77777777" w:rsidR="0049092D" w:rsidRPr="000554A7" w:rsidRDefault="0049092D" w:rsidP="00DC3DD5">
            <w:pPr>
              <w:rPr>
                <w:rFonts w:ascii="Book Antiqua" w:hAnsi="Book Antiqua" w:cstheme="majorHAnsi"/>
                <w:color w:val="000000" w:themeColor="text1"/>
                <w:sz w:val="22"/>
                <w:szCs w:val="22"/>
              </w:rPr>
            </w:pPr>
          </w:p>
        </w:tc>
        <w:tc>
          <w:tcPr>
            <w:tcW w:w="1848" w:type="dxa"/>
          </w:tcPr>
          <w:p w14:paraId="593C9733" w14:textId="77777777" w:rsidR="0049092D" w:rsidRPr="000554A7" w:rsidRDefault="0049092D" w:rsidP="00DC3DD5">
            <w:pPr>
              <w:rPr>
                <w:rFonts w:ascii="Book Antiqua" w:hAnsi="Book Antiqua" w:cstheme="majorHAnsi"/>
                <w:color w:val="000000" w:themeColor="text1"/>
                <w:sz w:val="22"/>
                <w:szCs w:val="22"/>
              </w:rPr>
            </w:pPr>
          </w:p>
        </w:tc>
      </w:tr>
      <w:tr w:rsidR="0049092D" w:rsidRPr="000554A7" w14:paraId="2F1A3F1A" w14:textId="77777777" w:rsidTr="00DC3DD5">
        <w:tc>
          <w:tcPr>
            <w:tcW w:w="1848" w:type="dxa"/>
          </w:tcPr>
          <w:p w14:paraId="704B8875" w14:textId="77777777" w:rsidR="0049092D" w:rsidRPr="000554A7" w:rsidRDefault="0049092D" w:rsidP="00DC3DD5">
            <w:pPr>
              <w:rPr>
                <w:rFonts w:ascii="Book Antiqua" w:hAnsi="Book Antiqua" w:cstheme="majorHAnsi"/>
                <w:color w:val="000000" w:themeColor="text1"/>
                <w:sz w:val="22"/>
                <w:szCs w:val="22"/>
              </w:rPr>
            </w:pPr>
          </w:p>
        </w:tc>
        <w:tc>
          <w:tcPr>
            <w:tcW w:w="1848" w:type="dxa"/>
          </w:tcPr>
          <w:p w14:paraId="1CBEE385" w14:textId="77777777" w:rsidR="0049092D" w:rsidRPr="000554A7" w:rsidRDefault="0049092D" w:rsidP="00DC3DD5">
            <w:pPr>
              <w:rPr>
                <w:rFonts w:ascii="Book Antiqua" w:hAnsi="Book Antiqua" w:cstheme="majorHAnsi"/>
                <w:color w:val="000000" w:themeColor="text1"/>
                <w:sz w:val="22"/>
                <w:szCs w:val="22"/>
              </w:rPr>
            </w:pPr>
          </w:p>
        </w:tc>
        <w:tc>
          <w:tcPr>
            <w:tcW w:w="1848" w:type="dxa"/>
          </w:tcPr>
          <w:p w14:paraId="622B3843" w14:textId="77777777" w:rsidR="0049092D" w:rsidRPr="000554A7" w:rsidRDefault="0049092D" w:rsidP="00DC3DD5">
            <w:pPr>
              <w:rPr>
                <w:rFonts w:ascii="Book Antiqua" w:hAnsi="Book Antiqua" w:cstheme="majorHAnsi"/>
                <w:color w:val="000000" w:themeColor="text1"/>
                <w:sz w:val="22"/>
                <w:szCs w:val="22"/>
              </w:rPr>
            </w:pPr>
          </w:p>
        </w:tc>
      </w:tr>
      <w:tr w:rsidR="0049092D" w:rsidRPr="000554A7" w14:paraId="1236C1A5" w14:textId="77777777" w:rsidTr="00DC3DD5">
        <w:tc>
          <w:tcPr>
            <w:tcW w:w="1848" w:type="dxa"/>
          </w:tcPr>
          <w:p w14:paraId="1CF39D57" w14:textId="77777777" w:rsidR="0049092D" w:rsidRPr="000554A7" w:rsidRDefault="0049092D" w:rsidP="00DC3DD5">
            <w:pPr>
              <w:rPr>
                <w:rFonts w:ascii="Book Antiqua" w:hAnsi="Book Antiqua" w:cstheme="majorHAnsi"/>
                <w:color w:val="000000" w:themeColor="text1"/>
                <w:sz w:val="22"/>
                <w:szCs w:val="22"/>
              </w:rPr>
            </w:pPr>
          </w:p>
        </w:tc>
        <w:tc>
          <w:tcPr>
            <w:tcW w:w="1848" w:type="dxa"/>
          </w:tcPr>
          <w:p w14:paraId="48E7E4BA" w14:textId="77777777" w:rsidR="0049092D" w:rsidRPr="000554A7" w:rsidRDefault="0049092D" w:rsidP="00DC3DD5">
            <w:pPr>
              <w:rPr>
                <w:rFonts w:ascii="Book Antiqua" w:hAnsi="Book Antiqua" w:cstheme="majorHAnsi"/>
                <w:color w:val="000000" w:themeColor="text1"/>
                <w:sz w:val="22"/>
                <w:szCs w:val="22"/>
              </w:rPr>
            </w:pPr>
          </w:p>
        </w:tc>
        <w:tc>
          <w:tcPr>
            <w:tcW w:w="1848" w:type="dxa"/>
          </w:tcPr>
          <w:p w14:paraId="033E9069" w14:textId="77777777" w:rsidR="0049092D" w:rsidRPr="000554A7" w:rsidRDefault="0049092D" w:rsidP="00DC3DD5">
            <w:pPr>
              <w:rPr>
                <w:rFonts w:ascii="Book Antiqua" w:hAnsi="Book Antiqua" w:cstheme="majorHAnsi"/>
                <w:color w:val="000000" w:themeColor="text1"/>
                <w:sz w:val="22"/>
                <w:szCs w:val="22"/>
              </w:rPr>
            </w:pPr>
          </w:p>
        </w:tc>
      </w:tr>
      <w:tr w:rsidR="0049092D" w:rsidRPr="000554A7" w14:paraId="22E76BE8" w14:textId="77777777" w:rsidTr="00DC3DD5">
        <w:tc>
          <w:tcPr>
            <w:tcW w:w="1848" w:type="dxa"/>
          </w:tcPr>
          <w:p w14:paraId="59AFA4F1" w14:textId="77777777" w:rsidR="0049092D" w:rsidRPr="000554A7" w:rsidRDefault="0049092D" w:rsidP="00DC3DD5">
            <w:pPr>
              <w:rPr>
                <w:rFonts w:ascii="Book Antiqua" w:hAnsi="Book Antiqua" w:cstheme="majorHAnsi"/>
                <w:color w:val="000000" w:themeColor="text1"/>
                <w:sz w:val="22"/>
                <w:szCs w:val="22"/>
              </w:rPr>
            </w:pPr>
          </w:p>
        </w:tc>
        <w:tc>
          <w:tcPr>
            <w:tcW w:w="1848" w:type="dxa"/>
          </w:tcPr>
          <w:p w14:paraId="4257A5C4" w14:textId="77777777" w:rsidR="0049092D" w:rsidRPr="000554A7" w:rsidRDefault="0049092D" w:rsidP="00DC3DD5">
            <w:pPr>
              <w:rPr>
                <w:rFonts w:ascii="Book Antiqua" w:hAnsi="Book Antiqua" w:cstheme="majorHAnsi"/>
                <w:color w:val="000000" w:themeColor="text1"/>
                <w:sz w:val="22"/>
                <w:szCs w:val="22"/>
              </w:rPr>
            </w:pPr>
          </w:p>
        </w:tc>
        <w:tc>
          <w:tcPr>
            <w:tcW w:w="1848" w:type="dxa"/>
          </w:tcPr>
          <w:p w14:paraId="377F1F7A" w14:textId="77777777" w:rsidR="0049092D" w:rsidRPr="000554A7" w:rsidRDefault="0049092D" w:rsidP="00DC3DD5">
            <w:pPr>
              <w:rPr>
                <w:rFonts w:ascii="Book Antiqua" w:hAnsi="Book Antiqua" w:cstheme="majorHAnsi"/>
                <w:color w:val="000000" w:themeColor="text1"/>
                <w:sz w:val="22"/>
                <w:szCs w:val="22"/>
              </w:rPr>
            </w:pPr>
          </w:p>
        </w:tc>
      </w:tr>
      <w:tr w:rsidR="0049092D" w:rsidRPr="000554A7" w14:paraId="1F1D1B62" w14:textId="77777777" w:rsidTr="00DC3DD5">
        <w:tc>
          <w:tcPr>
            <w:tcW w:w="1848" w:type="dxa"/>
          </w:tcPr>
          <w:p w14:paraId="23235BEE" w14:textId="77777777" w:rsidR="0049092D" w:rsidRPr="000554A7" w:rsidRDefault="0049092D" w:rsidP="00DC3DD5">
            <w:pPr>
              <w:rPr>
                <w:rFonts w:ascii="Book Antiqua" w:hAnsi="Book Antiqua" w:cstheme="majorHAnsi"/>
                <w:color w:val="000000" w:themeColor="text1"/>
                <w:sz w:val="22"/>
                <w:szCs w:val="22"/>
              </w:rPr>
            </w:pPr>
          </w:p>
        </w:tc>
        <w:tc>
          <w:tcPr>
            <w:tcW w:w="1848" w:type="dxa"/>
          </w:tcPr>
          <w:p w14:paraId="1E8A793A" w14:textId="77777777" w:rsidR="0049092D" w:rsidRPr="000554A7" w:rsidRDefault="0049092D" w:rsidP="00DC3DD5">
            <w:pPr>
              <w:rPr>
                <w:rFonts w:ascii="Book Antiqua" w:hAnsi="Book Antiqua" w:cstheme="majorHAnsi"/>
                <w:color w:val="000000" w:themeColor="text1"/>
                <w:sz w:val="22"/>
                <w:szCs w:val="22"/>
              </w:rPr>
            </w:pPr>
          </w:p>
        </w:tc>
        <w:tc>
          <w:tcPr>
            <w:tcW w:w="1848" w:type="dxa"/>
          </w:tcPr>
          <w:p w14:paraId="41596FA6" w14:textId="77777777" w:rsidR="0049092D" w:rsidRPr="000554A7" w:rsidRDefault="0049092D" w:rsidP="00DC3DD5">
            <w:pPr>
              <w:rPr>
                <w:rFonts w:ascii="Book Antiqua" w:hAnsi="Book Antiqua" w:cstheme="majorHAnsi"/>
                <w:color w:val="000000" w:themeColor="text1"/>
                <w:sz w:val="22"/>
                <w:szCs w:val="22"/>
              </w:rPr>
            </w:pPr>
          </w:p>
        </w:tc>
      </w:tr>
      <w:tr w:rsidR="0049092D" w:rsidRPr="000554A7" w14:paraId="51D5C503" w14:textId="77777777" w:rsidTr="00DC3DD5">
        <w:tc>
          <w:tcPr>
            <w:tcW w:w="1848" w:type="dxa"/>
          </w:tcPr>
          <w:p w14:paraId="3AB03D8B" w14:textId="77777777" w:rsidR="0049092D" w:rsidRPr="000554A7" w:rsidRDefault="0049092D" w:rsidP="00DC3DD5">
            <w:pPr>
              <w:rPr>
                <w:rFonts w:ascii="Book Antiqua" w:hAnsi="Book Antiqua" w:cstheme="majorHAnsi"/>
                <w:color w:val="000000" w:themeColor="text1"/>
                <w:sz w:val="22"/>
                <w:szCs w:val="22"/>
              </w:rPr>
            </w:pPr>
          </w:p>
        </w:tc>
        <w:tc>
          <w:tcPr>
            <w:tcW w:w="1848" w:type="dxa"/>
          </w:tcPr>
          <w:p w14:paraId="1635C727" w14:textId="77777777" w:rsidR="0049092D" w:rsidRPr="000554A7" w:rsidRDefault="0049092D" w:rsidP="00DC3DD5">
            <w:pPr>
              <w:rPr>
                <w:rFonts w:ascii="Book Antiqua" w:hAnsi="Book Antiqua" w:cstheme="majorHAnsi"/>
                <w:color w:val="000000" w:themeColor="text1"/>
                <w:sz w:val="22"/>
                <w:szCs w:val="22"/>
              </w:rPr>
            </w:pPr>
          </w:p>
        </w:tc>
        <w:tc>
          <w:tcPr>
            <w:tcW w:w="1848" w:type="dxa"/>
          </w:tcPr>
          <w:p w14:paraId="2825EBDA" w14:textId="77777777" w:rsidR="0049092D" w:rsidRPr="000554A7" w:rsidRDefault="0049092D" w:rsidP="00DC3DD5">
            <w:pPr>
              <w:rPr>
                <w:rFonts w:ascii="Book Antiqua" w:hAnsi="Book Antiqua" w:cstheme="majorHAnsi"/>
                <w:color w:val="000000" w:themeColor="text1"/>
                <w:sz w:val="22"/>
                <w:szCs w:val="22"/>
              </w:rPr>
            </w:pPr>
          </w:p>
        </w:tc>
      </w:tr>
      <w:tr w:rsidR="0049092D" w:rsidRPr="000554A7" w14:paraId="2436CE6F" w14:textId="77777777" w:rsidTr="00DC3DD5">
        <w:tc>
          <w:tcPr>
            <w:tcW w:w="1848" w:type="dxa"/>
          </w:tcPr>
          <w:p w14:paraId="10F3F47C" w14:textId="77777777" w:rsidR="0049092D" w:rsidRPr="000554A7" w:rsidRDefault="0049092D" w:rsidP="00DC3DD5">
            <w:pPr>
              <w:rPr>
                <w:rFonts w:ascii="Book Antiqua" w:hAnsi="Book Antiqua" w:cstheme="majorHAnsi"/>
                <w:color w:val="000000" w:themeColor="text1"/>
                <w:sz w:val="22"/>
                <w:szCs w:val="22"/>
              </w:rPr>
            </w:pPr>
          </w:p>
        </w:tc>
        <w:tc>
          <w:tcPr>
            <w:tcW w:w="1848" w:type="dxa"/>
          </w:tcPr>
          <w:p w14:paraId="79F6FE34" w14:textId="77777777" w:rsidR="0049092D" w:rsidRPr="000554A7" w:rsidRDefault="0049092D" w:rsidP="00DC3DD5">
            <w:pPr>
              <w:rPr>
                <w:rFonts w:ascii="Book Antiqua" w:hAnsi="Book Antiqua" w:cstheme="majorHAnsi"/>
                <w:color w:val="000000" w:themeColor="text1"/>
                <w:sz w:val="22"/>
                <w:szCs w:val="22"/>
              </w:rPr>
            </w:pPr>
          </w:p>
        </w:tc>
        <w:tc>
          <w:tcPr>
            <w:tcW w:w="1848" w:type="dxa"/>
          </w:tcPr>
          <w:p w14:paraId="138303D5" w14:textId="77777777" w:rsidR="0049092D" w:rsidRPr="000554A7" w:rsidRDefault="0049092D" w:rsidP="00DC3DD5">
            <w:pPr>
              <w:rPr>
                <w:rFonts w:ascii="Book Antiqua" w:hAnsi="Book Antiqua" w:cstheme="majorHAnsi"/>
                <w:color w:val="000000" w:themeColor="text1"/>
                <w:sz w:val="22"/>
                <w:szCs w:val="22"/>
              </w:rPr>
            </w:pPr>
          </w:p>
        </w:tc>
      </w:tr>
      <w:tr w:rsidR="0049092D" w:rsidRPr="000554A7" w14:paraId="631DD485" w14:textId="77777777" w:rsidTr="00DC3DD5">
        <w:tc>
          <w:tcPr>
            <w:tcW w:w="1848" w:type="dxa"/>
          </w:tcPr>
          <w:p w14:paraId="659A39CF" w14:textId="77777777" w:rsidR="0049092D" w:rsidRPr="000554A7" w:rsidRDefault="0049092D" w:rsidP="00DC3DD5">
            <w:pPr>
              <w:rPr>
                <w:rFonts w:ascii="Book Antiqua" w:hAnsi="Book Antiqua" w:cstheme="majorHAnsi"/>
                <w:color w:val="000000" w:themeColor="text1"/>
                <w:sz w:val="22"/>
                <w:szCs w:val="22"/>
              </w:rPr>
            </w:pPr>
          </w:p>
        </w:tc>
        <w:tc>
          <w:tcPr>
            <w:tcW w:w="1848" w:type="dxa"/>
          </w:tcPr>
          <w:p w14:paraId="68A8B0F5" w14:textId="77777777" w:rsidR="0049092D" w:rsidRPr="000554A7" w:rsidRDefault="0049092D" w:rsidP="00DC3DD5">
            <w:pPr>
              <w:rPr>
                <w:rFonts w:ascii="Book Antiqua" w:hAnsi="Book Antiqua" w:cstheme="majorHAnsi"/>
                <w:color w:val="000000" w:themeColor="text1"/>
                <w:sz w:val="22"/>
                <w:szCs w:val="22"/>
              </w:rPr>
            </w:pPr>
          </w:p>
        </w:tc>
        <w:tc>
          <w:tcPr>
            <w:tcW w:w="1848" w:type="dxa"/>
          </w:tcPr>
          <w:p w14:paraId="2A99A363" w14:textId="77777777" w:rsidR="0049092D" w:rsidRPr="000554A7" w:rsidRDefault="0049092D" w:rsidP="00DC3DD5">
            <w:pPr>
              <w:rPr>
                <w:rFonts w:ascii="Book Antiqua" w:hAnsi="Book Antiqua" w:cstheme="majorHAnsi"/>
                <w:color w:val="000000" w:themeColor="text1"/>
                <w:sz w:val="22"/>
                <w:szCs w:val="22"/>
              </w:rPr>
            </w:pPr>
          </w:p>
        </w:tc>
      </w:tr>
      <w:tr w:rsidR="0049092D" w:rsidRPr="000554A7" w14:paraId="530D58D7" w14:textId="77777777" w:rsidTr="00DC3DD5">
        <w:tc>
          <w:tcPr>
            <w:tcW w:w="1848" w:type="dxa"/>
          </w:tcPr>
          <w:p w14:paraId="0A6EDE11" w14:textId="77777777" w:rsidR="0049092D" w:rsidRPr="000554A7" w:rsidRDefault="0049092D" w:rsidP="00DC3DD5">
            <w:pPr>
              <w:rPr>
                <w:rFonts w:ascii="Book Antiqua" w:hAnsi="Book Antiqua" w:cstheme="majorHAnsi"/>
                <w:color w:val="000000" w:themeColor="text1"/>
                <w:sz w:val="22"/>
                <w:szCs w:val="22"/>
              </w:rPr>
            </w:pPr>
          </w:p>
        </w:tc>
        <w:tc>
          <w:tcPr>
            <w:tcW w:w="1848" w:type="dxa"/>
          </w:tcPr>
          <w:p w14:paraId="5A49ED4B" w14:textId="77777777" w:rsidR="0049092D" w:rsidRPr="000554A7" w:rsidRDefault="0049092D" w:rsidP="00DC3DD5">
            <w:pPr>
              <w:rPr>
                <w:rFonts w:ascii="Book Antiqua" w:hAnsi="Book Antiqua" w:cstheme="majorHAnsi"/>
                <w:color w:val="000000" w:themeColor="text1"/>
                <w:sz w:val="22"/>
                <w:szCs w:val="22"/>
              </w:rPr>
            </w:pPr>
          </w:p>
        </w:tc>
        <w:tc>
          <w:tcPr>
            <w:tcW w:w="1848" w:type="dxa"/>
          </w:tcPr>
          <w:p w14:paraId="61213C26" w14:textId="77777777" w:rsidR="0049092D" w:rsidRPr="000554A7" w:rsidRDefault="0049092D" w:rsidP="00DC3DD5">
            <w:pPr>
              <w:rPr>
                <w:rFonts w:ascii="Book Antiqua" w:hAnsi="Book Antiqua" w:cstheme="majorHAnsi"/>
                <w:color w:val="000000" w:themeColor="text1"/>
                <w:sz w:val="22"/>
                <w:szCs w:val="22"/>
              </w:rPr>
            </w:pPr>
          </w:p>
        </w:tc>
      </w:tr>
      <w:tr w:rsidR="0049092D" w:rsidRPr="000554A7" w14:paraId="75A9B54E" w14:textId="77777777" w:rsidTr="00DC3DD5">
        <w:tc>
          <w:tcPr>
            <w:tcW w:w="1848" w:type="dxa"/>
          </w:tcPr>
          <w:p w14:paraId="4216248B" w14:textId="77777777" w:rsidR="0049092D" w:rsidRPr="000554A7" w:rsidRDefault="0049092D" w:rsidP="00DC3DD5">
            <w:pPr>
              <w:rPr>
                <w:rFonts w:ascii="Book Antiqua" w:hAnsi="Book Antiqua" w:cstheme="majorHAnsi"/>
                <w:color w:val="000000" w:themeColor="text1"/>
                <w:sz w:val="22"/>
                <w:szCs w:val="22"/>
              </w:rPr>
            </w:pPr>
          </w:p>
        </w:tc>
        <w:tc>
          <w:tcPr>
            <w:tcW w:w="1848" w:type="dxa"/>
          </w:tcPr>
          <w:p w14:paraId="6684CCAC" w14:textId="77777777" w:rsidR="0049092D" w:rsidRPr="000554A7" w:rsidRDefault="0049092D" w:rsidP="00DC3DD5">
            <w:pPr>
              <w:rPr>
                <w:rFonts w:ascii="Book Antiqua" w:hAnsi="Book Antiqua" w:cstheme="majorHAnsi"/>
                <w:color w:val="000000" w:themeColor="text1"/>
                <w:sz w:val="22"/>
                <w:szCs w:val="22"/>
              </w:rPr>
            </w:pPr>
          </w:p>
        </w:tc>
        <w:tc>
          <w:tcPr>
            <w:tcW w:w="1848" w:type="dxa"/>
          </w:tcPr>
          <w:p w14:paraId="0FACDD12" w14:textId="77777777" w:rsidR="0049092D" w:rsidRPr="000554A7" w:rsidRDefault="0049092D" w:rsidP="00DC3DD5">
            <w:pPr>
              <w:rPr>
                <w:rFonts w:ascii="Book Antiqua" w:hAnsi="Book Antiqua" w:cstheme="majorHAnsi"/>
                <w:color w:val="000000" w:themeColor="text1"/>
                <w:sz w:val="22"/>
                <w:szCs w:val="22"/>
              </w:rPr>
            </w:pPr>
          </w:p>
        </w:tc>
      </w:tr>
      <w:tr w:rsidR="0049092D" w:rsidRPr="000554A7" w14:paraId="411A4BBE" w14:textId="77777777" w:rsidTr="00DC3DD5">
        <w:tc>
          <w:tcPr>
            <w:tcW w:w="1848" w:type="dxa"/>
          </w:tcPr>
          <w:p w14:paraId="0A9D7344" w14:textId="77777777" w:rsidR="0049092D" w:rsidRPr="000554A7" w:rsidRDefault="0049092D" w:rsidP="00DC3DD5">
            <w:pPr>
              <w:rPr>
                <w:rFonts w:ascii="Book Antiqua" w:hAnsi="Book Antiqua" w:cstheme="majorHAnsi"/>
                <w:color w:val="000000" w:themeColor="text1"/>
                <w:sz w:val="22"/>
                <w:szCs w:val="22"/>
              </w:rPr>
            </w:pPr>
          </w:p>
        </w:tc>
        <w:tc>
          <w:tcPr>
            <w:tcW w:w="1848" w:type="dxa"/>
          </w:tcPr>
          <w:p w14:paraId="555BA9FB" w14:textId="77777777" w:rsidR="0049092D" w:rsidRPr="000554A7" w:rsidRDefault="0049092D" w:rsidP="00DC3DD5">
            <w:pPr>
              <w:rPr>
                <w:rFonts w:ascii="Book Antiqua" w:hAnsi="Book Antiqua" w:cstheme="majorHAnsi"/>
                <w:color w:val="000000" w:themeColor="text1"/>
                <w:sz w:val="22"/>
                <w:szCs w:val="22"/>
              </w:rPr>
            </w:pPr>
          </w:p>
        </w:tc>
        <w:tc>
          <w:tcPr>
            <w:tcW w:w="1848" w:type="dxa"/>
          </w:tcPr>
          <w:p w14:paraId="3894D774" w14:textId="77777777" w:rsidR="0049092D" w:rsidRPr="000554A7" w:rsidRDefault="0049092D" w:rsidP="00DC3DD5">
            <w:pPr>
              <w:rPr>
                <w:rFonts w:ascii="Book Antiqua" w:hAnsi="Book Antiqua" w:cstheme="majorHAnsi"/>
                <w:color w:val="000000" w:themeColor="text1"/>
                <w:sz w:val="22"/>
                <w:szCs w:val="22"/>
              </w:rPr>
            </w:pPr>
          </w:p>
        </w:tc>
      </w:tr>
    </w:tbl>
    <w:p w14:paraId="28D88042" w14:textId="77777777" w:rsidR="0049092D" w:rsidRPr="000554A7" w:rsidRDefault="0049092D" w:rsidP="0079542E">
      <w:pPr>
        <w:rPr>
          <w:rFonts w:ascii="Book Antiqua" w:hAnsi="Book Antiqua" w:cstheme="majorHAnsi"/>
          <w:color w:val="000000" w:themeColor="text1"/>
          <w:sz w:val="22"/>
          <w:szCs w:val="22"/>
        </w:rPr>
      </w:pPr>
    </w:p>
    <w:p w14:paraId="14BD1B5A" w14:textId="77777777" w:rsidR="0079542E" w:rsidRPr="000554A7" w:rsidRDefault="0079542E" w:rsidP="00575833">
      <w:pPr>
        <w:pStyle w:val="ListParagraph"/>
        <w:numPr>
          <w:ilvl w:val="0"/>
          <w:numId w:val="31"/>
        </w:numPr>
        <w:tabs>
          <w:tab w:val="left" w:pos="2417"/>
        </w:tabs>
        <w:rPr>
          <w:rFonts w:ascii="Book Antiqua" w:hAnsi="Book Antiqua" w:cstheme="majorHAnsi"/>
          <w:b/>
          <w:color w:val="000000" w:themeColor="text1"/>
          <w:sz w:val="22"/>
          <w:szCs w:val="22"/>
        </w:rPr>
      </w:pPr>
      <w:bookmarkStart w:id="34" w:name="_Toc444781800"/>
      <w:r w:rsidRPr="000554A7">
        <w:rPr>
          <w:rFonts w:ascii="Book Antiqua" w:hAnsi="Book Antiqua" w:cstheme="majorHAnsi"/>
          <w:b/>
          <w:color w:val="000000" w:themeColor="text1"/>
          <w:sz w:val="22"/>
          <w:szCs w:val="22"/>
        </w:rPr>
        <w:t>Any frauds reported</w:t>
      </w:r>
      <w:bookmarkEnd w:id="34"/>
      <w:r w:rsidRPr="000554A7">
        <w:rPr>
          <w:rFonts w:ascii="Book Antiqua" w:hAnsi="Book Antiqua" w:cstheme="majorHAnsi"/>
          <w:b/>
          <w:color w:val="000000" w:themeColor="text1"/>
          <w:sz w:val="22"/>
          <w:szCs w:val="22"/>
        </w:rPr>
        <w:t xml:space="preserve"> </w:t>
      </w:r>
      <w:r w:rsidR="0049092D" w:rsidRPr="000554A7">
        <w:rPr>
          <w:rFonts w:ascii="Book Antiqua" w:hAnsi="Book Antiqua" w:cstheme="majorHAnsi"/>
          <w:b/>
          <w:color w:val="000000" w:themeColor="text1"/>
          <w:sz w:val="22"/>
          <w:szCs w:val="22"/>
        </w:rPr>
        <w:t>in the present year</w:t>
      </w:r>
    </w:p>
    <w:p w14:paraId="35CF0817"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Note on frauds reported at the branch </w:t>
      </w:r>
      <w:r w:rsidR="0049092D" w:rsidRPr="000554A7">
        <w:rPr>
          <w:rFonts w:ascii="Book Antiqua" w:hAnsi="Book Antiqua" w:cstheme="majorHAnsi"/>
          <w:color w:val="000000" w:themeColor="text1"/>
          <w:sz w:val="22"/>
          <w:szCs w:val="22"/>
        </w:rPr>
        <w:t xml:space="preserve">.  If the manager has stated that no frauds have been occurred during the period, please note the date and time of such conversation and obtain a sign off in the representation letter </w:t>
      </w:r>
    </w:p>
    <w:p w14:paraId="62761D44" w14:textId="77777777" w:rsidR="0049092D" w:rsidRPr="000554A7" w:rsidRDefault="0049092D" w:rsidP="00575833">
      <w:pPr>
        <w:pStyle w:val="ListParagraph"/>
        <w:numPr>
          <w:ilvl w:val="0"/>
          <w:numId w:val="31"/>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Any frauds reported in the previous year</w:t>
      </w:r>
    </w:p>
    <w:p w14:paraId="684D9B68" w14:textId="77777777" w:rsidR="0049092D" w:rsidRPr="000554A7" w:rsidRDefault="0049092D" w:rsidP="0049092D">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In respect of frauds in the previous year, note down the actions taken and adequacy of provisions for fraud related losses in the financials for such cases </w:t>
      </w:r>
    </w:p>
    <w:p w14:paraId="044FDF98" w14:textId="77777777" w:rsidR="0049092D" w:rsidRPr="000554A7" w:rsidRDefault="0049092D" w:rsidP="00575833">
      <w:pPr>
        <w:pStyle w:val="ListParagraph"/>
        <w:numPr>
          <w:ilvl w:val="0"/>
          <w:numId w:val="31"/>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Items in suspense accounts </w:t>
      </w:r>
    </w:p>
    <w:p w14:paraId="07417289" w14:textId="77777777" w:rsidR="0049092D" w:rsidRPr="000554A7" w:rsidRDefault="0049092D" w:rsidP="0049092D">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Review items in suspense accounts ( Debit and credit ) pending for a significant period of time.  More than 6 months may need provisions.  Less than six months also needs to be investigated for potential losses, fraud risks </w:t>
      </w:r>
    </w:p>
    <w:p w14:paraId="74D39A9A" w14:textId="77777777" w:rsidR="009219F9" w:rsidRPr="000554A7" w:rsidRDefault="009219F9" w:rsidP="00575833">
      <w:pPr>
        <w:pStyle w:val="ListParagraph"/>
        <w:numPr>
          <w:ilvl w:val="0"/>
          <w:numId w:val="31"/>
        </w:numPr>
        <w:tabs>
          <w:tab w:val="left" w:pos="2417"/>
        </w:tabs>
        <w:rPr>
          <w:rFonts w:ascii="Book Antiqua" w:hAnsi="Book Antiqua" w:cstheme="majorHAnsi"/>
          <w:b/>
          <w:color w:val="000000" w:themeColor="text1"/>
          <w:sz w:val="22"/>
          <w:szCs w:val="22"/>
        </w:rPr>
      </w:pPr>
      <w:bookmarkStart w:id="35" w:name="_Toc444781801"/>
      <w:r w:rsidRPr="000554A7">
        <w:rPr>
          <w:rFonts w:ascii="Book Antiqua" w:hAnsi="Book Antiqua" w:cstheme="majorHAnsi"/>
          <w:b/>
          <w:color w:val="000000" w:themeColor="text1"/>
          <w:sz w:val="22"/>
          <w:szCs w:val="22"/>
        </w:rPr>
        <w:lastRenderedPageBreak/>
        <w:t>Information in the public domain</w:t>
      </w:r>
      <w:bookmarkEnd w:id="35"/>
      <w:r w:rsidRPr="000554A7">
        <w:rPr>
          <w:rFonts w:ascii="Book Antiqua" w:hAnsi="Book Antiqua" w:cstheme="majorHAnsi"/>
          <w:b/>
          <w:color w:val="000000" w:themeColor="text1"/>
          <w:sz w:val="22"/>
          <w:szCs w:val="22"/>
        </w:rPr>
        <w:t xml:space="preserve"> </w:t>
      </w:r>
    </w:p>
    <w:p w14:paraId="74DF05EC" w14:textId="77777777" w:rsidR="009219F9" w:rsidRPr="000554A7" w:rsidRDefault="009219F9" w:rsidP="009219F9">
      <w:p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We have scanned the public domain for information pertaining to t</w:t>
      </w:r>
      <w:r w:rsidR="0049092D" w:rsidRPr="000554A7">
        <w:rPr>
          <w:rFonts w:ascii="Book Antiqua" w:hAnsi="Book Antiqua" w:cstheme="majorHAnsi"/>
          <w:color w:val="000000" w:themeColor="text1"/>
          <w:sz w:val="22"/>
          <w:szCs w:val="22"/>
        </w:rPr>
        <w:t xml:space="preserve">he Bank and we report as under ,  The relevant news clippings / video clips have been presented to the partner for review </w:t>
      </w:r>
    </w:p>
    <w:p w14:paraId="2AF311DE" w14:textId="77777777" w:rsidR="00367F44" w:rsidRPr="000554A7" w:rsidRDefault="00367F44" w:rsidP="00575833">
      <w:pPr>
        <w:pStyle w:val="ListParagraph"/>
        <w:numPr>
          <w:ilvl w:val="0"/>
          <w:numId w:val="31"/>
        </w:numPr>
        <w:tabs>
          <w:tab w:val="left" w:pos="2417"/>
        </w:tabs>
        <w:rPr>
          <w:rFonts w:ascii="Book Antiqua" w:hAnsi="Book Antiqua" w:cstheme="majorHAnsi"/>
          <w:b/>
          <w:color w:val="000000" w:themeColor="text1"/>
          <w:sz w:val="22"/>
          <w:szCs w:val="22"/>
        </w:rPr>
      </w:pPr>
      <w:bookmarkStart w:id="36" w:name="_Toc444781802"/>
      <w:r w:rsidRPr="000554A7">
        <w:rPr>
          <w:rFonts w:ascii="Book Antiqua" w:hAnsi="Book Antiqua" w:cstheme="majorHAnsi"/>
          <w:b/>
          <w:color w:val="000000" w:themeColor="text1"/>
          <w:sz w:val="22"/>
          <w:szCs w:val="22"/>
        </w:rPr>
        <w:t>Asset Classification as of date of audit</w:t>
      </w:r>
      <w:bookmarkEnd w:id="36"/>
      <w:r w:rsidRPr="000554A7">
        <w:rPr>
          <w:rFonts w:ascii="Book Antiqua" w:hAnsi="Book Antiqua" w:cstheme="majorHAnsi"/>
          <w:b/>
          <w:color w:val="000000" w:themeColor="text1"/>
          <w:sz w:val="22"/>
          <w:szCs w:val="22"/>
        </w:rPr>
        <w:t xml:space="preserve"> </w:t>
      </w:r>
    </w:p>
    <w:tbl>
      <w:tblPr>
        <w:tblStyle w:val="TableGrid"/>
        <w:tblpPr w:leftFromText="180" w:rightFromText="180" w:vertAnchor="text" w:horzAnchor="margin" w:tblpY="320"/>
        <w:tblW w:w="9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59"/>
        <w:gridCol w:w="3770"/>
        <w:gridCol w:w="1198"/>
        <w:gridCol w:w="1105"/>
        <w:gridCol w:w="1105"/>
        <w:gridCol w:w="1105"/>
      </w:tblGrid>
      <w:tr w:rsidR="008B474C" w:rsidRPr="000554A7" w14:paraId="0AB1C116" w14:textId="77777777" w:rsidTr="00C93333">
        <w:trPr>
          <w:trHeight w:val="371"/>
        </w:trPr>
        <w:tc>
          <w:tcPr>
            <w:tcW w:w="959" w:type="dxa"/>
            <w:shd w:val="clear" w:color="auto" w:fill="D9D9D9" w:themeFill="background1" w:themeFillShade="D9"/>
          </w:tcPr>
          <w:p w14:paraId="4A01311D" w14:textId="77777777" w:rsidR="00367F44" w:rsidRPr="000554A7" w:rsidRDefault="00367F44" w:rsidP="00C93333">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S No </w:t>
            </w:r>
          </w:p>
        </w:tc>
        <w:tc>
          <w:tcPr>
            <w:tcW w:w="3770" w:type="dxa"/>
            <w:shd w:val="clear" w:color="auto" w:fill="D9D9D9" w:themeFill="background1" w:themeFillShade="D9"/>
          </w:tcPr>
          <w:p w14:paraId="2AC5F99B" w14:textId="77777777" w:rsidR="00367F44" w:rsidRPr="000554A7" w:rsidRDefault="00367F44" w:rsidP="00C93333">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Category </w:t>
            </w:r>
          </w:p>
        </w:tc>
        <w:tc>
          <w:tcPr>
            <w:tcW w:w="1198" w:type="dxa"/>
            <w:shd w:val="clear" w:color="auto" w:fill="D9D9D9" w:themeFill="background1" w:themeFillShade="D9"/>
          </w:tcPr>
          <w:p w14:paraId="08058182" w14:textId="561C0845" w:rsidR="00367F44" w:rsidRPr="000554A7" w:rsidRDefault="006545A6" w:rsidP="00C93333">
            <w:pPr>
              <w:jc w:val="center"/>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2019-20</w:t>
            </w:r>
          </w:p>
        </w:tc>
        <w:tc>
          <w:tcPr>
            <w:tcW w:w="1105" w:type="dxa"/>
            <w:shd w:val="clear" w:color="auto" w:fill="D9D9D9" w:themeFill="background1" w:themeFillShade="D9"/>
          </w:tcPr>
          <w:p w14:paraId="564615AB" w14:textId="2C976C12" w:rsidR="00367F44" w:rsidRPr="000554A7" w:rsidRDefault="006545A6" w:rsidP="00C93333">
            <w:pPr>
              <w:jc w:val="center"/>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2019-20</w:t>
            </w:r>
          </w:p>
        </w:tc>
        <w:tc>
          <w:tcPr>
            <w:tcW w:w="1105" w:type="dxa"/>
            <w:shd w:val="clear" w:color="auto" w:fill="D9D9D9" w:themeFill="background1" w:themeFillShade="D9"/>
          </w:tcPr>
          <w:p w14:paraId="59BA18DC" w14:textId="54103C41" w:rsidR="00367F44" w:rsidRPr="000554A7" w:rsidRDefault="006545A6" w:rsidP="00C93333">
            <w:pPr>
              <w:jc w:val="center"/>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2018-19</w:t>
            </w:r>
          </w:p>
        </w:tc>
        <w:tc>
          <w:tcPr>
            <w:tcW w:w="1105" w:type="dxa"/>
            <w:shd w:val="clear" w:color="auto" w:fill="D9D9D9" w:themeFill="background1" w:themeFillShade="D9"/>
          </w:tcPr>
          <w:p w14:paraId="5358A4A9" w14:textId="0D9D0CC1" w:rsidR="00367F44" w:rsidRPr="000554A7" w:rsidRDefault="006545A6" w:rsidP="00C93333">
            <w:pPr>
              <w:jc w:val="center"/>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2018-19</w:t>
            </w:r>
          </w:p>
        </w:tc>
      </w:tr>
      <w:tr w:rsidR="008B474C" w:rsidRPr="000554A7" w14:paraId="2DE63BC7" w14:textId="77777777" w:rsidTr="00C93333">
        <w:trPr>
          <w:trHeight w:val="371"/>
        </w:trPr>
        <w:tc>
          <w:tcPr>
            <w:tcW w:w="959" w:type="dxa"/>
            <w:shd w:val="clear" w:color="auto" w:fill="D9D9D9" w:themeFill="background1" w:themeFillShade="D9"/>
          </w:tcPr>
          <w:p w14:paraId="60492CBA" w14:textId="77777777" w:rsidR="00367F44" w:rsidRPr="000554A7" w:rsidRDefault="00367F44" w:rsidP="00C93333">
            <w:pPr>
              <w:rPr>
                <w:rFonts w:ascii="Book Antiqua" w:hAnsi="Book Antiqua" w:cstheme="majorHAnsi"/>
                <w:color w:val="000000" w:themeColor="text1"/>
                <w:sz w:val="22"/>
                <w:szCs w:val="22"/>
              </w:rPr>
            </w:pPr>
          </w:p>
        </w:tc>
        <w:tc>
          <w:tcPr>
            <w:tcW w:w="3770" w:type="dxa"/>
            <w:shd w:val="clear" w:color="auto" w:fill="D9D9D9" w:themeFill="background1" w:themeFillShade="D9"/>
          </w:tcPr>
          <w:p w14:paraId="7245BD33" w14:textId="77777777" w:rsidR="00367F44" w:rsidRPr="000554A7" w:rsidRDefault="00367F44" w:rsidP="00C93333">
            <w:pPr>
              <w:rPr>
                <w:rFonts w:ascii="Book Antiqua" w:hAnsi="Book Antiqua" w:cstheme="majorHAnsi"/>
                <w:color w:val="000000" w:themeColor="text1"/>
                <w:sz w:val="22"/>
                <w:szCs w:val="22"/>
              </w:rPr>
            </w:pPr>
          </w:p>
        </w:tc>
        <w:tc>
          <w:tcPr>
            <w:tcW w:w="1198" w:type="dxa"/>
            <w:shd w:val="clear" w:color="auto" w:fill="D9D9D9" w:themeFill="background1" w:themeFillShade="D9"/>
          </w:tcPr>
          <w:p w14:paraId="7878415D" w14:textId="77777777" w:rsidR="00367F44" w:rsidRPr="000554A7" w:rsidRDefault="00367F44" w:rsidP="00C93333">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Rs . lakhs</w:t>
            </w:r>
          </w:p>
        </w:tc>
        <w:tc>
          <w:tcPr>
            <w:tcW w:w="1105" w:type="dxa"/>
            <w:shd w:val="clear" w:color="auto" w:fill="D9D9D9" w:themeFill="background1" w:themeFillShade="D9"/>
          </w:tcPr>
          <w:p w14:paraId="38708618" w14:textId="77777777" w:rsidR="00367F44" w:rsidRPr="000554A7" w:rsidRDefault="00367F44" w:rsidP="00C93333">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No of accts</w:t>
            </w:r>
          </w:p>
        </w:tc>
        <w:tc>
          <w:tcPr>
            <w:tcW w:w="1105" w:type="dxa"/>
            <w:shd w:val="clear" w:color="auto" w:fill="D9D9D9" w:themeFill="background1" w:themeFillShade="D9"/>
          </w:tcPr>
          <w:p w14:paraId="4FD5238E" w14:textId="77777777" w:rsidR="00367F44" w:rsidRPr="000554A7" w:rsidRDefault="00367F44" w:rsidP="00C93333">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Rs . lakhs</w:t>
            </w:r>
          </w:p>
        </w:tc>
        <w:tc>
          <w:tcPr>
            <w:tcW w:w="1105" w:type="dxa"/>
            <w:shd w:val="clear" w:color="auto" w:fill="D9D9D9" w:themeFill="background1" w:themeFillShade="D9"/>
          </w:tcPr>
          <w:p w14:paraId="3EC1DA73" w14:textId="77777777" w:rsidR="00367F44" w:rsidRPr="000554A7" w:rsidRDefault="00367F44" w:rsidP="00C93333">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No of accts</w:t>
            </w:r>
          </w:p>
        </w:tc>
      </w:tr>
      <w:tr w:rsidR="008B474C" w:rsidRPr="000554A7" w14:paraId="7DE1ECE2" w14:textId="77777777" w:rsidTr="00C93333">
        <w:trPr>
          <w:trHeight w:val="371"/>
        </w:trPr>
        <w:tc>
          <w:tcPr>
            <w:tcW w:w="959" w:type="dxa"/>
          </w:tcPr>
          <w:p w14:paraId="74901E80" w14:textId="77777777" w:rsidR="00367F44" w:rsidRPr="000554A7" w:rsidRDefault="00367F44" w:rsidP="00C933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1</w:t>
            </w:r>
          </w:p>
        </w:tc>
        <w:tc>
          <w:tcPr>
            <w:tcW w:w="3770" w:type="dxa"/>
          </w:tcPr>
          <w:p w14:paraId="57EF1334" w14:textId="77777777" w:rsidR="00367F44" w:rsidRPr="000554A7" w:rsidRDefault="00367F44" w:rsidP="00C933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Standard </w:t>
            </w:r>
          </w:p>
        </w:tc>
        <w:tc>
          <w:tcPr>
            <w:tcW w:w="1198" w:type="dxa"/>
          </w:tcPr>
          <w:p w14:paraId="09C091BA" w14:textId="77777777" w:rsidR="00367F44" w:rsidRPr="000554A7" w:rsidRDefault="00367F44" w:rsidP="00C93333">
            <w:pPr>
              <w:rPr>
                <w:rFonts w:ascii="Book Antiqua" w:hAnsi="Book Antiqua" w:cstheme="majorHAnsi"/>
                <w:color w:val="000000" w:themeColor="text1"/>
                <w:sz w:val="22"/>
                <w:szCs w:val="22"/>
              </w:rPr>
            </w:pPr>
          </w:p>
        </w:tc>
        <w:tc>
          <w:tcPr>
            <w:tcW w:w="1105" w:type="dxa"/>
          </w:tcPr>
          <w:p w14:paraId="3BA34C43" w14:textId="77777777" w:rsidR="00367F44" w:rsidRPr="000554A7" w:rsidRDefault="00367F44" w:rsidP="00C93333">
            <w:pPr>
              <w:rPr>
                <w:rFonts w:ascii="Book Antiqua" w:hAnsi="Book Antiqua" w:cstheme="majorHAnsi"/>
                <w:color w:val="000000" w:themeColor="text1"/>
                <w:sz w:val="22"/>
                <w:szCs w:val="22"/>
              </w:rPr>
            </w:pPr>
          </w:p>
        </w:tc>
        <w:tc>
          <w:tcPr>
            <w:tcW w:w="1105" w:type="dxa"/>
          </w:tcPr>
          <w:p w14:paraId="02B168F5" w14:textId="77777777" w:rsidR="00367F44" w:rsidRPr="000554A7" w:rsidRDefault="00367F44" w:rsidP="00C93333">
            <w:pPr>
              <w:rPr>
                <w:rFonts w:ascii="Book Antiqua" w:hAnsi="Book Antiqua" w:cstheme="majorHAnsi"/>
                <w:color w:val="000000" w:themeColor="text1"/>
                <w:sz w:val="22"/>
                <w:szCs w:val="22"/>
              </w:rPr>
            </w:pPr>
          </w:p>
        </w:tc>
        <w:tc>
          <w:tcPr>
            <w:tcW w:w="1105" w:type="dxa"/>
          </w:tcPr>
          <w:p w14:paraId="6B141E79" w14:textId="77777777" w:rsidR="00367F44" w:rsidRPr="000554A7" w:rsidRDefault="00367F44" w:rsidP="00C93333">
            <w:pPr>
              <w:rPr>
                <w:rFonts w:ascii="Book Antiqua" w:hAnsi="Book Antiqua" w:cstheme="majorHAnsi"/>
                <w:color w:val="000000" w:themeColor="text1"/>
                <w:sz w:val="22"/>
                <w:szCs w:val="22"/>
              </w:rPr>
            </w:pPr>
          </w:p>
        </w:tc>
      </w:tr>
      <w:tr w:rsidR="008B474C" w:rsidRPr="000554A7" w14:paraId="3B7E5216" w14:textId="77777777" w:rsidTr="00C93333">
        <w:trPr>
          <w:trHeight w:val="350"/>
        </w:trPr>
        <w:tc>
          <w:tcPr>
            <w:tcW w:w="959" w:type="dxa"/>
          </w:tcPr>
          <w:p w14:paraId="5F49A4A4" w14:textId="77777777" w:rsidR="00367F44" w:rsidRPr="000554A7" w:rsidRDefault="00367F44" w:rsidP="00C933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2</w:t>
            </w:r>
          </w:p>
        </w:tc>
        <w:tc>
          <w:tcPr>
            <w:tcW w:w="3770" w:type="dxa"/>
          </w:tcPr>
          <w:p w14:paraId="273E223D" w14:textId="77777777" w:rsidR="00367F44" w:rsidRPr="000554A7" w:rsidRDefault="00367F44" w:rsidP="00C933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Substandard </w:t>
            </w:r>
          </w:p>
        </w:tc>
        <w:tc>
          <w:tcPr>
            <w:tcW w:w="1198" w:type="dxa"/>
          </w:tcPr>
          <w:p w14:paraId="15B43EE7" w14:textId="77777777" w:rsidR="00367F44" w:rsidRPr="000554A7" w:rsidRDefault="00367F44" w:rsidP="00C93333">
            <w:pPr>
              <w:rPr>
                <w:rFonts w:ascii="Book Antiqua" w:hAnsi="Book Antiqua" w:cstheme="majorHAnsi"/>
                <w:color w:val="000000" w:themeColor="text1"/>
                <w:sz w:val="22"/>
                <w:szCs w:val="22"/>
              </w:rPr>
            </w:pPr>
          </w:p>
        </w:tc>
        <w:tc>
          <w:tcPr>
            <w:tcW w:w="1105" w:type="dxa"/>
          </w:tcPr>
          <w:p w14:paraId="3EDDD4FF" w14:textId="77777777" w:rsidR="00367F44" w:rsidRPr="000554A7" w:rsidRDefault="00367F44" w:rsidP="00C93333">
            <w:pPr>
              <w:rPr>
                <w:rFonts w:ascii="Book Antiqua" w:hAnsi="Book Antiqua" w:cstheme="majorHAnsi"/>
                <w:color w:val="000000" w:themeColor="text1"/>
                <w:sz w:val="22"/>
                <w:szCs w:val="22"/>
              </w:rPr>
            </w:pPr>
          </w:p>
        </w:tc>
        <w:tc>
          <w:tcPr>
            <w:tcW w:w="1105" w:type="dxa"/>
          </w:tcPr>
          <w:p w14:paraId="5F411380" w14:textId="77777777" w:rsidR="00367F44" w:rsidRPr="000554A7" w:rsidRDefault="00367F44" w:rsidP="00C93333">
            <w:pPr>
              <w:rPr>
                <w:rFonts w:ascii="Book Antiqua" w:hAnsi="Book Antiqua" w:cstheme="majorHAnsi"/>
                <w:color w:val="000000" w:themeColor="text1"/>
                <w:sz w:val="22"/>
                <w:szCs w:val="22"/>
              </w:rPr>
            </w:pPr>
          </w:p>
        </w:tc>
        <w:tc>
          <w:tcPr>
            <w:tcW w:w="1105" w:type="dxa"/>
          </w:tcPr>
          <w:p w14:paraId="5E95FFAC" w14:textId="77777777" w:rsidR="00367F44" w:rsidRPr="000554A7" w:rsidRDefault="00367F44" w:rsidP="00C93333">
            <w:pPr>
              <w:rPr>
                <w:rFonts w:ascii="Book Antiqua" w:hAnsi="Book Antiqua" w:cstheme="majorHAnsi"/>
                <w:color w:val="000000" w:themeColor="text1"/>
                <w:sz w:val="22"/>
                <w:szCs w:val="22"/>
              </w:rPr>
            </w:pPr>
          </w:p>
        </w:tc>
      </w:tr>
      <w:tr w:rsidR="008B474C" w:rsidRPr="000554A7" w14:paraId="7A3620BF" w14:textId="77777777" w:rsidTr="00C93333">
        <w:trPr>
          <w:trHeight w:val="371"/>
        </w:trPr>
        <w:tc>
          <w:tcPr>
            <w:tcW w:w="959" w:type="dxa"/>
          </w:tcPr>
          <w:p w14:paraId="781FDF58" w14:textId="77777777" w:rsidR="00367F44" w:rsidRPr="000554A7" w:rsidRDefault="00367F44" w:rsidP="00C933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3</w:t>
            </w:r>
          </w:p>
        </w:tc>
        <w:tc>
          <w:tcPr>
            <w:tcW w:w="3770" w:type="dxa"/>
          </w:tcPr>
          <w:p w14:paraId="79C82C80" w14:textId="77777777" w:rsidR="00367F44" w:rsidRPr="000554A7" w:rsidRDefault="00367F44" w:rsidP="00C933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Doubtful </w:t>
            </w:r>
          </w:p>
        </w:tc>
        <w:tc>
          <w:tcPr>
            <w:tcW w:w="1198" w:type="dxa"/>
          </w:tcPr>
          <w:p w14:paraId="0F601C52" w14:textId="77777777" w:rsidR="00367F44" w:rsidRPr="000554A7" w:rsidRDefault="00367F44" w:rsidP="00C93333">
            <w:pPr>
              <w:rPr>
                <w:rFonts w:ascii="Book Antiqua" w:hAnsi="Book Antiqua" w:cstheme="majorHAnsi"/>
                <w:color w:val="000000" w:themeColor="text1"/>
                <w:sz w:val="22"/>
                <w:szCs w:val="22"/>
              </w:rPr>
            </w:pPr>
          </w:p>
        </w:tc>
        <w:tc>
          <w:tcPr>
            <w:tcW w:w="1105" w:type="dxa"/>
          </w:tcPr>
          <w:p w14:paraId="752B25F7" w14:textId="77777777" w:rsidR="00367F44" w:rsidRPr="000554A7" w:rsidRDefault="00367F44" w:rsidP="00C93333">
            <w:pPr>
              <w:rPr>
                <w:rFonts w:ascii="Book Antiqua" w:hAnsi="Book Antiqua" w:cstheme="majorHAnsi"/>
                <w:color w:val="000000" w:themeColor="text1"/>
                <w:sz w:val="22"/>
                <w:szCs w:val="22"/>
              </w:rPr>
            </w:pPr>
          </w:p>
        </w:tc>
        <w:tc>
          <w:tcPr>
            <w:tcW w:w="1105" w:type="dxa"/>
          </w:tcPr>
          <w:p w14:paraId="135C6D12" w14:textId="77777777" w:rsidR="00367F44" w:rsidRPr="000554A7" w:rsidRDefault="00367F44" w:rsidP="00C93333">
            <w:pPr>
              <w:rPr>
                <w:rFonts w:ascii="Book Antiqua" w:hAnsi="Book Antiqua" w:cstheme="majorHAnsi"/>
                <w:color w:val="000000" w:themeColor="text1"/>
                <w:sz w:val="22"/>
                <w:szCs w:val="22"/>
              </w:rPr>
            </w:pPr>
          </w:p>
        </w:tc>
        <w:tc>
          <w:tcPr>
            <w:tcW w:w="1105" w:type="dxa"/>
          </w:tcPr>
          <w:p w14:paraId="5BD0F439" w14:textId="77777777" w:rsidR="00367F44" w:rsidRPr="000554A7" w:rsidRDefault="00367F44" w:rsidP="00C93333">
            <w:pPr>
              <w:rPr>
                <w:rFonts w:ascii="Book Antiqua" w:hAnsi="Book Antiqua" w:cstheme="majorHAnsi"/>
                <w:color w:val="000000" w:themeColor="text1"/>
                <w:sz w:val="22"/>
                <w:szCs w:val="22"/>
              </w:rPr>
            </w:pPr>
          </w:p>
        </w:tc>
      </w:tr>
      <w:tr w:rsidR="008B474C" w:rsidRPr="000554A7" w14:paraId="3C2F85F6" w14:textId="77777777" w:rsidTr="00C93333">
        <w:trPr>
          <w:trHeight w:val="371"/>
        </w:trPr>
        <w:tc>
          <w:tcPr>
            <w:tcW w:w="959" w:type="dxa"/>
          </w:tcPr>
          <w:p w14:paraId="09932AC3" w14:textId="77777777" w:rsidR="00367F44" w:rsidRPr="000554A7" w:rsidRDefault="00367F44" w:rsidP="00C933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4</w:t>
            </w:r>
          </w:p>
        </w:tc>
        <w:tc>
          <w:tcPr>
            <w:tcW w:w="3770" w:type="dxa"/>
          </w:tcPr>
          <w:p w14:paraId="6DDC398D" w14:textId="77777777" w:rsidR="00367F44" w:rsidRPr="000554A7" w:rsidRDefault="00367F44" w:rsidP="00C933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Loss </w:t>
            </w:r>
          </w:p>
        </w:tc>
        <w:tc>
          <w:tcPr>
            <w:tcW w:w="1198" w:type="dxa"/>
          </w:tcPr>
          <w:p w14:paraId="3498D7B3" w14:textId="77777777" w:rsidR="00367F44" w:rsidRPr="000554A7" w:rsidRDefault="00367F44" w:rsidP="00C93333">
            <w:pPr>
              <w:rPr>
                <w:rFonts w:ascii="Book Antiqua" w:hAnsi="Book Antiqua" w:cstheme="majorHAnsi"/>
                <w:color w:val="000000" w:themeColor="text1"/>
                <w:sz w:val="22"/>
                <w:szCs w:val="22"/>
              </w:rPr>
            </w:pPr>
          </w:p>
        </w:tc>
        <w:tc>
          <w:tcPr>
            <w:tcW w:w="1105" w:type="dxa"/>
          </w:tcPr>
          <w:p w14:paraId="6697C312" w14:textId="77777777" w:rsidR="00367F44" w:rsidRPr="000554A7" w:rsidRDefault="00367F44" w:rsidP="00C93333">
            <w:pPr>
              <w:rPr>
                <w:rFonts w:ascii="Book Antiqua" w:hAnsi="Book Antiqua" w:cstheme="majorHAnsi"/>
                <w:color w:val="000000" w:themeColor="text1"/>
                <w:sz w:val="22"/>
                <w:szCs w:val="22"/>
              </w:rPr>
            </w:pPr>
          </w:p>
        </w:tc>
        <w:tc>
          <w:tcPr>
            <w:tcW w:w="1105" w:type="dxa"/>
          </w:tcPr>
          <w:p w14:paraId="67236998" w14:textId="77777777" w:rsidR="00367F44" w:rsidRPr="000554A7" w:rsidRDefault="00367F44" w:rsidP="00C93333">
            <w:pPr>
              <w:rPr>
                <w:rFonts w:ascii="Book Antiqua" w:hAnsi="Book Antiqua" w:cstheme="majorHAnsi"/>
                <w:color w:val="000000" w:themeColor="text1"/>
                <w:sz w:val="22"/>
                <w:szCs w:val="22"/>
              </w:rPr>
            </w:pPr>
          </w:p>
        </w:tc>
        <w:tc>
          <w:tcPr>
            <w:tcW w:w="1105" w:type="dxa"/>
          </w:tcPr>
          <w:p w14:paraId="5496E72D" w14:textId="77777777" w:rsidR="00367F44" w:rsidRPr="000554A7" w:rsidRDefault="00367F44" w:rsidP="00C93333">
            <w:pPr>
              <w:rPr>
                <w:rFonts w:ascii="Book Antiqua" w:hAnsi="Book Antiqua" w:cstheme="majorHAnsi"/>
                <w:color w:val="000000" w:themeColor="text1"/>
                <w:sz w:val="22"/>
                <w:szCs w:val="22"/>
              </w:rPr>
            </w:pPr>
          </w:p>
        </w:tc>
      </w:tr>
      <w:tr w:rsidR="008B474C" w:rsidRPr="000554A7" w14:paraId="06287898" w14:textId="77777777" w:rsidTr="00C93333">
        <w:trPr>
          <w:trHeight w:val="371"/>
        </w:trPr>
        <w:tc>
          <w:tcPr>
            <w:tcW w:w="959" w:type="dxa"/>
          </w:tcPr>
          <w:p w14:paraId="0632F554" w14:textId="77777777" w:rsidR="00367F44" w:rsidRPr="000554A7" w:rsidRDefault="00367F44" w:rsidP="00C93333">
            <w:pPr>
              <w:rPr>
                <w:rFonts w:ascii="Book Antiqua" w:hAnsi="Book Antiqua" w:cstheme="majorHAnsi"/>
                <w:color w:val="000000" w:themeColor="text1"/>
                <w:sz w:val="22"/>
                <w:szCs w:val="22"/>
              </w:rPr>
            </w:pPr>
          </w:p>
        </w:tc>
        <w:tc>
          <w:tcPr>
            <w:tcW w:w="3770" w:type="dxa"/>
          </w:tcPr>
          <w:p w14:paraId="6BFA4B83" w14:textId="77777777" w:rsidR="00367F44" w:rsidRPr="000554A7" w:rsidRDefault="00367F44" w:rsidP="00C933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Total advances </w:t>
            </w:r>
          </w:p>
        </w:tc>
        <w:tc>
          <w:tcPr>
            <w:tcW w:w="1198" w:type="dxa"/>
          </w:tcPr>
          <w:p w14:paraId="7C2FE309" w14:textId="77777777" w:rsidR="00367F44" w:rsidRPr="000554A7" w:rsidRDefault="00367F44" w:rsidP="00C93333">
            <w:pPr>
              <w:rPr>
                <w:rFonts w:ascii="Book Antiqua" w:hAnsi="Book Antiqua" w:cstheme="majorHAnsi"/>
                <w:color w:val="000000" w:themeColor="text1"/>
                <w:sz w:val="22"/>
                <w:szCs w:val="22"/>
              </w:rPr>
            </w:pPr>
          </w:p>
        </w:tc>
        <w:tc>
          <w:tcPr>
            <w:tcW w:w="1105" w:type="dxa"/>
          </w:tcPr>
          <w:p w14:paraId="5425D99D" w14:textId="77777777" w:rsidR="00367F44" w:rsidRPr="000554A7" w:rsidRDefault="00367F44" w:rsidP="00C93333">
            <w:pPr>
              <w:rPr>
                <w:rFonts w:ascii="Book Antiqua" w:hAnsi="Book Antiqua" w:cstheme="majorHAnsi"/>
                <w:color w:val="000000" w:themeColor="text1"/>
                <w:sz w:val="22"/>
                <w:szCs w:val="22"/>
              </w:rPr>
            </w:pPr>
          </w:p>
        </w:tc>
        <w:tc>
          <w:tcPr>
            <w:tcW w:w="1105" w:type="dxa"/>
          </w:tcPr>
          <w:p w14:paraId="4B1A33ED" w14:textId="77777777" w:rsidR="00367F44" w:rsidRPr="000554A7" w:rsidRDefault="00367F44" w:rsidP="00C93333">
            <w:pPr>
              <w:rPr>
                <w:rFonts w:ascii="Book Antiqua" w:hAnsi="Book Antiqua" w:cstheme="majorHAnsi"/>
                <w:color w:val="000000" w:themeColor="text1"/>
                <w:sz w:val="22"/>
                <w:szCs w:val="22"/>
              </w:rPr>
            </w:pPr>
          </w:p>
        </w:tc>
        <w:tc>
          <w:tcPr>
            <w:tcW w:w="1105" w:type="dxa"/>
          </w:tcPr>
          <w:p w14:paraId="4746E769" w14:textId="77777777" w:rsidR="00367F44" w:rsidRPr="000554A7" w:rsidRDefault="00367F44" w:rsidP="00C93333">
            <w:pPr>
              <w:rPr>
                <w:rFonts w:ascii="Book Antiqua" w:hAnsi="Book Antiqua" w:cstheme="majorHAnsi"/>
                <w:color w:val="000000" w:themeColor="text1"/>
                <w:sz w:val="22"/>
                <w:szCs w:val="22"/>
              </w:rPr>
            </w:pPr>
          </w:p>
        </w:tc>
      </w:tr>
    </w:tbl>
    <w:p w14:paraId="59A723B4" w14:textId="77777777" w:rsidR="00367F44" w:rsidRPr="000554A7" w:rsidRDefault="00367F44" w:rsidP="00367F44">
      <w:pPr>
        <w:pStyle w:val="ListParagraph"/>
        <w:ind w:left="792"/>
        <w:rPr>
          <w:rFonts w:ascii="Book Antiqua" w:hAnsi="Book Antiqua" w:cstheme="majorHAnsi"/>
          <w:b/>
          <w:color w:val="000000" w:themeColor="text1"/>
          <w:sz w:val="22"/>
          <w:szCs w:val="22"/>
        </w:rPr>
      </w:pPr>
    </w:p>
    <w:p w14:paraId="7C118AFA" w14:textId="77777777" w:rsidR="00367F44" w:rsidRPr="000554A7" w:rsidRDefault="00367F44" w:rsidP="009219F9">
      <w:pPr>
        <w:spacing w:before="0" w:after="200" w:line="276" w:lineRule="auto"/>
        <w:rPr>
          <w:rFonts w:ascii="Book Antiqua" w:hAnsi="Book Antiqua" w:cstheme="majorHAnsi"/>
          <w:color w:val="000000" w:themeColor="text1"/>
          <w:sz w:val="22"/>
          <w:szCs w:val="22"/>
        </w:rPr>
      </w:pPr>
    </w:p>
    <w:p w14:paraId="480D89D0" w14:textId="77777777" w:rsidR="004E3ED4" w:rsidRPr="000554A7" w:rsidRDefault="004E3ED4" w:rsidP="00575833">
      <w:pPr>
        <w:pStyle w:val="ListParagraph"/>
        <w:numPr>
          <w:ilvl w:val="0"/>
          <w:numId w:val="31"/>
        </w:numPr>
        <w:tabs>
          <w:tab w:val="left" w:pos="2417"/>
        </w:tabs>
        <w:rPr>
          <w:rFonts w:ascii="Book Antiqua" w:hAnsi="Book Antiqua" w:cstheme="majorHAnsi"/>
          <w:b/>
          <w:color w:val="000000" w:themeColor="text1"/>
          <w:sz w:val="22"/>
          <w:szCs w:val="22"/>
        </w:rPr>
      </w:pPr>
      <w:bookmarkStart w:id="37" w:name="_Toc444781803"/>
      <w:r w:rsidRPr="000554A7">
        <w:rPr>
          <w:rFonts w:ascii="Book Antiqua" w:hAnsi="Book Antiqua" w:cstheme="majorHAnsi"/>
          <w:b/>
          <w:color w:val="000000" w:themeColor="text1"/>
          <w:sz w:val="22"/>
          <w:szCs w:val="22"/>
        </w:rPr>
        <w:t>NPA Movement</w:t>
      </w:r>
      <w:bookmarkEnd w:id="37"/>
      <w:r w:rsidRPr="000554A7">
        <w:rPr>
          <w:rFonts w:ascii="Book Antiqua" w:hAnsi="Book Antiqua" w:cstheme="majorHAnsi"/>
          <w:b/>
          <w:color w:val="000000" w:themeColor="text1"/>
          <w:sz w:val="22"/>
          <w:szCs w:val="22"/>
        </w:rPr>
        <w:t xml:space="preserve"> </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1"/>
        <w:gridCol w:w="2981"/>
        <w:gridCol w:w="2981"/>
      </w:tblGrid>
      <w:tr w:rsidR="008B474C" w:rsidRPr="000554A7" w14:paraId="5E34DEB0" w14:textId="77777777" w:rsidTr="00C93333">
        <w:trPr>
          <w:trHeight w:val="290"/>
        </w:trPr>
        <w:tc>
          <w:tcPr>
            <w:tcW w:w="2981" w:type="dxa"/>
            <w:shd w:val="clear" w:color="auto" w:fill="D9D9D9" w:themeFill="background1" w:themeFillShade="D9"/>
          </w:tcPr>
          <w:p w14:paraId="4A6CC71B" w14:textId="77777777" w:rsidR="004E3ED4" w:rsidRPr="000554A7" w:rsidRDefault="004E3ED4" w:rsidP="00C93333">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Account ref</w:t>
            </w:r>
          </w:p>
        </w:tc>
        <w:tc>
          <w:tcPr>
            <w:tcW w:w="2981" w:type="dxa"/>
            <w:shd w:val="clear" w:color="auto" w:fill="D9D9D9" w:themeFill="background1" w:themeFillShade="D9"/>
          </w:tcPr>
          <w:p w14:paraId="4A1F28C8" w14:textId="77777777" w:rsidR="004E3ED4" w:rsidRPr="000554A7" w:rsidRDefault="004E3ED4" w:rsidP="00C93333">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Pre Audit </w:t>
            </w:r>
          </w:p>
        </w:tc>
        <w:tc>
          <w:tcPr>
            <w:tcW w:w="2981" w:type="dxa"/>
            <w:shd w:val="clear" w:color="auto" w:fill="D9D9D9" w:themeFill="background1" w:themeFillShade="D9"/>
          </w:tcPr>
          <w:p w14:paraId="286C4F8F" w14:textId="1F430D42" w:rsidR="004E3ED4" w:rsidRPr="000554A7" w:rsidRDefault="004E3ED4" w:rsidP="00C93333">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NPA </w:t>
            </w:r>
            <w:r w:rsidR="006545A6">
              <w:rPr>
                <w:rFonts w:ascii="Book Antiqua" w:hAnsi="Book Antiqua" w:cstheme="majorHAnsi"/>
                <w:color w:val="000000" w:themeColor="text1"/>
                <w:sz w:val="22"/>
                <w:szCs w:val="22"/>
              </w:rPr>
              <w:t>2019-20</w:t>
            </w:r>
          </w:p>
        </w:tc>
      </w:tr>
      <w:tr w:rsidR="008B474C" w:rsidRPr="000554A7" w14:paraId="5320D850" w14:textId="77777777" w:rsidTr="00C93333">
        <w:trPr>
          <w:trHeight w:val="275"/>
        </w:trPr>
        <w:tc>
          <w:tcPr>
            <w:tcW w:w="2981" w:type="dxa"/>
          </w:tcPr>
          <w:p w14:paraId="2D4FF98E" w14:textId="77777777" w:rsidR="004E3ED4" w:rsidRPr="000554A7" w:rsidRDefault="004E3ED4" w:rsidP="00C933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Opening NPA</w:t>
            </w:r>
          </w:p>
        </w:tc>
        <w:tc>
          <w:tcPr>
            <w:tcW w:w="2981" w:type="dxa"/>
          </w:tcPr>
          <w:p w14:paraId="70257A79" w14:textId="77777777" w:rsidR="004E3ED4" w:rsidRPr="000554A7" w:rsidRDefault="004E3ED4" w:rsidP="00C93333">
            <w:pPr>
              <w:rPr>
                <w:rFonts w:ascii="Book Antiqua" w:hAnsi="Book Antiqua" w:cstheme="majorHAnsi"/>
                <w:color w:val="000000" w:themeColor="text1"/>
                <w:sz w:val="22"/>
                <w:szCs w:val="22"/>
              </w:rPr>
            </w:pPr>
          </w:p>
        </w:tc>
        <w:tc>
          <w:tcPr>
            <w:tcW w:w="2981" w:type="dxa"/>
          </w:tcPr>
          <w:p w14:paraId="68D87582" w14:textId="77777777" w:rsidR="004E3ED4" w:rsidRPr="000554A7" w:rsidRDefault="004E3ED4" w:rsidP="00C93333">
            <w:pPr>
              <w:rPr>
                <w:rFonts w:ascii="Book Antiqua" w:hAnsi="Book Antiqua" w:cstheme="majorHAnsi"/>
                <w:color w:val="000000" w:themeColor="text1"/>
                <w:sz w:val="22"/>
                <w:szCs w:val="22"/>
              </w:rPr>
            </w:pPr>
          </w:p>
        </w:tc>
      </w:tr>
      <w:tr w:rsidR="008B474C" w:rsidRPr="000554A7" w14:paraId="5DBD26A5" w14:textId="77777777" w:rsidTr="00C93333">
        <w:trPr>
          <w:trHeight w:val="290"/>
        </w:trPr>
        <w:tc>
          <w:tcPr>
            <w:tcW w:w="2981" w:type="dxa"/>
          </w:tcPr>
          <w:p w14:paraId="2E1757F8" w14:textId="77777777" w:rsidR="004E3ED4" w:rsidRPr="000554A7" w:rsidRDefault="004E3ED4" w:rsidP="00C933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Add : Additions </w:t>
            </w:r>
          </w:p>
        </w:tc>
        <w:tc>
          <w:tcPr>
            <w:tcW w:w="2981" w:type="dxa"/>
          </w:tcPr>
          <w:p w14:paraId="509695F1" w14:textId="77777777" w:rsidR="004E3ED4" w:rsidRPr="000554A7" w:rsidRDefault="004E3ED4" w:rsidP="00C93333">
            <w:pPr>
              <w:rPr>
                <w:rFonts w:ascii="Book Antiqua" w:hAnsi="Book Antiqua" w:cstheme="majorHAnsi"/>
                <w:color w:val="000000" w:themeColor="text1"/>
                <w:sz w:val="22"/>
                <w:szCs w:val="22"/>
              </w:rPr>
            </w:pPr>
          </w:p>
        </w:tc>
        <w:tc>
          <w:tcPr>
            <w:tcW w:w="2981" w:type="dxa"/>
          </w:tcPr>
          <w:p w14:paraId="3C031804" w14:textId="77777777" w:rsidR="004E3ED4" w:rsidRPr="000554A7" w:rsidRDefault="004E3ED4" w:rsidP="00C93333">
            <w:pPr>
              <w:rPr>
                <w:rFonts w:ascii="Book Antiqua" w:hAnsi="Book Antiqua" w:cstheme="majorHAnsi"/>
                <w:color w:val="000000" w:themeColor="text1"/>
                <w:sz w:val="22"/>
                <w:szCs w:val="22"/>
              </w:rPr>
            </w:pPr>
          </w:p>
        </w:tc>
      </w:tr>
      <w:tr w:rsidR="008B474C" w:rsidRPr="000554A7" w14:paraId="401BAB0D" w14:textId="77777777" w:rsidTr="00C93333">
        <w:trPr>
          <w:trHeight w:val="290"/>
        </w:trPr>
        <w:tc>
          <w:tcPr>
            <w:tcW w:w="2981" w:type="dxa"/>
          </w:tcPr>
          <w:p w14:paraId="3C8075F0" w14:textId="77777777" w:rsidR="004E3ED4" w:rsidRPr="000554A7" w:rsidRDefault="004E3ED4" w:rsidP="00C933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Add : Additions MoC</w:t>
            </w:r>
          </w:p>
        </w:tc>
        <w:tc>
          <w:tcPr>
            <w:tcW w:w="2981" w:type="dxa"/>
          </w:tcPr>
          <w:p w14:paraId="2739448B" w14:textId="77777777" w:rsidR="004E3ED4" w:rsidRPr="000554A7" w:rsidRDefault="004E3ED4" w:rsidP="004E3ED4">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Nil</w:t>
            </w:r>
          </w:p>
        </w:tc>
        <w:tc>
          <w:tcPr>
            <w:tcW w:w="2981" w:type="dxa"/>
          </w:tcPr>
          <w:p w14:paraId="5B073F7E" w14:textId="77777777" w:rsidR="004E3ED4" w:rsidRPr="000554A7" w:rsidRDefault="004E3ED4" w:rsidP="00C93333">
            <w:pPr>
              <w:rPr>
                <w:rFonts w:ascii="Book Antiqua" w:hAnsi="Book Antiqua" w:cstheme="majorHAnsi"/>
                <w:color w:val="000000" w:themeColor="text1"/>
                <w:sz w:val="22"/>
                <w:szCs w:val="22"/>
              </w:rPr>
            </w:pPr>
          </w:p>
        </w:tc>
      </w:tr>
      <w:tr w:rsidR="008B474C" w:rsidRPr="000554A7" w14:paraId="3A1DAAAB" w14:textId="77777777" w:rsidTr="00C93333">
        <w:trPr>
          <w:trHeight w:val="290"/>
        </w:trPr>
        <w:tc>
          <w:tcPr>
            <w:tcW w:w="2981" w:type="dxa"/>
          </w:tcPr>
          <w:p w14:paraId="007DE93E" w14:textId="77777777" w:rsidR="004E3ED4" w:rsidRPr="000554A7" w:rsidRDefault="004E3ED4" w:rsidP="00C933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Less : Repayments </w:t>
            </w:r>
          </w:p>
        </w:tc>
        <w:tc>
          <w:tcPr>
            <w:tcW w:w="2981" w:type="dxa"/>
          </w:tcPr>
          <w:p w14:paraId="7969A8FE" w14:textId="77777777" w:rsidR="004E3ED4" w:rsidRPr="000554A7" w:rsidRDefault="004E3ED4" w:rsidP="00C93333">
            <w:pPr>
              <w:rPr>
                <w:rFonts w:ascii="Book Antiqua" w:hAnsi="Book Antiqua" w:cstheme="majorHAnsi"/>
                <w:color w:val="000000" w:themeColor="text1"/>
                <w:sz w:val="22"/>
                <w:szCs w:val="22"/>
              </w:rPr>
            </w:pPr>
          </w:p>
        </w:tc>
        <w:tc>
          <w:tcPr>
            <w:tcW w:w="2981" w:type="dxa"/>
          </w:tcPr>
          <w:p w14:paraId="6584FE53" w14:textId="77777777" w:rsidR="004E3ED4" w:rsidRPr="000554A7" w:rsidRDefault="004E3ED4" w:rsidP="00C93333">
            <w:pPr>
              <w:rPr>
                <w:rFonts w:ascii="Book Antiqua" w:hAnsi="Book Antiqua" w:cstheme="majorHAnsi"/>
                <w:color w:val="000000" w:themeColor="text1"/>
                <w:sz w:val="22"/>
                <w:szCs w:val="22"/>
              </w:rPr>
            </w:pPr>
          </w:p>
        </w:tc>
      </w:tr>
      <w:tr w:rsidR="008B474C" w:rsidRPr="000554A7" w14:paraId="7DD18E6D" w14:textId="77777777" w:rsidTr="00C93333">
        <w:trPr>
          <w:trHeight w:val="290"/>
        </w:trPr>
        <w:tc>
          <w:tcPr>
            <w:tcW w:w="2981" w:type="dxa"/>
          </w:tcPr>
          <w:p w14:paraId="1F2926E8" w14:textId="77777777" w:rsidR="004E3ED4" w:rsidRPr="000554A7" w:rsidRDefault="004E3ED4" w:rsidP="00C933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Add : Legal Costs etc </w:t>
            </w:r>
          </w:p>
        </w:tc>
        <w:tc>
          <w:tcPr>
            <w:tcW w:w="2981" w:type="dxa"/>
          </w:tcPr>
          <w:p w14:paraId="08C66262" w14:textId="77777777" w:rsidR="004E3ED4" w:rsidRPr="000554A7" w:rsidRDefault="004E3ED4" w:rsidP="00C93333">
            <w:pPr>
              <w:rPr>
                <w:rFonts w:ascii="Book Antiqua" w:hAnsi="Book Antiqua" w:cstheme="majorHAnsi"/>
                <w:color w:val="000000" w:themeColor="text1"/>
                <w:sz w:val="22"/>
                <w:szCs w:val="22"/>
              </w:rPr>
            </w:pPr>
          </w:p>
        </w:tc>
        <w:tc>
          <w:tcPr>
            <w:tcW w:w="2981" w:type="dxa"/>
          </w:tcPr>
          <w:p w14:paraId="3DB903BF" w14:textId="77777777" w:rsidR="004E3ED4" w:rsidRPr="000554A7" w:rsidRDefault="004E3ED4" w:rsidP="00C93333">
            <w:pPr>
              <w:rPr>
                <w:rFonts w:ascii="Book Antiqua" w:hAnsi="Book Antiqua" w:cstheme="majorHAnsi"/>
                <w:color w:val="000000" w:themeColor="text1"/>
                <w:sz w:val="22"/>
                <w:szCs w:val="22"/>
              </w:rPr>
            </w:pPr>
          </w:p>
        </w:tc>
      </w:tr>
      <w:tr w:rsidR="00692FFC" w:rsidRPr="000554A7" w14:paraId="7B2DE6D8" w14:textId="77777777" w:rsidTr="00C93333">
        <w:trPr>
          <w:trHeight w:val="290"/>
        </w:trPr>
        <w:tc>
          <w:tcPr>
            <w:tcW w:w="2981" w:type="dxa"/>
          </w:tcPr>
          <w:p w14:paraId="6B51D5D8" w14:textId="77777777" w:rsidR="004E3ED4" w:rsidRPr="000554A7" w:rsidRDefault="004E3ED4" w:rsidP="00C933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Closing NPA </w:t>
            </w:r>
          </w:p>
        </w:tc>
        <w:tc>
          <w:tcPr>
            <w:tcW w:w="2981" w:type="dxa"/>
          </w:tcPr>
          <w:p w14:paraId="3D85AF30" w14:textId="77777777" w:rsidR="004E3ED4" w:rsidRPr="000554A7" w:rsidRDefault="004E3ED4" w:rsidP="00C93333">
            <w:pPr>
              <w:rPr>
                <w:rFonts w:ascii="Book Antiqua" w:hAnsi="Book Antiqua" w:cstheme="majorHAnsi"/>
                <w:color w:val="000000" w:themeColor="text1"/>
                <w:sz w:val="22"/>
                <w:szCs w:val="22"/>
              </w:rPr>
            </w:pPr>
          </w:p>
        </w:tc>
        <w:tc>
          <w:tcPr>
            <w:tcW w:w="2981" w:type="dxa"/>
          </w:tcPr>
          <w:p w14:paraId="4C9E97AF" w14:textId="77777777" w:rsidR="004E3ED4" w:rsidRPr="000554A7" w:rsidRDefault="004E3ED4" w:rsidP="00C93333">
            <w:pPr>
              <w:rPr>
                <w:rFonts w:ascii="Book Antiqua" w:hAnsi="Book Antiqua" w:cstheme="majorHAnsi"/>
                <w:color w:val="000000" w:themeColor="text1"/>
                <w:sz w:val="22"/>
                <w:szCs w:val="22"/>
              </w:rPr>
            </w:pPr>
          </w:p>
        </w:tc>
      </w:tr>
    </w:tbl>
    <w:p w14:paraId="2AFDD73E" w14:textId="77777777" w:rsidR="00197BE8" w:rsidRPr="000554A7" w:rsidRDefault="00197BE8" w:rsidP="009219F9">
      <w:pPr>
        <w:spacing w:before="0" w:after="200" w:line="276" w:lineRule="auto"/>
        <w:rPr>
          <w:rFonts w:ascii="Book Antiqua" w:hAnsi="Book Antiqua" w:cstheme="majorHAnsi"/>
          <w:color w:val="000000" w:themeColor="text1"/>
          <w:sz w:val="22"/>
          <w:szCs w:val="22"/>
        </w:rPr>
      </w:pPr>
    </w:p>
    <w:p w14:paraId="67373937" w14:textId="77777777" w:rsidR="004E3ED4" w:rsidRPr="000554A7" w:rsidRDefault="00367F44" w:rsidP="00575833">
      <w:pPr>
        <w:pStyle w:val="ListParagraph"/>
        <w:numPr>
          <w:ilvl w:val="0"/>
          <w:numId w:val="31"/>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Details of NPA Accounts </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1"/>
        <w:gridCol w:w="2981"/>
        <w:gridCol w:w="2981"/>
      </w:tblGrid>
      <w:tr w:rsidR="008B474C" w:rsidRPr="000554A7" w14:paraId="51887884" w14:textId="77777777" w:rsidTr="004E3ED4">
        <w:trPr>
          <w:trHeight w:val="290"/>
        </w:trPr>
        <w:tc>
          <w:tcPr>
            <w:tcW w:w="2981" w:type="dxa"/>
            <w:shd w:val="clear" w:color="auto" w:fill="D9D9D9" w:themeFill="background1" w:themeFillShade="D9"/>
          </w:tcPr>
          <w:p w14:paraId="4C9AEF10" w14:textId="77777777" w:rsidR="004E3ED4" w:rsidRPr="000554A7" w:rsidRDefault="004E3ED4" w:rsidP="004E3ED4">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Account ref</w:t>
            </w:r>
          </w:p>
        </w:tc>
        <w:tc>
          <w:tcPr>
            <w:tcW w:w="2981" w:type="dxa"/>
            <w:shd w:val="clear" w:color="auto" w:fill="D9D9D9" w:themeFill="background1" w:themeFillShade="D9"/>
          </w:tcPr>
          <w:p w14:paraId="6ED20ADB" w14:textId="407919D3" w:rsidR="004E3ED4" w:rsidRPr="000554A7" w:rsidRDefault="004E3ED4" w:rsidP="004E3ED4">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NPA – </w:t>
            </w:r>
            <w:r w:rsidR="006545A6">
              <w:rPr>
                <w:rFonts w:ascii="Book Antiqua" w:hAnsi="Book Antiqua" w:cstheme="majorHAnsi"/>
                <w:color w:val="000000" w:themeColor="text1"/>
                <w:sz w:val="22"/>
                <w:szCs w:val="22"/>
              </w:rPr>
              <w:t>2018-19</w:t>
            </w:r>
          </w:p>
        </w:tc>
        <w:tc>
          <w:tcPr>
            <w:tcW w:w="2981" w:type="dxa"/>
            <w:shd w:val="clear" w:color="auto" w:fill="D9D9D9" w:themeFill="background1" w:themeFillShade="D9"/>
          </w:tcPr>
          <w:p w14:paraId="0AF76FCB" w14:textId="0F53DD47" w:rsidR="004E3ED4" w:rsidRPr="000554A7" w:rsidRDefault="004E3ED4" w:rsidP="004E3ED4">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NPA </w:t>
            </w:r>
            <w:r w:rsidR="006545A6">
              <w:rPr>
                <w:rFonts w:ascii="Book Antiqua" w:hAnsi="Book Antiqua" w:cstheme="majorHAnsi"/>
                <w:color w:val="000000" w:themeColor="text1"/>
                <w:sz w:val="22"/>
                <w:szCs w:val="22"/>
              </w:rPr>
              <w:t>2019-20</w:t>
            </w:r>
          </w:p>
        </w:tc>
      </w:tr>
      <w:tr w:rsidR="008B474C" w:rsidRPr="000554A7" w14:paraId="7F180919" w14:textId="77777777" w:rsidTr="004E3ED4">
        <w:trPr>
          <w:trHeight w:val="275"/>
        </w:trPr>
        <w:tc>
          <w:tcPr>
            <w:tcW w:w="2981" w:type="dxa"/>
          </w:tcPr>
          <w:p w14:paraId="7B843B83" w14:textId="77777777" w:rsidR="004E3ED4" w:rsidRPr="000554A7" w:rsidRDefault="004E3ED4" w:rsidP="00C93333">
            <w:pPr>
              <w:rPr>
                <w:rFonts w:ascii="Book Antiqua" w:hAnsi="Book Antiqua" w:cstheme="majorHAnsi"/>
                <w:color w:val="000000" w:themeColor="text1"/>
                <w:sz w:val="22"/>
                <w:szCs w:val="22"/>
              </w:rPr>
            </w:pPr>
          </w:p>
        </w:tc>
        <w:tc>
          <w:tcPr>
            <w:tcW w:w="2981" w:type="dxa"/>
          </w:tcPr>
          <w:p w14:paraId="1AEC0F72" w14:textId="77777777" w:rsidR="004E3ED4" w:rsidRPr="000554A7" w:rsidRDefault="004E3ED4" w:rsidP="00C93333">
            <w:pPr>
              <w:rPr>
                <w:rFonts w:ascii="Book Antiqua" w:hAnsi="Book Antiqua" w:cstheme="majorHAnsi"/>
                <w:color w:val="000000" w:themeColor="text1"/>
                <w:sz w:val="22"/>
                <w:szCs w:val="22"/>
              </w:rPr>
            </w:pPr>
          </w:p>
        </w:tc>
        <w:tc>
          <w:tcPr>
            <w:tcW w:w="2981" w:type="dxa"/>
          </w:tcPr>
          <w:p w14:paraId="6D194FD1" w14:textId="77777777" w:rsidR="004E3ED4" w:rsidRPr="000554A7" w:rsidRDefault="004E3ED4" w:rsidP="00C93333">
            <w:pPr>
              <w:rPr>
                <w:rFonts w:ascii="Book Antiqua" w:hAnsi="Book Antiqua" w:cstheme="majorHAnsi"/>
                <w:color w:val="000000" w:themeColor="text1"/>
                <w:sz w:val="22"/>
                <w:szCs w:val="22"/>
              </w:rPr>
            </w:pPr>
          </w:p>
        </w:tc>
      </w:tr>
      <w:tr w:rsidR="008B474C" w:rsidRPr="000554A7" w14:paraId="2733C617" w14:textId="77777777" w:rsidTr="004E3ED4">
        <w:trPr>
          <w:trHeight w:val="290"/>
        </w:trPr>
        <w:tc>
          <w:tcPr>
            <w:tcW w:w="2981" w:type="dxa"/>
          </w:tcPr>
          <w:p w14:paraId="5821EDCE" w14:textId="77777777" w:rsidR="004E3ED4" w:rsidRPr="000554A7" w:rsidRDefault="004E3ED4" w:rsidP="00C93333">
            <w:pPr>
              <w:rPr>
                <w:rFonts w:ascii="Book Antiqua" w:hAnsi="Book Antiqua" w:cstheme="majorHAnsi"/>
                <w:color w:val="000000" w:themeColor="text1"/>
                <w:sz w:val="22"/>
                <w:szCs w:val="22"/>
              </w:rPr>
            </w:pPr>
          </w:p>
        </w:tc>
        <w:tc>
          <w:tcPr>
            <w:tcW w:w="2981" w:type="dxa"/>
          </w:tcPr>
          <w:p w14:paraId="28ACDD11" w14:textId="77777777" w:rsidR="004E3ED4" w:rsidRPr="000554A7" w:rsidRDefault="004E3ED4" w:rsidP="00C93333">
            <w:pPr>
              <w:rPr>
                <w:rFonts w:ascii="Book Antiqua" w:hAnsi="Book Antiqua" w:cstheme="majorHAnsi"/>
                <w:color w:val="000000" w:themeColor="text1"/>
                <w:sz w:val="22"/>
                <w:szCs w:val="22"/>
              </w:rPr>
            </w:pPr>
          </w:p>
        </w:tc>
        <w:tc>
          <w:tcPr>
            <w:tcW w:w="2981" w:type="dxa"/>
          </w:tcPr>
          <w:p w14:paraId="0AA997DE" w14:textId="77777777" w:rsidR="004E3ED4" w:rsidRPr="000554A7" w:rsidRDefault="004E3ED4" w:rsidP="00C93333">
            <w:pPr>
              <w:rPr>
                <w:rFonts w:ascii="Book Antiqua" w:hAnsi="Book Antiqua" w:cstheme="majorHAnsi"/>
                <w:color w:val="000000" w:themeColor="text1"/>
                <w:sz w:val="22"/>
                <w:szCs w:val="22"/>
              </w:rPr>
            </w:pPr>
          </w:p>
        </w:tc>
      </w:tr>
      <w:tr w:rsidR="008B474C" w:rsidRPr="000554A7" w14:paraId="6E43299D" w14:textId="77777777" w:rsidTr="004E3ED4">
        <w:trPr>
          <w:trHeight w:val="275"/>
        </w:trPr>
        <w:tc>
          <w:tcPr>
            <w:tcW w:w="2981" w:type="dxa"/>
          </w:tcPr>
          <w:p w14:paraId="08431ACE" w14:textId="77777777" w:rsidR="004E3ED4" w:rsidRPr="000554A7" w:rsidRDefault="004E3ED4" w:rsidP="00C93333">
            <w:pPr>
              <w:rPr>
                <w:rFonts w:ascii="Book Antiqua" w:hAnsi="Book Antiqua" w:cstheme="majorHAnsi"/>
                <w:color w:val="000000" w:themeColor="text1"/>
                <w:sz w:val="22"/>
                <w:szCs w:val="22"/>
              </w:rPr>
            </w:pPr>
          </w:p>
        </w:tc>
        <w:tc>
          <w:tcPr>
            <w:tcW w:w="2981" w:type="dxa"/>
          </w:tcPr>
          <w:p w14:paraId="1167F807" w14:textId="77777777" w:rsidR="004E3ED4" w:rsidRPr="000554A7" w:rsidRDefault="004E3ED4" w:rsidP="00C93333">
            <w:pPr>
              <w:rPr>
                <w:rFonts w:ascii="Book Antiqua" w:hAnsi="Book Antiqua" w:cstheme="majorHAnsi"/>
                <w:color w:val="000000" w:themeColor="text1"/>
                <w:sz w:val="22"/>
                <w:szCs w:val="22"/>
              </w:rPr>
            </w:pPr>
          </w:p>
        </w:tc>
        <w:tc>
          <w:tcPr>
            <w:tcW w:w="2981" w:type="dxa"/>
          </w:tcPr>
          <w:p w14:paraId="5CA2D7F1" w14:textId="77777777" w:rsidR="004E3ED4" w:rsidRPr="000554A7" w:rsidRDefault="004E3ED4" w:rsidP="00C93333">
            <w:pPr>
              <w:rPr>
                <w:rFonts w:ascii="Book Antiqua" w:hAnsi="Book Antiqua" w:cstheme="majorHAnsi"/>
                <w:color w:val="000000" w:themeColor="text1"/>
                <w:sz w:val="22"/>
                <w:szCs w:val="22"/>
              </w:rPr>
            </w:pPr>
          </w:p>
        </w:tc>
      </w:tr>
      <w:tr w:rsidR="008B474C" w:rsidRPr="000554A7" w14:paraId="06C15ABB" w14:textId="77777777" w:rsidTr="004E3ED4">
        <w:trPr>
          <w:trHeight w:val="290"/>
        </w:trPr>
        <w:tc>
          <w:tcPr>
            <w:tcW w:w="2981" w:type="dxa"/>
          </w:tcPr>
          <w:p w14:paraId="21A06FE9" w14:textId="77777777" w:rsidR="004E3ED4" w:rsidRPr="000554A7" w:rsidRDefault="004E3ED4" w:rsidP="00C93333">
            <w:pPr>
              <w:rPr>
                <w:rFonts w:ascii="Book Antiqua" w:hAnsi="Book Antiqua" w:cstheme="majorHAnsi"/>
                <w:color w:val="000000" w:themeColor="text1"/>
                <w:sz w:val="22"/>
                <w:szCs w:val="22"/>
              </w:rPr>
            </w:pPr>
          </w:p>
        </w:tc>
        <w:tc>
          <w:tcPr>
            <w:tcW w:w="2981" w:type="dxa"/>
          </w:tcPr>
          <w:p w14:paraId="22F20B7F" w14:textId="77777777" w:rsidR="004E3ED4" w:rsidRPr="000554A7" w:rsidRDefault="004E3ED4" w:rsidP="00C93333">
            <w:pPr>
              <w:rPr>
                <w:rFonts w:ascii="Book Antiqua" w:hAnsi="Book Antiqua" w:cstheme="majorHAnsi"/>
                <w:color w:val="000000" w:themeColor="text1"/>
                <w:sz w:val="22"/>
                <w:szCs w:val="22"/>
              </w:rPr>
            </w:pPr>
          </w:p>
        </w:tc>
        <w:tc>
          <w:tcPr>
            <w:tcW w:w="2981" w:type="dxa"/>
          </w:tcPr>
          <w:p w14:paraId="3AAFD669" w14:textId="77777777" w:rsidR="004E3ED4" w:rsidRPr="000554A7" w:rsidRDefault="004E3ED4" w:rsidP="00C93333">
            <w:pPr>
              <w:rPr>
                <w:rFonts w:ascii="Book Antiqua" w:hAnsi="Book Antiqua" w:cstheme="majorHAnsi"/>
                <w:color w:val="000000" w:themeColor="text1"/>
                <w:sz w:val="22"/>
                <w:szCs w:val="22"/>
              </w:rPr>
            </w:pPr>
          </w:p>
        </w:tc>
      </w:tr>
      <w:tr w:rsidR="008B474C" w:rsidRPr="000554A7" w14:paraId="5EFFFAA4" w14:textId="77777777" w:rsidTr="004E3ED4">
        <w:trPr>
          <w:trHeight w:val="275"/>
        </w:trPr>
        <w:tc>
          <w:tcPr>
            <w:tcW w:w="2981" w:type="dxa"/>
          </w:tcPr>
          <w:p w14:paraId="42C27094" w14:textId="77777777" w:rsidR="004E3ED4" w:rsidRPr="000554A7" w:rsidRDefault="004E3ED4" w:rsidP="00C93333">
            <w:pPr>
              <w:rPr>
                <w:rFonts w:ascii="Book Antiqua" w:hAnsi="Book Antiqua" w:cstheme="majorHAnsi"/>
                <w:color w:val="000000" w:themeColor="text1"/>
                <w:sz w:val="22"/>
                <w:szCs w:val="22"/>
              </w:rPr>
            </w:pPr>
          </w:p>
        </w:tc>
        <w:tc>
          <w:tcPr>
            <w:tcW w:w="2981" w:type="dxa"/>
          </w:tcPr>
          <w:p w14:paraId="3865C3E5" w14:textId="77777777" w:rsidR="004E3ED4" w:rsidRPr="000554A7" w:rsidRDefault="004E3ED4" w:rsidP="00C93333">
            <w:pPr>
              <w:rPr>
                <w:rFonts w:ascii="Book Antiqua" w:hAnsi="Book Antiqua" w:cstheme="majorHAnsi"/>
                <w:color w:val="000000" w:themeColor="text1"/>
                <w:sz w:val="22"/>
                <w:szCs w:val="22"/>
              </w:rPr>
            </w:pPr>
          </w:p>
        </w:tc>
        <w:tc>
          <w:tcPr>
            <w:tcW w:w="2981" w:type="dxa"/>
          </w:tcPr>
          <w:p w14:paraId="3318F1C6" w14:textId="77777777" w:rsidR="004E3ED4" w:rsidRPr="000554A7" w:rsidRDefault="004E3ED4" w:rsidP="00C93333">
            <w:pPr>
              <w:rPr>
                <w:rFonts w:ascii="Book Antiqua" w:hAnsi="Book Antiqua" w:cstheme="majorHAnsi"/>
                <w:color w:val="000000" w:themeColor="text1"/>
                <w:sz w:val="22"/>
                <w:szCs w:val="22"/>
              </w:rPr>
            </w:pPr>
          </w:p>
        </w:tc>
      </w:tr>
      <w:tr w:rsidR="004E3ED4" w:rsidRPr="000554A7" w14:paraId="13C1FFB7" w14:textId="77777777" w:rsidTr="004E3ED4">
        <w:trPr>
          <w:trHeight w:val="290"/>
        </w:trPr>
        <w:tc>
          <w:tcPr>
            <w:tcW w:w="2981" w:type="dxa"/>
          </w:tcPr>
          <w:p w14:paraId="1D3F4AE2" w14:textId="77777777" w:rsidR="004E3ED4" w:rsidRPr="000554A7" w:rsidRDefault="004E3ED4" w:rsidP="00C93333">
            <w:pPr>
              <w:rPr>
                <w:rFonts w:ascii="Book Antiqua" w:hAnsi="Book Antiqua" w:cstheme="majorHAnsi"/>
                <w:color w:val="000000" w:themeColor="text1"/>
                <w:sz w:val="22"/>
                <w:szCs w:val="22"/>
              </w:rPr>
            </w:pPr>
          </w:p>
        </w:tc>
        <w:tc>
          <w:tcPr>
            <w:tcW w:w="2981" w:type="dxa"/>
          </w:tcPr>
          <w:p w14:paraId="202889C2" w14:textId="77777777" w:rsidR="004E3ED4" w:rsidRPr="000554A7" w:rsidRDefault="004E3ED4" w:rsidP="00C93333">
            <w:pPr>
              <w:rPr>
                <w:rFonts w:ascii="Book Antiqua" w:hAnsi="Book Antiqua" w:cstheme="majorHAnsi"/>
                <w:color w:val="000000" w:themeColor="text1"/>
                <w:sz w:val="22"/>
                <w:szCs w:val="22"/>
              </w:rPr>
            </w:pPr>
          </w:p>
        </w:tc>
        <w:tc>
          <w:tcPr>
            <w:tcW w:w="2981" w:type="dxa"/>
          </w:tcPr>
          <w:p w14:paraId="4E39A028" w14:textId="77777777" w:rsidR="004E3ED4" w:rsidRPr="000554A7" w:rsidRDefault="004E3ED4" w:rsidP="00C93333">
            <w:pPr>
              <w:rPr>
                <w:rFonts w:ascii="Book Antiqua" w:hAnsi="Book Antiqua" w:cstheme="majorHAnsi"/>
                <w:color w:val="000000" w:themeColor="text1"/>
                <w:sz w:val="22"/>
                <w:szCs w:val="22"/>
              </w:rPr>
            </w:pPr>
          </w:p>
        </w:tc>
      </w:tr>
    </w:tbl>
    <w:p w14:paraId="147BD983" w14:textId="77777777" w:rsidR="00321D5F" w:rsidRPr="000554A7" w:rsidRDefault="00321D5F">
      <w:pPr>
        <w:rPr>
          <w:rFonts w:ascii="Book Antiqua" w:hAnsi="Book Antiqua" w:cstheme="majorHAnsi"/>
          <w:b/>
          <w:color w:val="000000" w:themeColor="text1"/>
          <w:sz w:val="22"/>
          <w:szCs w:val="22"/>
        </w:rPr>
      </w:pPr>
    </w:p>
    <w:p w14:paraId="6E543BBF" w14:textId="77777777" w:rsidR="0049092D" w:rsidRDefault="0049092D">
      <w:pPr>
        <w:rPr>
          <w:rFonts w:ascii="Book Antiqua" w:hAnsi="Book Antiqua" w:cstheme="majorHAnsi"/>
          <w:b/>
          <w:color w:val="000000" w:themeColor="text1"/>
          <w:sz w:val="22"/>
          <w:szCs w:val="22"/>
        </w:rPr>
      </w:pPr>
    </w:p>
    <w:p w14:paraId="30850154" w14:textId="77777777" w:rsidR="005865CF" w:rsidRDefault="005865CF">
      <w:pPr>
        <w:rPr>
          <w:rFonts w:ascii="Book Antiqua" w:hAnsi="Book Antiqua" w:cstheme="majorHAnsi"/>
          <w:b/>
          <w:color w:val="000000" w:themeColor="text1"/>
          <w:sz w:val="22"/>
          <w:szCs w:val="22"/>
        </w:rPr>
      </w:pPr>
    </w:p>
    <w:p w14:paraId="7990BF91" w14:textId="77777777" w:rsidR="005865CF" w:rsidRDefault="005865CF">
      <w:pPr>
        <w:rPr>
          <w:rFonts w:ascii="Book Antiqua" w:hAnsi="Book Antiqua" w:cstheme="majorHAnsi"/>
          <w:b/>
          <w:color w:val="000000" w:themeColor="text1"/>
          <w:sz w:val="22"/>
          <w:szCs w:val="22"/>
        </w:rPr>
      </w:pPr>
    </w:p>
    <w:p w14:paraId="41120587" w14:textId="77777777" w:rsidR="005865CF" w:rsidRPr="000554A7" w:rsidRDefault="005865CF">
      <w:pPr>
        <w:rPr>
          <w:rFonts w:ascii="Book Antiqua" w:hAnsi="Book Antiqua" w:cstheme="majorHAnsi"/>
          <w:b/>
          <w:color w:val="000000" w:themeColor="text1"/>
          <w:sz w:val="22"/>
          <w:szCs w:val="22"/>
        </w:rPr>
      </w:pPr>
    </w:p>
    <w:p w14:paraId="6B6ADC97" w14:textId="77777777" w:rsidR="0049092D" w:rsidRPr="000554A7" w:rsidRDefault="0049092D" w:rsidP="00575833">
      <w:pPr>
        <w:pStyle w:val="ListParagraph"/>
        <w:numPr>
          <w:ilvl w:val="0"/>
          <w:numId w:val="31"/>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lastRenderedPageBreak/>
        <w:t xml:space="preserve">Year end – post year end transactions </w:t>
      </w:r>
    </w:p>
    <w:p w14:paraId="7D9D70CE" w14:textId="77777777" w:rsidR="0049092D" w:rsidRPr="000554A7" w:rsidRDefault="0049092D" w:rsidP="0049092D">
      <w:p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Significant movements in year end balances are as under .  Significant changes after year end will also have to be reviewed to check for possible window dressing of account balances </w:t>
      </w:r>
      <w:r w:rsidR="00F37F2D" w:rsidRPr="000554A7">
        <w:rPr>
          <w:rFonts w:ascii="Book Antiqua" w:hAnsi="Book Antiqua" w:cstheme="majorHAnsi"/>
          <w:color w:val="000000" w:themeColor="text1"/>
          <w:sz w:val="22"/>
          <w:szCs w:val="22"/>
        </w:rPr>
        <w:t xml:space="preserve">.  This would be done by review of cash , clearing and transfer vouchers of the branch </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45"/>
        <w:gridCol w:w="2385"/>
        <w:gridCol w:w="2250"/>
        <w:gridCol w:w="2385"/>
      </w:tblGrid>
      <w:tr w:rsidR="0049092D" w:rsidRPr="000554A7" w14:paraId="62083571" w14:textId="77777777" w:rsidTr="0049092D">
        <w:trPr>
          <w:trHeight w:val="290"/>
        </w:trPr>
        <w:tc>
          <w:tcPr>
            <w:tcW w:w="2445" w:type="dxa"/>
            <w:shd w:val="clear" w:color="auto" w:fill="D9D9D9" w:themeFill="background1" w:themeFillShade="D9"/>
          </w:tcPr>
          <w:p w14:paraId="1BFD9B08" w14:textId="77777777" w:rsidR="0049092D" w:rsidRPr="000554A7" w:rsidRDefault="0049092D" w:rsidP="00DC3DD5">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Account ref</w:t>
            </w:r>
          </w:p>
        </w:tc>
        <w:tc>
          <w:tcPr>
            <w:tcW w:w="2385" w:type="dxa"/>
            <w:shd w:val="clear" w:color="auto" w:fill="D9D9D9" w:themeFill="background1" w:themeFillShade="D9"/>
          </w:tcPr>
          <w:p w14:paraId="6B312FAF" w14:textId="77777777" w:rsidR="0049092D" w:rsidRPr="000554A7" w:rsidRDefault="0049092D" w:rsidP="00DC3DD5">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Date of audit </w:t>
            </w:r>
          </w:p>
        </w:tc>
        <w:tc>
          <w:tcPr>
            <w:tcW w:w="2250" w:type="dxa"/>
            <w:shd w:val="clear" w:color="auto" w:fill="D9D9D9" w:themeFill="background1" w:themeFillShade="D9"/>
          </w:tcPr>
          <w:p w14:paraId="58FF4C1A" w14:textId="77777777" w:rsidR="0049092D" w:rsidRPr="000554A7" w:rsidRDefault="0049092D" w:rsidP="00DC3DD5">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March 31, 2018</w:t>
            </w:r>
          </w:p>
        </w:tc>
        <w:tc>
          <w:tcPr>
            <w:tcW w:w="2385" w:type="dxa"/>
            <w:shd w:val="clear" w:color="auto" w:fill="D9D9D9" w:themeFill="background1" w:themeFillShade="D9"/>
          </w:tcPr>
          <w:p w14:paraId="55176147" w14:textId="77777777" w:rsidR="0049092D" w:rsidRPr="000554A7" w:rsidRDefault="0049092D" w:rsidP="00DC3DD5">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April 7, 2018</w:t>
            </w:r>
          </w:p>
          <w:p w14:paraId="7CFBC6D8" w14:textId="77777777" w:rsidR="0049092D" w:rsidRPr="000554A7" w:rsidRDefault="0049092D" w:rsidP="00DC3DD5">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(date of audit report )</w:t>
            </w:r>
          </w:p>
        </w:tc>
      </w:tr>
      <w:tr w:rsidR="0049092D" w:rsidRPr="000554A7" w14:paraId="5B0FF28E" w14:textId="77777777" w:rsidTr="0049092D">
        <w:trPr>
          <w:trHeight w:val="275"/>
        </w:trPr>
        <w:tc>
          <w:tcPr>
            <w:tcW w:w="2445" w:type="dxa"/>
          </w:tcPr>
          <w:p w14:paraId="6FF71C52" w14:textId="77777777" w:rsidR="0049092D" w:rsidRPr="000554A7" w:rsidRDefault="0049092D" w:rsidP="00DC3DD5">
            <w:pPr>
              <w:rPr>
                <w:rFonts w:ascii="Book Antiqua" w:hAnsi="Book Antiqua" w:cstheme="majorHAnsi"/>
                <w:color w:val="000000" w:themeColor="text1"/>
                <w:sz w:val="22"/>
                <w:szCs w:val="22"/>
              </w:rPr>
            </w:pPr>
          </w:p>
        </w:tc>
        <w:tc>
          <w:tcPr>
            <w:tcW w:w="2385" w:type="dxa"/>
          </w:tcPr>
          <w:p w14:paraId="760661AF" w14:textId="77777777" w:rsidR="0049092D" w:rsidRPr="000554A7" w:rsidRDefault="0049092D" w:rsidP="00DC3DD5">
            <w:pPr>
              <w:rPr>
                <w:rFonts w:ascii="Book Antiqua" w:hAnsi="Book Antiqua" w:cstheme="majorHAnsi"/>
                <w:color w:val="000000" w:themeColor="text1"/>
                <w:sz w:val="22"/>
                <w:szCs w:val="22"/>
              </w:rPr>
            </w:pPr>
          </w:p>
        </w:tc>
        <w:tc>
          <w:tcPr>
            <w:tcW w:w="2250" w:type="dxa"/>
          </w:tcPr>
          <w:p w14:paraId="6DDE65FD" w14:textId="77777777" w:rsidR="0049092D" w:rsidRPr="000554A7" w:rsidRDefault="0049092D" w:rsidP="00DC3DD5">
            <w:pPr>
              <w:rPr>
                <w:rFonts w:ascii="Book Antiqua" w:hAnsi="Book Antiqua" w:cstheme="majorHAnsi"/>
                <w:color w:val="000000" w:themeColor="text1"/>
                <w:sz w:val="22"/>
                <w:szCs w:val="22"/>
              </w:rPr>
            </w:pPr>
          </w:p>
        </w:tc>
        <w:tc>
          <w:tcPr>
            <w:tcW w:w="2385" w:type="dxa"/>
          </w:tcPr>
          <w:p w14:paraId="07FB9F03" w14:textId="77777777" w:rsidR="0049092D" w:rsidRPr="000554A7" w:rsidRDefault="0049092D" w:rsidP="00DC3DD5">
            <w:pPr>
              <w:rPr>
                <w:rFonts w:ascii="Book Antiqua" w:hAnsi="Book Antiqua" w:cstheme="majorHAnsi"/>
                <w:color w:val="000000" w:themeColor="text1"/>
                <w:sz w:val="22"/>
                <w:szCs w:val="22"/>
              </w:rPr>
            </w:pPr>
          </w:p>
        </w:tc>
      </w:tr>
      <w:tr w:rsidR="0049092D" w:rsidRPr="000554A7" w14:paraId="5C1B0904" w14:textId="77777777" w:rsidTr="0049092D">
        <w:trPr>
          <w:trHeight w:val="290"/>
        </w:trPr>
        <w:tc>
          <w:tcPr>
            <w:tcW w:w="2445" w:type="dxa"/>
          </w:tcPr>
          <w:p w14:paraId="0DD921D5" w14:textId="77777777" w:rsidR="0049092D" w:rsidRPr="000554A7" w:rsidRDefault="0049092D" w:rsidP="00DC3DD5">
            <w:pPr>
              <w:rPr>
                <w:rFonts w:ascii="Book Antiqua" w:hAnsi="Book Antiqua" w:cstheme="majorHAnsi"/>
                <w:color w:val="000000" w:themeColor="text1"/>
                <w:sz w:val="22"/>
                <w:szCs w:val="22"/>
              </w:rPr>
            </w:pPr>
          </w:p>
        </w:tc>
        <w:tc>
          <w:tcPr>
            <w:tcW w:w="2385" w:type="dxa"/>
          </w:tcPr>
          <w:p w14:paraId="5DF39F99" w14:textId="77777777" w:rsidR="0049092D" w:rsidRPr="000554A7" w:rsidRDefault="0049092D" w:rsidP="00DC3DD5">
            <w:pPr>
              <w:rPr>
                <w:rFonts w:ascii="Book Antiqua" w:hAnsi="Book Antiqua" w:cstheme="majorHAnsi"/>
                <w:color w:val="000000" w:themeColor="text1"/>
                <w:sz w:val="22"/>
                <w:szCs w:val="22"/>
              </w:rPr>
            </w:pPr>
          </w:p>
        </w:tc>
        <w:tc>
          <w:tcPr>
            <w:tcW w:w="2250" w:type="dxa"/>
          </w:tcPr>
          <w:p w14:paraId="663EABC3" w14:textId="77777777" w:rsidR="0049092D" w:rsidRPr="000554A7" w:rsidRDefault="0049092D" w:rsidP="00DC3DD5">
            <w:pPr>
              <w:rPr>
                <w:rFonts w:ascii="Book Antiqua" w:hAnsi="Book Antiqua" w:cstheme="majorHAnsi"/>
                <w:color w:val="000000" w:themeColor="text1"/>
                <w:sz w:val="22"/>
                <w:szCs w:val="22"/>
              </w:rPr>
            </w:pPr>
          </w:p>
        </w:tc>
        <w:tc>
          <w:tcPr>
            <w:tcW w:w="2385" w:type="dxa"/>
          </w:tcPr>
          <w:p w14:paraId="0D50495C" w14:textId="77777777" w:rsidR="0049092D" w:rsidRPr="000554A7" w:rsidRDefault="0049092D" w:rsidP="00DC3DD5">
            <w:pPr>
              <w:rPr>
                <w:rFonts w:ascii="Book Antiqua" w:hAnsi="Book Antiqua" w:cstheme="majorHAnsi"/>
                <w:color w:val="000000" w:themeColor="text1"/>
                <w:sz w:val="22"/>
                <w:szCs w:val="22"/>
              </w:rPr>
            </w:pPr>
          </w:p>
        </w:tc>
      </w:tr>
      <w:tr w:rsidR="0049092D" w:rsidRPr="000554A7" w14:paraId="060B52EC" w14:textId="77777777" w:rsidTr="0049092D">
        <w:trPr>
          <w:trHeight w:val="275"/>
        </w:trPr>
        <w:tc>
          <w:tcPr>
            <w:tcW w:w="2445" w:type="dxa"/>
          </w:tcPr>
          <w:p w14:paraId="1435B9F2" w14:textId="77777777" w:rsidR="0049092D" w:rsidRPr="000554A7" w:rsidRDefault="0049092D" w:rsidP="00DC3DD5">
            <w:pPr>
              <w:rPr>
                <w:rFonts w:ascii="Book Antiqua" w:hAnsi="Book Antiqua" w:cstheme="majorHAnsi"/>
                <w:color w:val="000000" w:themeColor="text1"/>
                <w:sz w:val="22"/>
                <w:szCs w:val="22"/>
              </w:rPr>
            </w:pPr>
          </w:p>
        </w:tc>
        <w:tc>
          <w:tcPr>
            <w:tcW w:w="2385" w:type="dxa"/>
          </w:tcPr>
          <w:p w14:paraId="6C2B2412" w14:textId="77777777" w:rsidR="0049092D" w:rsidRPr="000554A7" w:rsidRDefault="0049092D" w:rsidP="00DC3DD5">
            <w:pPr>
              <w:rPr>
                <w:rFonts w:ascii="Book Antiqua" w:hAnsi="Book Antiqua" w:cstheme="majorHAnsi"/>
                <w:color w:val="000000" w:themeColor="text1"/>
                <w:sz w:val="22"/>
                <w:szCs w:val="22"/>
              </w:rPr>
            </w:pPr>
          </w:p>
        </w:tc>
        <w:tc>
          <w:tcPr>
            <w:tcW w:w="2250" w:type="dxa"/>
          </w:tcPr>
          <w:p w14:paraId="4E13B85B" w14:textId="77777777" w:rsidR="0049092D" w:rsidRPr="000554A7" w:rsidRDefault="0049092D" w:rsidP="00DC3DD5">
            <w:pPr>
              <w:rPr>
                <w:rFonts w:ascii="Book Antiqua" w:hAnsi="Book Antiqua" w:cstheme="majorHAnsi"/>
                <w:color w:val="000000" w:themeColor="text1"/>
                <w:sz w:val="22"/>
                <w:szCs w:val="22"/>
              </w:rPr>
            </w:pPr>
          </w:p>
        </w:tc>
        <w:tc>
          <w:tcPr>
            <w:tcW w:w="2385" w:type="dxa"/>
          </w:tcPr>
          <w:p w14:paraId="65945199" w14:textId="77777777" w:rsidR="0049092D" w:rsidRPr="000554A7" w:rsidRDefault="0049092D" w:rsidP="00DC3DD5">
            <w:pPr>
              <w:rPr>
                <w:rFonts w:ascii="Book Antiqua" w:hAnsi="Book Antiqua" w:cstheme="majorHAnsi"/>
                <w:color w:val="000000" w:themeColor="text1"/>
                <w:sz w:val="22"/>
                <w:szCs w:val="22"/>
              </w:rPr>
            </w:pPr>
          </w:p>
        </w:tc>
      </w:tr>
      <w:tr w:rsidR="0049092D" w:rsidRPr="000554A7" w14:paraId="58372BE9" w14:textId="77777777" w:rsidTr="0049092D">
        <w:trPr>
          <w:trHeight w:val="290"/>
        </w:trPr>
        <w:tc>
          <w:tcPr>
            <w:tcW w:w="2445" w:type="dxa"/>
          </w:tcPr>
          <w:p w14:paraId="7B78D044" w14:textId="77777777" w:rsidR="0049092D" w:rsidRPr="000554A7" w:rsidRDefault="0049092D" w:rsidP="00DC3DD5">
            <w:pPr>
              <w:rPr>
                <w:rFonts w:ascii="Book Antiqua" w:hAnsi="Book Antiqua" w:cstheme="majorHAnsi"/>
                <w:color w:val="000000" w:themeColor="text1"/>
                <w:sz w:val="22"/>
                <w:szCs w:val="22"/>
              </w:rPr>
            </w:pPr>
          </w:p>
        </w:tc>
        <w:tc>
          <w:tcPr>
            <w:tcW w:w="2385" w:type="dxa"/>
          </w:tcPr>
          <w:p w14:paraId="64DACB2B" w14:textId="77777777" w:rsidR="0049092D" w:rsidRPr="000554A7" w:rsidRDefault="0049092D" w:rsidP="00DC3DD5">
            <w:pPr>
              <w:rPr>
                <w:rFonts w:ascii="Book Antiqua" w:hAnsi="Book Antiqua" w:cstheme="majorHAnsi"/>
                <w:color w:val="000000" w:themeColor="text1"/>
                <w:sz w:val="22"/>
                <w:szCs w:val="22"/>
              </w:rPr>
            </w:pPr>
          </w:p>
        </w:tc>
        <w:tc>
          <w:tcPr>
            <w:tcW w:w="2250" w:type="dxa"/>
          </w:tcPr>
          <w:p w14:paraId="38B1243C" w14:textId="77777777" w:rsidR="0049092D" w:rsidRPr="000554A7" w:rsidRDefault="0049092D" w:rsidP="00DC3DD5">
            <w:pPr>
              <w:rPr>
                <w:rFonts w:ascii="Book Antiqua" w:hAnsi="Book Antiqua" w:cstheme="majorHAnsi"/>
                <w:color w:val="000000" w:themeColor="text1"/>
                <w:sz w:val="22"/>
                <w:szCs w:val="22"/>
              </w:rPr>
            </w:pPr>
          </w:p>
        </w:tc>
        <w:tc>
          <w:tcPr>
            <w:tcW w:w="2385" w:type="dxa"/>
          </w:tcPr>
          <w:p w14:paraId="7EC7F60C" w14:textId="77777777" w:rsidR="0049092D" w:rsidRPr="000554A7" w:rsidRDefault="0049092D" w:rsidP="00DC3DD5">
            <w:pPr>
              <w:rPr>
                <w:rFonts w:ascii="Book Antiqua" w:hAnsi="Book Antiqua" w:cstheme="majorHAnsi"/>
                <w:color w:val="000000" w:themeColor="text1"/>
                <w:sz w:val="22"/>
                <w:szCs w:val="22"/>
              </w:rPr>
            </w:pPr>
          </w:p>
        </w:tc>
      </w:tr>
      <w:tr w:rsidR="0049092D" w:rsidRPr="000554A7" w14:paraId="2761A801" w14:textId="77777777" w:rsidTr="0049092D">
        <w:trPr>
          <w:trHeight w:val="275"/>
        </w:trPr>
        <w:tc>
          <w:tcPr>
            <w:tcW w:w="2445" w:type="dxa"/>
          </w:tcPr>
          <w:p w14:paraId="579C65BB" w14:textId="77777777" w:rsidR="0049092D" w:rsidRPr="000554A7" w:rsidRDefault="0049092D" w:rsidP="00DC3DD5">
            <w:pPr>
              <w:rPr>
                <w:rFonts w:ascii="Book Antiqua" w:hAnsi="Book Antiqua" w:cstheme="majorHAnsi"/>
                <w:color w:val="000000" w:themeColor="text1"/>
                <w:sz w:val="22"/>
                <w:szCs w:val="22"/>
              </w:rPr>
            </w:pPr>
          </w:p>
        </w:tc>
        <w:tc>
          <w:tcPr>
            <w:tcW w:w="2385" w:type="dxa"/>
          </w:tcPr>
          <w:p w14:paraId="25F799D7" w14:textId="77777777" w:rsidR="0049092D" w:rsidRPr="000554A7" w:rsidRDefault="0049092D" w:rsidP="00DC3DD5">
            <w:pPr>
              <w:rPr>
                <w:rFonts w:ascii="Book Antiqua" w:hAnsi="Book Antiqua" w:cstheme="majorHAnsi"/>
                <w:color w:val="000000" w:themeColor="text1"/>
                <w:sz w:val="22"/>
                <w:szCs w:val="22"/>
              </w:rPr>
            </w:pPr>
          </w:p>
        </w:tc>
        <w:tc>
          <w:tcPr>
            <w:tcW w:w="2250" w:type="dxa"/>
          </w:tcPr>
          <w:p w14:paraId="26D59DF4" w14:textId="77777777" w:rsidR="0049092D" w:rsidRPr="000554A7" w:rsidRDefault="0049092D" w:rsidP="00DC3DD5">
            <w:pPr>
              <w:rPr>
                <w:rFonts w:ascii="Book Antiqua" w:hAnsi="Book Antiqua" w:cstheme="majorHAnsi"/>
                <w:color w:val="000000" w:themeColor="text1"/>
                <w:sz w:val="22"/>
                <w:szCs w:val="22"/>
              </w:rPr>
            </w:pPr>
          </w:p>
        </w:tc>
        <w:tc>
          <w:tcPr>
            <w:tcW w:w="2385" w:type="dxa"/>
          </w:tcPr>
          <w:p w14:paraId="6C19731A" w14:textId="77777777" w:rsidR="0049092D" w:rsidRPr="000554A7" w:rsidRDefault="0049092D" w:rsidP="00DC3DD5">
            <w:pPr>
              <w:rPr>
                <w:rFonts w:ascii="Book Antiqua" w:hAnsi="Book Antiqua" w:cstheme="majorHAnsi"/>
                <w:color w:val="000000" w:themeColor="text1"/>
                <w:sz w:val="22"/>
                <w:szCs w:val="22"/>
              </w:rPr>
            </w:pPr>
          </w:p>
        </w:tc>
      </w:tr>
      <w:tr w:rsidR="0049092D" w:rsidRPr="000554A7" w14:paraId="0A4355DC" w14:textId="77777777" w:rsidTr="0049092D">
        <w:trPr>
          <w:trHeight w:val="290"/>
        </w:trPr>
        <w:tc>
          <w:tcPr>
            <w:tcW w:w="2445" w:type="dxa"/>
          </w:tcPr>
          <w:p w14:paraId="6876F611" w14:textId="77777777" w:rsidR="0049092D" w:rsidRPr="000554A7" w:rsidRDefault="0049092D" w:rsidP="00DC3DD5">
            <w:pPr>
              <w:rPr>
                <w:rFonts w:ascii="Book Antiqua" w:hAnsi="Book Antiqua" w:cstheme="majorHAnsi"/>
                <w:color w:val="000000" w:themeColor="text1"/>
                <w:sz w:val="22"/>
                <w:szCs w:val="22"/>
              </w:rPr>
            </w:pPr>
          </w:p>
        </w:tc>
        <w:tc>
          <w:tcPr>
            <w:tcW w:w="2385" w:type="dxa"/>
          </w:tcPr>
          <w:p w14:paraId="36CAE3DC" w14:textId="77777777" w:rsidR="0049092D" w:rsidRPr="000554A7" w:rsidRDefault="0049092D" w:rsidP="00DC3DD5">
            <w:pPr>
              <w:rPr>
                <w:rFonts w:ascii="Book Antiqua" w:hAnsi="Book Antiqua" w:cstheme="majorHAnsi"/>
                <w:color w:val="000000" w:themeColor="text1"/>
                <w:sz w:val="22"/>
                <w:szCs w:val="22"/>
              </w:rPr>
            </w:pPr>
          </w:p>
        </w:tc>
        <w:tc>
          <w:tcPr>
            <w:tcW w:w="2250" w:type="dxa"/>
          </w:tcPr>
          <w:p w14:paraId="2094482A" w14:textId="77777777" w:rsidR="0049092D" w:rsidRPr="000554A7" w:rsidRDefault="0049092D" w:rsidP="00DC3DD5">
            <w:pPr>
              <w:rPr>
                <w:rFonts w:ascii="Book Antiqua" w:hAnsi="Book Antiqua" w:cstheme="majorHAnsi"/>
                <w:color w:val="000000" w:themeColor="text1"/>
                <w:sz w:val="22"/>
                <w:szCs w:val="22"/>
              </w:rPr>
            </w:pPr>
          </w:p>
        </w:tc>
        <w:tc>
          <w:tcPr>
            <w:tcW w:w="2385" w:type="dxa"/>
          </w:tcPr>
          <w:p w14:paraId="73A1338B" w14:textId="77777777" w:rsidR="0049092D" w:rsidRPr="000554A7" w:rsidRDefault="0049092D" w:rsidP="00DC3DD5">
            <w:pPr>
              <w:rPr>
                <w:rFonts w:ascii="Book Antiqua" w:hAnsi="Book Antiqua" w:cstheme="majorHAnsi"/>
                <w:color w:val="000000" w:themeColor="text1"/>
                <w:sz w:val="22"/>
                <w:szCs w:val="22"/>
              </w:rPr>
            </w:pPr>
          </w:p>
        </w:tc>
      </w:tr>
    </w:tbl>
    <w:p w14:paraId="54417DDC" w14:textId="77777777" w:rsidR="00321D5F" w:rsidRPr="000554A7" w:rsidRDefault="00321D5F">
      <w:pPr>
        <w:rPr>
          <w:rFonts w:ascii="Book Antiqua" w:hAnsi="Book Antiqua" w:cstheme="majorHAnsi"/>
          <w:b/>
          <w:color w:val="000000" w:themeColor="text1"/>
          <w:sz w:val="22"/>
          <w:szCs w:val="22"/>
        </w:rPr>
      </w:pPr>
    </w:p>
    <w:p w14:paraId="7A6EF52F" w14:textId="77777777" w:rsidR="0061615C" w:rsidRDefault="0061615C" w:rsidP="0061615C">
      <w:pPr>
        <w:pStyle w:val="ListParagraph"/>
        <w:numPr>
          <w:ilvl w:val="0"/>
          <w:numId w:val="31"/>
        </w:numPr>
        <w:tabs>
          <w:tab w:val="left" w:pos="2417"/>
        </w:tabs>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MSME</w:t>
      </w:r>
    </w:p>
    <w:p w14:paraId="3EB9F45F" w14:textId="77777777" w:rsidR="0061615C" w:rsidRDefault="0061615C" w:rsidP="0061615C">
      <w:pPr>
        <w:pStyle w:val="NormalWeb"/>
        <w:shd w:val="clear" w:color="auto" w:fill="FFFFFF"/>
        <w:jc w:val="both"/>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 xml:space="preserve">In case of a borrower being an MSME, restructuring has been done in accordance with the RBI </w:t>
      </w:r>
      <w:r w:rsidRPr="0061615C">
        <w:rPr>
          <w:rFonts w:ascii="Book Antiqua" w:hAnsi="Book Antiqua" w:cstheme="majorHAnsi"/>
          <w:b/>
          <w:color w:val="000000" w:themeColor="text1"/>
          <w:sz w:val="22"/>
          <w:szCs w:val="22"/>
        </w:rPr>
        <w:t xml:space="preserve"> </w:t>
      </w:r>
      <w:r>
        <w:rPr>
          <w:rFonts w:ascii="Book Antiqua" w:hAnsi="Book Antiqua" w:cstheme="majorHAnsi"/>
          <w:b/>
          <w:color w:val="000000" w:themeColor="text1"/>
          <w:sz w:val="22"/>
          <w:szCs w:val="22"/>
        </w:rPr>
        <w:t>notification reproduced as under :</w:t>
      </w:r>
    </w:p>
    <w:p w14:paraId="73698FDE" w14:textId="7EE0C596" w:rsidR="0061615C" w:rsidRDefault="00303732" w:rsidP="0061615C">
      <w:pPr>
        <w:pStyle w:val="NormalWeb"/>
        <w:shd w:val="clear" w:color="auto" w:fill="FFFFFF"/>
        <w:jc w:val="both"/>
      </w:pPr>
      <w:hyperlink r:id="rId19" w:history="1">
        <w:r w:rsidR="0061615C" w:rsidRPr="00F6388A">
          <w:rPr>
            <w:rStyle w:val="Hyperlink"/>
          </w:rPr>
          <w:t>https://www.rbi.org.in/scripts/NotificationUser.aspx?Id=11808&amp;Mode=0</w:t>
        </w:r>
      </w:hyperlink>
      <w:r w:rsidR="0061615C">
        <w:t xml:space="preserve"> </w:t>
      </w:r>
    </w:p>
    <w:p w14:paraId="6D22FA7C" w14:textId="374F2C77" w:rsidR="0061615C" w:rsidRDefault="0061615C" w:rsidP="0061615C">
      <w:pPr>
        <w:pStyle w:val="NormalWeb"/>
        <w:shd w:val="clear" w:color="auto" w:fill="FFFFFF"/>
        <w:jc w:val="both"/>
        <w:rPr>
          <w:rFonts w:ascii="Arial" w:hAnsi="Arial" w:cs="Arial"/>
          <w:color w:val="000000"/>
          <w:kern w:val="0"/>
          <w:sz w:val="20"/>
        </w:rPr>
      </w:pPr>
      <w:r>
        <w:rPr>
          <w:rFonts w:ascii="Arial" w:hAnsi="Arial" w:cs="Arial"/>
          <w:color w:val="000000"/>
          <w:sz w:val="20"/>
        </w:rPr>
        <w:t>RBI/2019-20/160</w:t>
      </w:r>
      <w:r>
        <w:rPr>
          <w:rFonts w:ascii="Arial" w:hAnsi="Arial" w:cs="Arial"/>
          <w:color w:val="000000"/>
          <w:sz w:val="20"/>
        </w:rPr>
        <w:br/>
        <w:t>DOR.No.BP.BC.34/21.04.048/2019-20</w:t>
      </w:r>
    </w:p>
    <w:p w14:paraId="71F056FD" w14:textId="77777777" w:rsidR="0061615C" w:rsidRDefault="0061615C" w:rsidP="0061615C">
      <w:pPr>
        <w:pStyle w:val="NormalWeb"/>
        <w:shd w:val="clear" w:color="auto" w:fill="FFFFFF"/>
        <w:jc w:val="right"/>
        <w:rPr>
          <w:rFonts w:ascii="Arial" w:hAnsi="Arial" w:cs="Arial"/>
          <w:color w:val="000000"/>
          <w:sz w:val="20"/>
        </w:rPr>
      </w:pPr>
      <w:r>
        <w:rPr>
          <w:rFonts w:ascii="Arial" w:hAnsi="Arial" w:cs="Arial"/>
          <w:color w:val="000000"/>
          <w:sz w:val="20"/>
        </w:rPr>
        <w:t>February 11, 2020</w:t>
      </w:r>
    </w:p>
    <w:p w14:paraId="2C461023" w14:textId="77777777" w:rsidR="0061615C" w:rsidRDefault="0061615C" w:rsidP="0061615C">
      <w:pPr>
        <w:pStyle w:val="NormalWeb"/>
        <w:shd w:val="clear" w:color="auto" w:fill="FFFFFF"/>
        <w:jc w:val="both"/>
        <w:rPr>
          <w:rFonts w:ascii="Arial" w:hAnsi="Arial" w:cs="Arial"/>
          <w:color w:val="000000"/>
          <w:sz w:val="20"/>
        </w:rPr>
      </w:pPr>
      <w:r>
        <w:rPr>
          <w:rFonts w:ascii="Arial" w:hAnsi="Arial" w:cs="Arial"/>
          <w:color w:val="000000"/>
          <w:sz w:val="20"/>
        </w:rPr>
        <w:t>All banks and NBFCs regulated by the Reserve Bank of India</w:t>
      </w:r>
    </w:p>
    <w:p w14:paraId="16E5DBAB" w14:textId="77777777" w:rsidR="0061615C" w:rsidRDefault="0061615C" w:rsidP="0061615C">
      <w:pPr>
        <w:pStyle w:val="NormalWeb"/>
        <w:shd w:val="clear" w:color="auto" w:fill="FFFFFF"/>
        <w:jc w:val="both"/>
        <w:rPr>
          <w:rFonts w:ascii="Arial" w:hAnsi="Arial" w:cs="Arial"/>
          <w:color w:val="000000"/>
          <w:sz w:val="20"/>
        </w:rPr>
      </w:pPr>
      <w:r>
        <w:rPr>
          <w:rFonts w:ascii="Arial" w:hAnsi="Arial" w:cs="Arial"/>
          <w:color w:val="000000"/>
          <w:sz w:val="20"/>
        </w:rPr>
        <w:t>Dear Sir/ Madam,</w:t>
      </w:r>
    </w:p>
    <w:p w14:paraId="0B28F781" w14:textId="77777777" w:rsidR="0061615C" w:rsidRDefault="0061615C" w:rsidP="0061615C">
      <w:pPr>
        <w:pStyle w:val="head"/>
        <w:shd w:val="clear" w:color="auto" w:fill="FFFFFF"/>
        <w:jc w:val="both"/>
        <w:rPr>
          <w:rFonts w:ascii="Arial" w:hAnsi="Arial" w:cs="Arial"/>
          <w:b/>
          <w:bCs/>
          <w:color w:val="000000"/>
          <w:sz w:val="20"/>
          <w:szCs w:val="20"/>
        </w:rPr>
      </w:pPr>
      <w:r>
        <w:rPr>
          <w:rFonts w:ascii="Arial" w:hAnsi="Arial" w:cs="Arial"/>
          <w:b/>
          <w:bCs/>
          <w:color w:val="000000"/>
          <w:sz w:val="20"/>
          <w:szCs w:val="20"/>
        </w:rPr>
        <w:t>Micro, Small and Medium Enterprises (MSME) sector – Restructuring of Advances</w:t>
      </w:r>
    </w:p>
    <w:p w14:paraId="3DABD52C" w14:textId="77777777" w:rsidR="0061615C" w:rsidRDefault="0061615C" w:rsidP="0061615C">
      <w:pPr>
        <w:pStyle w:val="NormalWeb"/>
        <w:shd w:val="clear" w:color="auto" w:fill="FFFFFF"/>
        <w:jc w:val="both"/>
        <w:rPr>
          <w:rFonts w:ascii="Arial" w:hAnsi="Arial" w:cs="Arial"/>
          <w:color w:val="000000"/>
          <w:sz w:val="20"/>
        </w:rPr>
      </w:pPr>
      <w:r>
        <w:rPr>
          <w:rFonts w:ascii="Arial" w:hAnsi="Arial" w:cs="Arial"/>
          <w:color w:val="000000"/>
          <w:sz w:val="20"/>
        </w:rPr>
        <w:t>Please refer to the </w:t>
      </w:r>
      <w:hyperlink r:id="rId20" w:tgtFrame="_blank" w:history="1">
        <w:r>
          <w:rPr>
            <w:rStyle w:val="Hyperlink"/>
            <w:rFonts w:ascii="Arial" w:hAnsi="Arial" w:cs="Arial"/>
            <w:sz w:val="20"/>
          </w:rPr>
          <w:t>circular DBR.No.BP.BC.18/21.04.048/2018-19 dated January 1, 2019</w:t>
        </w:r>
      </w:hyperlink>
      <w:r>
        <w:rPr>
          <w:rFonts w:ascii="Arial" w:hAnsi="Arial" w:cs="Arial"/>
          <w:color w:val="000000"/>
          <w:sz w:val="20"/>
        </w:rPr>
        <w:t>. It has been decided to extend the one-time restructuring of MSME advances permitted in terms of the aforesaid circular. Accordingly, a one-time restructuring of existing loans to MSMEs classified as 'standard' without a downgrade in the asset classification is permitted, subject to the following conditions:</w:t>
      </w:r>
    </w:p>
    <w:p w14:paraId="041DD380" w14:textId="77777777" w:rsidR="0061615C" w:rsidRDefault="0061615C" w:rsidP="0061615C">
      <w:pPr>
        <w:pStyle w:val="NormalWeb"/>
        <w:numPr>
          <w:ilvl w:val="0"/>
          <w:numId w:val="48"/>
        </w:numPr>
        <w:shd w:val="clear" w:color="auto" w:fill="FFFFFF"/>
        <w:spacing w:before="100" w:beforeAutospacing="1" w:after="100" w:afterAutospacing="1" w:line="240" w:lineRule="auto"/>
        <w:ind w:left="0"/>
        <w:jc w:val="both"/>
        <w:rPr>
          <w:rFonts w:ascii="Arial" w:hAnsi="Arial" w:cs="Arial"/>
          <w:color w:val="000000"/>
          <w:sz w:val="20"/>
        </w:rPr>
      </w:pPr>
      <w:r>
        <w:rPr>
          <w:rFonts w:ascii="Arial" w:hAnsi="Arial" w:cs="Arial"/>
          <w:color w:val="000000"/>
          <w:sz w:val="20"/>
        </w:rPr>
        <w:t>The aggregate exposure, including non-fund based facilities, of banks and NBFCs to the borrower does not exceed ₹25 crore as on January 1, 2020.</w:t>
      </w:r>
    </w:p>
    <w:p w14:paraId="0747992A" w14:textId="77777777" w:rsidR="0061615C" w:rsidRDefault="0061615C" w:rsidP="0061615C">
      <w:pPr>
        <w:pStyle w:val="NormalWeb"/>
        <w:numPr>
          <w:ilvl w:val="0"/>
          <w:numId w:val="48"/>
        </w:numPr>
        <w:shd w:val="clear" w:color="auto" w:fill="FFFFFF"/>
        <w:spacing w:before="100" w:beforeAutospacing="1" w:after="100" w:afterAutospacing="1" w:line="240" w:lineRule="auto"/>
        <w:ind w:left="0"/>
        <w:jc w:val="both"/>
        <w:rPr>
          <w:rFonts w:ascii="Arial" w:hAnsi="Arial" w:cs="Arial"/>
          <w:color w:val="000000"/>
          <w:sz w:val="20"/>
        </w:rPr>
      </w:pPr>
      <w:r>
        <w:rPr>
          <w:rFonts w:ascii="Arial" w:hAnsi="Arial" w:cs="Arial"/>
          <w:color w:val="000000"/>
          <w:sz w:val="20"/>
        </w:rPr>
        <w:t>The borrower’s account was in default but was a ‘standard asset’ as on January 1, 2020 and continues to be classified as a ‘standard asset’ till the date of implementation of the restructuring.</w:t>
      </w:r>
    </w:p>
    <w:p w14:paraId="60CB948E" w14:textId="77777777" w:rsidR="0061615C" w:rsidRDefault="0061615C" w:rsidP="0061615C">
      <w:pPr>
        <w:pStyle w:val="NormalWeb"/>
        <w:numPr>
          <w:ilvl w:val="0"/>
          <w:numId w:val="48"/>
        </w:numPr>
        <w:shd w:val="clear" w:color="auto" w:fill="FFFFFF"/>
        <w:spacing w:before="100" w:beforeAutospacing="1" w:after="100" w:afterAutospacing="1" w:line="240" w:lineRule="auto"/>
        <w:ind w:left="0"/>
        <w:jc w:val="both"/>
        <w:rPr>
          <w:rFonts w:ascii="Arial" w:hAnsi="Arial" w:cs="Arial"/>
          <w:color w:val="000000"/>
          <w:sz w:val="20"/>
        </w:rPr>
      </w:pPr>
      <w:r>
        <w:rPr>
          <w:rFonts w:ascii="Arial" w:hAnsi="Arial" w:cs="Arial"/>
          <w:color w:val="000000"/>
          <w:sz w:val="20"/>
        </w:rPr>
        <w:t>The restructuring of the borrower account is implemented on or before December 31, 2020.  </w:t>
      </w:r>
    </w:p>
    <w:p w14:paraId="7D0F038B" w14:textId="77777777" w:rsidR="0061615C" w:rsidRDefault="0061615C" w:rsidP="0061615C">
      <w:pPr>
        <w:pStyle w:val="NormalWeb"/>
        <w:numPr>
          <w:ilvl w:val="0"/>
          <w:numId w:val="48"/>
        </w:numPr>
        <w:shd w:val="clear" w:color="auto" w:fill="FFFFFF"/>
        <w:spacing w:before="100" w:beforeAutospacing="1" w:after="100" w:afterAutospacing="1" w:line="240" w:lineRule="auto"/>
        <w:ind w:left="0"/>
        <w:jc w:val="both"/>
        <w:rPr>
          <w:rFonts w:ascii="Arial" w:hAnsi="Arial" w:cs="Arial"/>
          <w:color w:val="000000"/>
          <w:sz w:val="20"/>
        </w:rPr>
      </w:pPr>
      <w:r>
        <w:rPr>
          <w:rFonts w:ascii="Arial" w:hAnsi="Arial" w:cs="Arial"/>
          <w:color w:val="000000"/>
          <w:sz w:val="20"/>
        </w:rPr>
        <w:t>The borrowing entity is GST-registered on the date of implementation of the restructuring. However, this condition will not apply to MSMEs that are exempt from GST-registration. This shall be determined on the basis of exemption limit obtaining as on January 1, 2020.</w:t>
      </w:r>
    </w:p>
    <w:p w14:paraId="4407E448" w14:textId="77777777" w:rsidR="0061615C" w:rsidRDefault="0061615C" w:rsidP="0061615C">
      <w:pPr>
        <w:pStyle w:val="NormalWeb"/>
        <w:shd w:val="clear" w:color="auto" w:fill="FFFFFF"/>
        <w:jc w:val="both"/>
        <w:rPr>
          <w:rFonts w:ascii="Arial" w:hAnsi="Arial" w:cs="Arial"/>
          <w:color w:val="000000"/>
          <w:sz w:val="20"/>
        </w:rPr>
      </w:pPr>
      <w:r>
        <w:rPr>
          <w:rFonts w:ascii="Arial" w:hAnsi="Arial" w:cs="Arial"/>
          <w:color w:val="000000"/>
          <w:sz w:val="20"/>
        </w:rPr>
        <w:t>2. It is clarified that accounts which have already been restructured in terms of the </w:t>
      </w:r>
      <w:hyperlink r:id="rId21" w:tgtFrame="_blank" w:history="1">
        <w:r>
          <w:rPr>
            <w:rStyle w:val="Hyperlink"/>
            <w:rFonts w:ascii="Arial" w:hAnsi="Arial" w:cs="Arial"/>
            <w:sz w:val="20"/>
          </w:rPr>
          <w:t>circular dated January 1, 2019</w:t>
        </w:r>
      </w:hyperlink>
      <w:r>
        <w:rPr>
          <w:rFonts w:ascii="Arial" w:hAnsi="Arial" w:cs="Arial"/>
          <w:color w:val="000000"/>
          <w:sz w:val="20"/>
        </w:rPr>
        <w:t> shall be ineligible for restructuring under this circular.</w:t>
      </w:r>
    </w:p>
    <w:p w14:paraId="7DCD7080" w14:textId="2DE93A1C" w:rsidR="0061615C" w:rsidRDefault="0061615C" w:rsidP="0061615C">
      <w:pPr>
        <w:pStyle w:val="NormalWeb"/>
        <w:shd w:val="clear" w:color="auto" w:fill="FFFFFF"/>
        <w:jc w:val="both"/>
        <w:rPr>
          <w:rFonts w:ascii="Arial" w:hAnsi="Arial" w:cs="Arial"/>
          <w:color w:val="000000"/>
          <w:sz w:val="20"/>
        </w:rPr>
      </w:pPr>
      <w:r>
        <w:rPr>
          <w:rFonts w:ascii="Arial" w:hAnsi="Arial" w:cs="Arial"/>
          <w:color w:val="000000"/>
          <w:sz w:val="20"/>
        </w:rPr>
        <w:t>3. All other instructions specified in the </w:t>
      </w:r>
      <w:hyperlink r:id="rId22" w:tgtFrame="_blank" w:history="1">
        <w:r>
          <w:rPr>
            <w:rStyle w:val="Hyperlink"/>
            <w:rFonts w:ascii="Arial" w:hAnsi="Arial" w:cs="Arial"/>
            <w:sz w:val="20"/>
          </w:rPr>
          <w:t>circular dated January 1, 2019</w:t>
        </w:r>
      </w:hyperlink>
      <w:r>
        <w:rPr>
          <w:rFonts w:ascii="Arial" w:hAnsi="Arial" w:cs="Arial"/>
          <w:color w:val="000000"/>
          <w:sz w:val="20"/>
        </w:rPr>
        <w:t> shall be applicable.</w:t>
      </w:r>
    </w:p>
    <w:p w14:paraId="67671D56" w14:textId="2D6D57D6" w:rsidR="003F0169" w:rsidRDefault="003F0169" w:rsidP="0061615C">
      <w:pPr>
        <w:pStyle w:val="NormalWeb"/>
        <w:shd w:val="clear" w:color="auto" w:fill="FFFFFF"/>
        <w:jc w:val="both"/>
        <w:rPr>
          <w:rFonts w:ascii="Arial" w:hAnsi="Arial" w:cs="Arial"/>
          <w:color w:val="000000"/>
          <w:sz w:val="20"/>
        </w:rPr>
      </w:pPr>
    </w:p>
    <w:p w14:paraId="56CF71D3" w14:textId="0AC1DDB6" w:rsidR="003F0169" w:rsidRPr="00CD6E03" w:rsidRDefault="003F0169" w:rsidP="00CD6E03">
      <w:pPr>
        <w:pStyle w:val="ListParagraph"/>
        <w:numPr>
          <w:ilvl w:val="0"/>
          <w:numId w:val="31"/>
        </w:numPr>
        <w:tabs>
          <w:tab w:val="left" w:pos="2417"/>
        </w:tabs>
        <w:rPr>
          <w:rFonts w:ascii="Arial" w:hAnsi="Arial" w:cs="Arial"/>
          <w:b/>
          <w:bCs/>
          <w:color w:val="000000"/>
        </w:rPr>
      </w:pPr>
      <w:r w:rsidRPr="00CD6E03">
        <w:rPr>
          <w:rFonts w:ascii="Arial" w:hAnsi="Arial" w:cs="Arial"/>
          <w:b/>
          <w:bCs/>
          <w:color w:val="000000"/>
        </w:rPr>
        <w:lastRenderedPageBreak/>
        <w:t xml:space="preserve">COVID 19 </w:t>
      </w:r>
    </w:p>
    <w:p w14:paraId="4A634CDC" w14:textId="4CE73235" w:rsidR="003F0169" w:rsidRDefault="003F0169" w:rsidP="0061615C">
      <w:pPr>
        <w:pStyle w:val="NormalWeb"/>
        <w:shd w:val="clear" w:color="auto" w:fill="FFFFFF"/>
        <w:jc w:val="both"/>
        <w:rPr>
          <w:rFonts w:ascii="Arial" w:hAnsi="Arial" w:cs="Arial"/>
          <w:color w:val="000000"/>
          <w:sz w:val="20"/>
        </w:rPr>
      </w:pPr>
      <w:r>
        <w:rPr>
          <w:rFonts w:ascii="Arial" w:hAnsi="Arial" w:cs="Arial"/>
          <w:color w:val="000000"/>
          <w:sz w:val="20"/>
        </w:rPr>
        <w:t xml:space="preserve">All NPA classifications are done in accordance with the Covid 19 notification of the RBI which is as under </w:t>
      </w:r>
    </w:p>
    <w:p w14:paraId="5C7E02E1" w14:textId="77A59402" w:rsidR="003F0169" w:rsidRDefault="00303732" w:rsidP="0061615C">
      <w:pPr>
        <w:pStyle w:val="NormalWeb"/>
        <w:shd w:val="clear" w:color="auto" w:fill="FFFFFF"/>
        <w:jc w:val="both"/>
        <w:rPr>
          <w:rFonts w:ascii="Arial" w:hAnsi="Arial" w:cs="Arial"/>
          <w:color w:val="000000"/>
          <w:sz w:val="20"/>
        </w:rPr>
      </w:pPr>
      <w:hyperlink r:id="rId23" w:history="1">
        <w:r w:rsidR="003F0169">
          <w:rPr>
            <w:rStyle w:val="Hyperlink"/>
          </w:rPr>
          <w:t>https://www.rbi.org.in/Scripts/NotificationUser.aspx?Id=11835&amp;Mode=0</w:t>
        </w:r>
      </w:hyperlink>
    </w:p>
    <w:p w14:paraId="3104B93D" w14:textId="2B32A7F1" w:rsidR="003F0169" w:rsidRDefault="003F0169" w:rsidP="0061615C">
      <w:pPr>
        <w:pStyle w:val="NormalWeb"/>
        <w:shd w:val="clear" w:color="auto" w:fill="FFFFFF"/>
        <w:jc w:val="both"/>
        <w:rPr>
          <w:rFonts w:ascii="Arial" w:hAnsi="Arial" w:cs="Arial"/>
          <w:color w:val="000000"/>
          <w:sz w:val="20"/>
        </w:rPr>
      </w:pPr>
    </w:p>
    <w:p w14:paraId="516187DE" w14:textId="25A62CC9" w:rsidR="00C502D1" w:rsidRDefault="00C502D1" w:rsidP="0061615C">
      <w:pPr>
        <w:pStyle w:val="NormalWeb"/>
        <w:shd w:val="clear" w:color="auto" w:fill="FFFFFF"/>
        <w:jc w:val="both"/>
        <w:rPr>
          <w:rFonts w:ascii="Arial" w:hAnsi="Arial" w:cs="Arial"/>
          <w:color w:val="000000"/>
          <w:sz w:val="20"/>
        </w:rPr>
      </w:pPr>
    </w:p>
    <w:p w14:paraId="7310EC64" w14:textId="01755CEF" w:rsidR="00C502D1" w:rsidRDefault="00C502D1" w:rsidP="0061615C">
      <w:pPr>
        <w:pStyle w:val="NormalWeb"/>
        <w:shd w:val="clear" w:color="auto" w:fill="FFFFFF"/>
        <w:jc w:val="both"/>
        <w:rPr>
          <w:rFonts w:ascii="Arial" w:hAnsi="Arial" w:cs="Arial"/>
          <w:color w:val="000000"/>
          <w:sz w:val="20"/>
        </w:rPr>
      </w:pPr>
    </w:p>
    <w:p w14:paraId="0E7AF361" w14:textId="12D37519" w:rsidR="00C502D1" w:rsidRDefault="00C502D1" w:rsidP="0061615C">
      <w:pPr>
        <w:pStyle w:val="NormalWeb"/>
        <w:shd w:val="clear" w:color="auto" w:fill="FFFFFF"/>
        <w:jc w:val="both"/>
        <w:rPr>
          <w:rFonts w:ascii="Arial" w:hAnsi="Arial" w:cs="Arial"/>
          <w:color w:val="000000"/>
          <w:sz w:val="20"/>
        </w:rPr>
      </w:pPr>
    </w:p>
    <w:p w14:paraId="55400072" w14:textId="20D79845" w:rsidR="00C502D1" w:rsidRDefault="00C502D1" w:rsidP="0061615C">
      <w:pPr>
        <w:pStyle w:val="NormalWeb"/>
        <w:shd w:val="clear" w:color="auto" w:fill="FFFFFF"/>
        <w:jc w:val="both"/>
        <w:rPr>
          <w:rFonts w:ascii="Arial" w:hAnsi="Arial" w:cs="Arial"/>
          <w:color w:val="000000"/>
          <w:sz w:val="20"/>
        </w:rPr>
      </w:pPr>
    </w:p>
    <w:p w14:paraId="09F962EA" w14:textId="316077E9" w:rsidR="00C502D1" w:rsidRDefault="00C502D1" w:rsidP="0061615C">
      <w:pPr>
        <w:pStyle w:val="NormalWeb"/>
        <w:shd w:val="clear" w:color="auto" w:fill="FFFFFF"/>
        <w:jc w:val="both"/>
        <w:rPr>
          <w:rFonts w:ascii="Arial" w:hAnsi="Arial" w:cs="Arial"/>
          <w:color w:val="000000"/>
          <w:sz w:val="20"/>
        </w:rPr>
      </w:pPr>
    </w:p>
    <w:p w14:paraId="5CE4FE95" w14:textId="49DF5697" w:rsidR="00C502D1" w:rsidRDefault="00C502D1" w:rsidP="0061615C">
      <w:pPr>
        <w:pStyle w:val="NormalWeb"/>
        <w:shd w:val="clear" w:color="auto" w:fill="FFFFFF"/>
        <w:jc w:val="both"/>
        <w:rPr>
          <w:rFonts w:ascii="Arial" w:hAnsi="Arial" w:cs="Arial"/>
          <w:color w:val="000000"/>
          <w:sz w:val="20"/>
        </w:rPr>
      </w:pPr>
    </w:p>
    <w:p w14:paraId="1809AE82" w14:textId="38D44B80" w:rsidR="00C502D1" w:rsidRDefault="00C502D1" w:rsidP="0061615C">
      <w:pPr>
        <w:pStyle w:val="NormalWeb"/>
        <w:shd w:val="clear" w:color="auto" w:fill="FFFFFF"/>
        <w:jc w:val="both"/>
        <w:rPr>
          <w:rFonts w:ascii="Arial" w:hAnsi="Arial" w:cs="Arial"/>
          <w:color w:val="000000"/>
          <w:sz w:val="20"/>
        </w:rPr>
      </w:pPr>
    </w:p>
    <w:p w14:paraId="43614BD6" w14:textId="4D676477" w:rsidR="00C502D1" w:rsidRDefault="00C502D1" w:rsidP="0061615C">
      <w:pPr>
        <w:pStyle w:val="NormalWeb"/>
        <w:shd w:val="clear" w:color="auto" w:fill="FFFFFF"/>
        <w:jc w:val="both"/>
        <w:rPr>
          <w:rFonts w:ascii="Arial" w:hAnsi="Arial" w:cs="Arial"/>
          <w:color w:val="000000"/>
          <w:sz w:val="20"/>
        </w:rPr>
      </w:pPr>
    </w:p>
    <w:p w14:paraId="128607DE" w14:textId="181B67EE" w:rsidR="00C502D1" w:rsidRDefault="00C502D1" w:rsidP="0061615C">
      <w:pPr>
        <w:pStyle w:val="NormalWeb"/>
        <w:shd w:val="clear" w:color="auto" w:fill="FFFFFF"/>
        <w:jc w:val="both"/>
        <w:rPr>
          <w:rFonts w:ascii="Arial" w:hAnsi="Arial" w:cs="Arial"/>
          <w:color w:val="000000"/>
          <w:sz w:val="20"/>
        </w:rPr>
      </w:pPr>
    </w:p>
    <w:p w14:paraId="6E6EE602" w14:textId="68D1F6B3" w:rsidR="00C502D1" w:rsidRDefault="00C502D1" w:rsidP="0061615C">
      <w:pPr>
        <w:pStyle w:val="NormalWeb"/>
        <w:shd w:val="clear" w:color="auto" w:fill="FFFFFF"/>
        <w:jc w:val="both"/>
        <w:rPr>
          <w:rFonts w:ascii="Arial" w:hAnsi="Arial" w:cs="Arial"/>
          <w:color w:val="000000"/>
          <w:sz w:val="20"/>
        </w:rPr>
      </w:pPr>
    </w:p>
    <w:p w14:paraId="59F22996" w14:textId="55975512" w:rsidR="00C502D1" w:rsidRDefault="00C502D1" w:rsidP="0061615C">
      <w:pPr>
        <w:pStyle w:val="NormalWeb"/>
        <w:shd w:val="clear" w:color="auto" w:fill="FFFFFF"/>
        <w:jc w:val="both"/>
        <w:rPr>
          <w:rFonts w:ascii="Arial" w:hAnsi="Arial" w:cs="Arial"/>
          <w:color w:val="000000"/>
          <w:sz w:val="20"/>
        </w:rPr>
      </w:pPr>
    </w:p>
    <w:p w14:paraId="29A76D3B" w14:textId="20408617" w:rsidR="00C502D1" w:rsidRDefault="00C502D1" w:rsidP="0061615C">
      <w:pPr>
        <w:pStyle w:val="NormalWeb"/>
        <w:shd w:val="clear" w:color="auto" w:fill="FFFFFF"/>
        <w:jc w:val="both"/>
        <w:rPr>
          <w:rFonts w:ascii="Arial" w:hAnsi="Arial" w:cs="Arial"/>
          <w:color w:val="000000"/>
          <w:sz w:val="20"/>
        </w:rPr>
      </w:pPr>
    </w:p>
    <w:p w14:paraId="6664F326" w14:textId="12CDBB85" w:rsidR="00C502D1" w:rsidRDefault="00C502D1" w:rsidP="0061615C">
      <w:pPr>
        <w:pStyle w:val="NormalWeb"/>
        <w:shd w:val="clear" w:color="auto" w:fill="FFFFFF"/>
        <w:jc w:val="both"/>
        <w:rPr>
          <w:rFonts w:ascii="Arial" w:hAnsi="Arial" w:cs="Arial"/>
          <w:color w:val="000000"/>
          <w:sz w:val="20"/>
        </w:rPr>
      </w:pPr>
    </w:p>
    <w:p w14:paraId="799F9AFB" w14:textId="7B4B02F4" w:rsidR="00C502D1" w:rsidRDefault="00C502D1" w:rsidP="0061615C">
      <w:pPr>
        <w:pStyle w:val="NormalWeb"/>
        <w:shd w:val="clear" w:color="auto" w:fill="FFFFFF"/>
        <w:jc w:val="both"/>
        <w:rPr>
          <w:rFonts w:ascii="Arial" w:hAnsi="Arial" w:cs="Arial"/>
          <w:color w:val="000000"/>
          <w:sz w:val="20"/>
        </w:rPr>
      </w:pPr>
    </w:p>
    <w:p w14:paraId="07BD4F44" w14:textId="4E83C190" w:rsidR="00C502D1" w:rsidRDefault="00C502D1" w:rsidP="0061615C">
      <w:pPr>
        <w:pStyle w:val="NormalWeb"/>
        <w:shd w:val="clear" w:color="auto" w:fill="FFFFFF"/>
        <w:jc w:val="both"/>
        <w:rPr>
          <w:rFonts w:ascii="Arial" w:hAnsi="Arial" w:cs="Arial"/>
          <w:color w:val="000000"/>
          <w:sz w:val="20"/>
        </w:rPr>
      </w:pPr>
    </w:p>
    <w:p w14:paraId="2FA59438" w14:textId="2D56540C" w:rsidR="00C502D1" w:rsidRDefault="00C502D1" w:rsidP="0061615C">
      <w:pPr>
        <w:pStyle w:val="NormalWeb"/>
        <w:shd w:val="clear" w:color="auto" w:fill="FFFFFF"/>
        <w:jc w:val="both"/>
        <w:rPr>
          <w:rFonts w:ascii="Arial" w:hAnsi="Arial" w:cs="Arial"/>
          <w:color w:val="000000"/>
          <w:sz w:val="20"/>
        </w:rPr>
      </w:pPr>
    </w:p>
    <w:p w14:paraId="63E325ED" w14:textId="32A00B0A" w:rsidR="00C502D1" w:rsidRDefault="00C502D1" w:rsidP="0061615C">
      <w:pPr>
        <w:pStyle w:val="NormalWeb"/>
        <w:shd w:val="clear" w:color="auto" w:fill="FFFFFF"/>
        <w:jc w:val="both"/>
        <w:rPr>
          <w:rFonts w:ascii="Arial" w:hAnsi="Arial" w:cs="Arial"/>
          <w:color w:val="000000"/>
          <w:sz w:val="20"/>
        </w:rPr>
      </w:pPr>
    </w:p>
    <w:p w14:paraId="40D4534D" w14:textId="339ADFF9" w:rsidR="00C502D1" w:rsidRDefault="00C502D1" w:rsidP="0061615C">
      <w:pPr>
        <w:pStyle w:val="NormalWeb"/>
        <w:shd w:val="clear" w:color="auto" w:fill="FFFFFF"/>
        <w:jc w:val="both"/>
        <w:rPr>
          <w:rFonts w:ascii="Arial" w:hAnsi="Arial" w:cs="Arial"/>
          <w:color w:val="000000"/>
          <w:sz w:val="20"/>
        </w:rPr>
      </w:pPr>
    </w:p>
    <w:p w14:paraId="578F2C05" w14:textId="14EF2AA4" w:rsidR="00C502D1" w:rsidRDefault="00C502D1" w:rsidP="0061615C">
      <w:pPr>
        <w:pStyle w:val="NormalWeb"/>
        <w:shd w:val="clear" w:color="auto" w:fill="FFFFFF"/>
        <w:jc w:val="both"/>
        <w:rPr>
          <w:rFonts w:ascii="Arial" w:hAnsi="Arial" w:cs="Arial"/>
          <w:color w:val="000000"/>
          <w:sz w:val="20"/>
        </w:rPr>
      </w:pPr>
    </w:p>
    <w:p w14:paraId="36439079" w14:textId="0D9EDCF3" w:rsidR="00C502D1" w:rsidRDefault="00C502D1" w:rsidP="0061615C">
      <w:pPr>
        <w:pStyle w:val="NormalWeb"/>
        <w:shd w:val="clear" w:color="auto" w:fill="FFFFFF"/>
        <w:jc w:val="both"/>
        <w:rPr>
          <w:rFonts w:ascii="Arial" w:hAnsi="Arial" w:cs="Arial"/>
          <w:color w:val="000000"/>
          <w:sz w:val="20"/>
        </w:rPr>
      </w:pPr>
    </w:p>
    <w:p w14:paraId="228F1EBC" w14:textId="7421ED24" w:rsidR="00C502D1" w:rsidRDefault="00C502D1" w:rsidP="0061615C">
      <w:pPr>
        <w:pStyle w:val="NormalWeb"/>
        <w:shd w:val="clear" w:color="auto" w:fill="FFFFFF"/>
        <w:jc w:val="both"/>
        <w:rPr>
          <w:rFonts w:ascii="Arial" w:hAnsi="Arial" w:cs="Arial"/>
          <w:color w:val="000000"/>
          <w:sz w:val="20"/>
        </w:rPr>
      </w:pPr>
    </w:p>
    <w:p w14:paraId="54937B95" w14:textId="249A1599" w:rsidR="00C502D1" w:rsidRDefault="00C502D1" w:rsidP="0061615C">
      <w:pPr>
        <w:pStyle w:val="NormalWeb"/>
        <w:shd w:val="clear" w:color="auto" w:fill="FFFFFF"/>
        <w:jc w:val="both"/>
        <w:rPr>
          <w:rFonts w:ascii="Arial" w:hAnsi="Arial" w:cs="Arial"/>
          <w:color w:val="000000"/>
          <w:sz w:val="20"/>
        </w:rPr>
      </w:pPr>
    </w:p>
    <w:p w14:paraId="463B6666" w14:textId="66E23062" w:rsidR="00C502D1" w:rsidRDefault="00C502D1" w:rsidP="0061615C">
      <w:pPr>
        <w:pStyle w:val="NormalWeb"/>
        <w:shd w:val="clear" w:color="auto" w:fill="FFFFFF"/>
        <w:jc w:val="both"/>
        <w:rPr>
          <w:rFonts w:ascii="Arial" w:hAnsi="Arial" w:cs="Arial"/>
          <w:color w:val="000000"/>
          <w:sz w:val="20"/>
        </w:rPr>
      </w:pPr>
    </w:p>
    <w:p w14:paraId="0E670BA7" w14:textId="16A38415" w:rsidR="00C502D1" w:rsidRDefault="00C502D1" w:rsidP="0061615C">
      <w:pPr>
        <w:pStyle w:val="NormalWeb"/>
        <w:shd w:val="clear" w:color="auto" w:fill="FFFFFF"/>
        <w:jc w:val="both"/>
        <w:rPr>
          <w:rFonts w:ascii="Arial" w:hAnsi="Arial" w:cs="Arial"/>
          <w:color w:val="000000"/>
          <w:sz w:val="20"/>
        </w:rPr>
      </w:pPr>
    </w:p>
    <w:p w14:paraId="1A0ED99F" w14:textId="60BDA6FD" w:rsidR="00C502D1" w:rsidRDefault="00C502D1" w:rsidP="0061615C">
      <w:pPr>
        <w:pStyle w:val="NormalWeb"/>
        <w:shd w:val="clear" w:color="auto" w:fill="FFFFFF"/>
        <w:jc w:val="both"/>
        <w:rPr>
          <w:rFonts w:ascii="Arial" w:hAnsi="Arial" w:cs="Arial"/>
          <w:color w:val="000000"/>
          <w:sz w:val="20"/>
        </w:rPr>
      </w:pPr>
    </w:p>
    <w:p w14:paraId="66BC1D5C" w14:textId="662C23C7" w:rsidR="00C502D1" w:rsidRDefault="00C502D1" w:rsidP="0061615C">
      <w:pPr>
        <w:pStyle w:val="NormalWeb"/>
        <w:shd w:val="clear" w:color="auto" w:fill="FFFFFF"/>
        <w:jc w:val="both"/>
        <w:rPr>
          <w:rFonts w:ascii="Arial" w:hAnsi="Arial" w:cs="Arial"/>
          <w:color w:val="000000"/>
          <w:sz w:val="20"/>
        </w:rPr>
      </w:pPr>
    </w:p>
    <w:p w14:paraId="466572A4" w14:textId="6355953C" w:rsidR="00C502D1" w:rsidRDefault="00C502D1" w:rsidP="0061615C">
      <w:pPr>
        <w:pStyle w:val="NormalWeb"/>
        <w:shd w:val="clear" w:color="auto" w:fill="FFFFFF"/>
        <w:jc w:val="both"/>
        <w:rPr>
          <w:rFonts w:ascii="Arial" w:hAnsi="Arial" w:cs="Arial"/>
          <w:color w:val="000000"/>
          <w:sz w:val="20"/>
        </w:rPr>
      </w:pPr>
    </w:p>
    <w:p w14:paraId="654B10D6" w14:textId="77777777" w:rsidR="00C502D1" w:rsidRDefault="00C502D1" w:rsidP="0061615C">
      <w:pPr>
        <w:pStyle w:val="NormalWeb"/>
        <w:shd w:val="clear" w:color="auto" w:fill="FFFFFF"/>
        <w:jc w:val="both"/>
        <w:rPr>
          <w:rFonts w:ascii="Arial" w:hAnsi="Arial" w:cs="Arial"/>
          <w:color w:val="000000"/>
          <w:sz w:val="20"/>
        </w:rPr>
      </w:pPr>
    </w:p>
    <w:p w14:paraId="40FA9B2C" w14:textId="77777777" w:rsidR="00532628" w:rsidRPr="000554A7" w:rsidRDefault="00532628" w:rsidP="00532628">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38" w:name="_Toc39308255"/>
      <w:r w:rsidRPr="000554A7">
        <w:rPr>
          <w:rFonts w:ascii="Book Antiqua" w:hAnsi="Book Antiqua" w:cstheme="majorHAnsi"/>
          <w:b/>
          <w:color w:val="000000" w:themeColor="text1"/>
          <w:sz w:val="22"/>
          <w:szCs w:val="22"/>
        </w:rPr>
        <w:lastRenderedPageBreak/>
        <w:t>Physical Verification</w:t>
      </w:r>
      <w:bookmarkEnd w:id="38"/>
      <w:r w:rsidRPr="000554A7">
        <w:rPr>
          <w:rFonts w:ascii="Book Antiqua" w:hAnsi="Book Antiqua" w:cstheme="majorHAnsi"/>
          <w:b/>
          <w:color w:val="000000" w:themeColor="text1"/>
          <w:sz w:val="22"/>
          <w:szCs w:val="22"/>
        </w:rPr>
        <w:t xml:space="preserve"> </w:t>
      </w:r>
    </w:p>
    <w:p w14:paraId="691FC970" w14:textId="77777777" w:rsidR="002A260C" w:rsidRPr="000554A7" w:rsidRDefault="002A260C">
      <w:pPr>
        <w:rPr>
          <w:rFonts w:ascii="Book Antiqua" w:hAnsi="Book Antiqua" w:cstheme="majorHAnsi"/>
          <w:b/>
          <w:color w:val="000000" w:themeColor="text1"/>
          <w:sz w:val="22"/>
          <w:szCs w:val="22"/>
        </w:rPr>
      </w:pPr>
    </w:p>
    <w:p w14:paraId="037FC175" w14:textId="77777777" w:rsidR="002A260C" w:rsidRPr="000554A7" w:rsidRDefault="00532628" w:rsidP="00575833">
      <w:pPr>
        <w:pStyle w:val="ListParagraph"/>
        <w:numPr>
          <w:ilvl w:val="0"/>
          <w:numId w:val="38"/>
        </w:num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Cash </w:t>
      </w:r>
    </w:p>
    <w:p w14:paraId="572D4AF8" w14:textId="77777777" w:rsidR="00532628" w:rsidRPr="000554A7" w:rsidRDefault="00532628" w:rsidP="00532628">
      <w:pPr>
        <w:pStyle w:val="ListParagraph"/>
        <w:rPr>
          <w:rFonts w:ascii="Book Antiqua" w:hAnsi="Book Antiqua" w:cstheme="majorHAnsi"/>
          <w:b/>
          <w:color w:val="000000" w:themeColor="text1"/>
          <w:sz w:val="22"/>
          <w:szCs w:val="22"/>
        </w:rPr>
      </w:pPr>
    </w:p>
    <w:p w14:paraId="7FA1DF09" w14:textId="77777777" w:rsidR="00532628" w:rsidRPr="000554A7" w:rsidRDefault="00532628"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Complete the physical verification of cash and ensure that the same is tallied denomination wise and agree to GL as at the closing date </w:t>
      </w:r>
    </w:p>
    <w:p w14:paraId="7FF65F64" w14:textId="77777777" w:rsidR="00532628" w:rsidRPr="000554A7" w:rsidRDefault="00532628"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ATM cash should also be covered </w:t>
      </w:r>
    </w:p>
    <w:p w14:paraId="29B67ABD" w14:textId="77777777" w:rsidR="00532628" w:rsidRPr="000554A7" w:rsidRDefault="00532628"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Document the physical verification in a cash count format </w:t>
      </w:r>
    </w:p>
    <w:p w14:paraId="588F5E6E" w14:textId="77777777" w:rsidR="00532628" w:rsidRPr="000554A7" w:rsidRDefault="00532628"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Any excess / shortage / difference must be reported in the Statutory Audit report itself </w:t>
      </w:r>
    </w:p>
    <w:p w14:paraId="0F267D87" w14:textId="77777777" w:rsidR="00CB4927" w:rsidRPr="000554A7" w:rsidRDefault="00CB4927"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If verification is conducted before or after March 31, 2018, roll forward or roll back testing needs to be done </w:t>
      </w:r>
    </w:p>
    <w:p w14:paraId="52AA562B" w14:textId="77777777" w:rsidR="00CB4927" w:rsidRPr="000554A7" w:rsidRDefault="00CB4927"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Obtain a cash certificate from the branch management </w:t>
      </w:r>
    </w:p>
    <w:p w14:paraId="6BB89D50" w14:textId="77777777" w:rsidR="00CB4927" w:rsidRPr="000554A7" w:rsidRDefault="00CB4927" w:rsidP="00CB4927">
      <w:pPr>
        <w:pStyle w:val="ListParagraph"/>
        <w:rPr>
          <w:rFonts w:ascii="Book Antiqua" w:hAnsi="Book Antiqua" w:cstheme="majorHAnsi"/>
          <w:b/>
          <w:color w:val="000000" w:themeColor="text1"/>
          <w:sz w:val="22"/>
          <w:szCs w:val="22"/>
        </w:rPr>
      </w:pPr>
    </w:p>
    <w:p w14:paraId="24780345" w14:textId="77777777" w:rsidR="00532628" w:rsidRPr="000554A7" w:rsidRDefault="00532628" w:rsidP="00575833">
      <w:pPr>
        <w:pStyle w:val="ListParagraph"/>
        <w:numPr>
          <w:ilvl w:val="0"/>
          <w:numId w:val="38"/>
        </w:num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Gold </w:t>
      </w:r>
    </w:p>
    <w:p w14:paraId="2B2235A0" w14:textId="77777777" w:rsidR="00532628" w:rsidRPr="000554A7" w:rsidRDefault="00532628" w:rsidP="00532628">
      <w:pPr>
        <w:pStyle w:val="ListParagraph"/>
        <w:rPr>
          <w:rFonts w:ascii="Book Antiqua" w:hAnsi="Book Antiqua" w:cstheme="majorHAnsi"/>
          <w:b/>
          <w:color w:val="000000" w:themeColor="text1"/>
          <w:sz w:val="22"/>
          <w:szCs w:val="22"/>
        </w:rPr>
      </w:pPr>
    </w:p>
    <w:p w14:paraId="5A700082" w14:textId="77777777" w:rsidR="00532628" w:rsidRPr="000554A7" w:rsidRDefault="00532628"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Complete the physical verification of jewels pledged for gold loans </w:t>
      </w:r>
    </w:p>
    <w:p w14:paraId="15D05CB6" w14:textId="77777777" w:rsidR="00532628" w:rsidRPr="000554A7" w:rsidRDefault="00532628"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Document the physical verification in a count format </w:t>
      </w:r>
    </w:p>
    <w:p w14:paraId="758171A7" w14:textId="77777777" w:rsidR="0007278E" w:rsidRPr="000554A7" w:rsidRDefault="0007278E"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Reconcile to the records maintained for such loans </w:t>
      </w:r>
    </w:p>
    <w:p w14:paraId="01F21513" w14:textId="77777777" w:rsidR="00532628" w:rsidRPr="000554A7" w:rsidRDefault="00532628"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Obtain a certificate from the branch management </w:t>
      </w:r>
    </w:p>
    <w:p w14:paraId="3F1F21B1" w14:textId="77777777" w:rsidR="00532628" w:rsidRPr="000554A7" w:rsidRDefault="00532628"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Any excess / shortage / difference must be reported in the Statutory Audit report itself </w:t>
      </w:r>
    </w:p>
    <w:p w14:paraId="285C4817" w14:textId="77777777" w:rsidR="009A7962" w:rsidRPr="000554A7" w:rsidRDefault="009A7962"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No bullion stock should be held by the branch </w:t>
      </w:r>
    </w:p>
    <w:p w14:paraId="77465B17" w14:textId="77777777" w:rsidR="009A7962" w:rsidRPr="000554A7" w:rsidRDefault="009A7962"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Check if any branches deal with gold coins sale and check controls in relation to the same </w:t>
      </w:r>
    </w:p>
    <w:p w14:paraId="61217F29" w14:textId="77777777" w:rsidR="00532628" w:rsidRPr="000554A7" w:rsidRDefault="00532628" w:rsidP="00532628">
      <w:pPr>
        <w:rPr>
          <w:rFonts w:ascii="Book Antiqua" w:hAnsi="Book Antiqua" w:cstheme="majorHAnsi"/>
          <w:b/>
          <w:color w:val="000000" w:themeColor="text1"/>
          <w:sz w:val="22"/>
          <w:szCs w:val="22"/>
        </w:rPr>
      </w:pPr>
    </w:p>
    <w:p w14:paraId="5D1820D5" w14:textId="77777777" w:rsidR="00532628" w:rsidRPr="000554A7" w:rsidRDefault="00532628" w:rsidP="00575833">
      <w:pPr>
        <w:pStyle w:val="ListParagraph"/>
        <w:numPr>
          <w:ilvl w:val="0"/>
          <w:numId w:val="38"/>
        </w:num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Investments </w:t>
      </w:r>
    </w:p>
    <w:p w14:paraId="01B07C86" w14:textId="77777777" w:rsidR="000A1EBF" w:rsidRPr="000554A7" w:rsidRDefault="000A1EBF" w:rsidP="000A1EBF">
      <w:pPr>
        <w:pStyle w:val="ListParagraph"/>
        <w:rPr>
          <w:rFonts w:ascii="Book Antiqua" w:hAnsi="Book Antiqua" w:cstheme="majorHAnsi"/>
          <w:b/>
          <w:color w:val="000000" w:themeColor="text1"/>
          <w:sz w:val="22"/>
          <w:szCs w:val="22"/>
        </w:rPr>
      </w:pPr>
    </w:p>
    <w:p w14:paraId="6AA5DECB" w14:textId="77777777" w:rsidR="0007278E" w:rsidRPr="000554A7" w:rsidRDefault="0007278E"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Generally branches will not hold investments </w:t>
      </w:r>
    </w:p>
    <w:p w14:paraId="786101D7" w14:textId="77777777" w:rsidR="000A1EBF" w:rsidRPr="000554A7" w:rsidRDefault="00532628"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Physical verification of Investments </w:t>
      </w:r>
    </w:p>
    <w:p w14:paraId="3C907BC2" w14:textId="77777777" w:rsidR="00CB4927" w:rsidRPr="000554A7" w:rsidRDefault="00CB4927"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Reconcile to the register maintained in CBS </w:t>
      </w:r>
    </w:p>
    <w:p w14:paraId="0DE895A0" w14:textId="77777777" w:rsidR="000A1EBF" w:rsidRPr="000554A7" w:rsidRDefault="000A1EBF"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O</w:t>
      </w:r>
      <w:r w:rsidR="00532628" w:rsidRPr="000554A7">
        <w:rPr>
          <w:rFonts w:ascii="Book Antiqua" w:hAnsi="Book Antiqua" w:cstheme="majorHAnsi"/>
          <w:color w:val="000000" w:themeColor="text1"/>
          <w:sz w:val="22"/>
          <w:szCs w:val="22"/>
        </w:rPr>
        <w:t>btain certificate f</w:t>
      </w:r>
      <w:r w:rsidR="0007278E" w:rsidRPr="000554A7">
        <w:rPr>
          <w:rFonts w:ascii="Book Antiqua" w:hAnsi="Book Antiqua" w:cstheme="majorHAnsi"/>
          <w:color w:val="000000" w:themeColor="text1"/>
          <w:sz w:val="22"/>
          <w:szCs w:val="22"/>
        </w:rPr>
        <w:t>rom bank manager for the same)</w:t>
      </w:r>
    </w:p>
    <w:p w14:paraId="2EC0CDEE" w14:textId="77777777" w:rsidR="0007278E" w:rsidRPr="000554A7" w:rsidRDefault="0007278E"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In case of investments held at branch , the same needs to be reported to the Central office of the bank </w:t>
      </w:r>
    </w:p>
    <w:p w14:paraId="35A8DCC8" w14:textId="77777777" w:rsidR="00D802DA" w:rsidRPr="000554A7" w:rsidRDefault="00D802DA" w:rsidP="00D802DA">
      <w:pPr>
        <w:pStyle w:val="ListParagraph"/>
        <w:rPr>
          <w:rFonts w:ascii="Book Antiqua" w:hAnsi="Book Antiqua" w:cstheme="majorHAnsi"/>
          <w:b/>
          <w:color w:val="000000" w:themeColor="text1"/>
          <w:sz w:val="22"/>
          <w:szCs w:val="22"/>
        </w:rPr>
      </w:pPr>
    </w:p>
    <w:p w14:paraId="2A2ABCC6" w14:textId="77777777" w:rsidR="00DC3DD5" w:rsidRPr="000554A7" w:rsidRDefault="00DC3DD5" w:rsidP="00575833">
      <w:pPr>
        <w:pStyle w:val="ListParagraph"/>
        <w:numPr>
          <w:ilvl w:val="0"/>
          <w:numId w:val="38"/>
        </w:num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Stationery </w:t>
      </w:r>
    </w:p>
    <w:p w14:paraId="4498C2C8" w14:textId="77777777" w:rsidR="00DC3DD5" w:rsidRPr="000554A7" w:rsidRDefault="00DC3DD5" w:rsidP="00DC3DD5">
      <w:pPr>
        <w:pStyle w:val="ListParagraph"/>
        <w:rPr>
          <w:rFonts w:ascii="Book Antiqua" w:hAnsi="Book Antiqua" w:cstheme="majorHAnsi"/>
          <w:color w:val="000000" w:themeColor="text1"/>
          <w:sz w:val="22"/>
          <w:szCs w:val="22"/>
        </w:rPr>
      </w:pPr>
    </w:p>
    <w:p w14:paraId="33755E1B" w14:textId="77777777" w:rsidR="00DC3DD5" w:rsidRPr="000554A7" w:rsidRDefault="00DC3DD5" w:rsidP="00575833">
      <w:pPr>
        <w:pStyle w:val="ListParagraph"/>
        <w:numPr>
          <w:ilvl w:val="0"/>
          <w:numId w:val="41"/>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Obtain book stocks of pre numbered stationery</w:t>
      </w:r>
    </w:p>
    <w:p w14:paraId="38A7F76B" w14:textId="77777777" w:rsidR="00DC3DD5" w:rsidRPr="000554A7" w:rsidRDefault="00DC3DD5" w:rsidP="00575833">
      <w:pPr>
        <w:pStyle w:val="ListParagraph"/>
        <w:numPr>
          <w:ilvl w:val="0"/>
          <w:numId w:val="41"/>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Physical verification </w:t>
      </w:r>
    </w:p>
    <w:p w14:paraId="1ECB93E6" w14:textId="77777777" w:rsidR="00DC3DD5" w:rsidRPr="000554A7" w:rsidRDefault="00DC3DD5" w:rsidP="00575833">
      <w:pPr>
        <w:pStyle w:val="ListParagraph"/>
        <w:numPr>
          <w:ilvl w:val="0"/>
          <w:numId w:val="41"/>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Reconciliation </w:t>
      </w:r>
    </w:p>
    <w:p w14:paraId="02F591BC" w14:textId="77777777" w:rsidR="00DC3DD5" w:rsidRPr="000554A7" w:rsidRDefault="00DC3DD5" w:rsidP="00575833">
      <w:pPr>
        <w:pStyle w:val="ListParagraph"/>
        <w:numPr>
          <w:ilvl w:val="0"/>
          <w:numId w:val="41"/>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Review for any adverse movements </w:t>
      </w:r>
    </w:p>
    <w:p w14:paraId="21E48F19" w14:textId="77777777" w:rsidR="00DC3DD5" w:rsidRPr="000554A7" w:rsidRDefault="00DC3DD5" w:rsidP="00575833">
      <w:pPr>
        <w:pStyle w:val="ListParagraph"/>
        <w:numPr>
          <w:ilvl w:val="0"/>
          <w:numId w:val="41"/>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Review internal controls regarding receipts, issues and custody </w:t>
      </w:r>
    </w:p>
    <w:p w14:paraId="58527598" w14:textId="77777777" w:rsidR="00DC3DD5" w:rsidRPr="000554A7" w:rsidRDefault="00DC3DD5" w:rsidP="00DC3DD5">
      <w:pPr>
        <w:ind w:left="360"/>
        <w:rPr>
          <w:rFonts w:ascii="Book Antiqua" w:hAnsi="Book Antiqua" w:cstheme="majorHAnsi"/>
          <w:color w:val="000000" w:themeColor="text1"/>
          <w:sz w:val="22"/>
          <w:szCs w:val="22"/>
        </w:rPr>
      </w:pPr>
    </w:p>
    <w:p w14:paraId="6E762BF2" w14:textId="77777777" w:rsidR="003D4C45" w:rsidRPr="000554A7" w:rsidRDefault="003D4C45">
      <w:pPr>
        <w:rPr>
          <w:rFonts w:ascii="Book Antiqua" w:hAnsi="Book Antiqua" w:cstheme="majorHAnsi"/>
          <w:b/>
          <w:color w:val="000000" w:themeColor="text1"/>
          <w:sz w:val="22"/>
          <w:szCs w:val="22"/>
        </w:rPr>
      </w:pPr>
    </w:p>
    <w:p w14:paraId="4680DA0D" w14:textId="77777777" w:rsidR="00841C59" w:rsidRPr="000554A7" w:rsidRDefault="00841C59">
      <w:pPr>
        <w:rPr>
          <w:rFonts w:ascii="Book Antiqua" w:hAnsi="Book Antiqua" w:cstheme="majorHAnsi"/>
          <w:b/>
          <w:color w:val="000000" w:themeColor="text1"/>
          <w:sz w:val="22"/>
          <w:szCs w:val="22"/>
        </w:rPr>
      </w:pPr>
    </w:p>
    <w:p w14:paraId="5839F75E" w14:textId="77777777" w:rsidR="003D4C45" w:rsidRPr="000554A7" w:rsidRDefault="003D4C45">
      <w:pPr>
        <w:rPr>
          <w:rFonts w:ascii="Book Antiqua" w:hAnsi="Book Antiqua" w:cstheme="majorHAnsi"/>
          <w:b/>
          <w:color w:val="000000" w:themeColor="text1"/>
          <w:sz w:val="22"/>
          <w:szCs w:val="22"/>
        </w:rPr>
      </w:pPr>
    </w:p>
    <w:p w14:paraId="42D3B866" w14:textId="77777777" w:rsidR="003D4C45" w:rsidRPr="000554A7" w:rsidRDefault="003D4C45">
      <w:pPr>
        <w:rPr>
          <w:rFonts w:ascii="Book Antiqua" w:hAnsi="Book Antiqua" w:cstheme="majorHAnsi"/>
          <w:b/>
          <w:color w:val="000000" w:themeColor="text1"/>
          <w:sz w:val="22"/>
          <w:szCs w:val="22"/>
        </w:rPr>
      </w:pPr>
    </w:p>
    <w:p w14:paraId="4F56066F" w14:textId="77777777" w:rsidR="003D4C45" w:rsidRPr="000554A7" w:rsidRDefault="003D4C45">
      <w:pPr>
        <w:rPr>
          <w:rFonts w:ascii="Book Antiqua" w:hAnsi="Book Antiqua" w:cstheme="majorHAnsi"/>
          <w:b/>
          <w:color w:val="000000" w:themeColor="text1"/>
          <w:sz w:val="22"/>
          <w:szCs w:val="22"/>
        </w:rPr>
      </w:pPr>
    </w:p>
    <w:p w14:paraId="3241A0F3" w14:textId="77777777" w:rsidR="003D4C45" w:rsidRPr="000554A7" w:rsidRDefault="003D4C45">
      <w:pPr>
        <w:rPr>
          <w:rFonts w:ascii="Book Antiqua" w:hAnsi="Book Antiqua" w:cstheme="majorHAnsi"/>
          <w:b/>
          <w:color w:val="000000" w:themeColor="text1"/>
          <w:sz w:val="22"/>
          <w:szCs w:val="22"/>
        </w:rPr>
      </w:pPr>
    </w:p>
    <w:p w14:paraId="1AC84ED7" w14:textId="77777777" w:rsidR="003D4C45" w:rsidRPr="000554A7" w:rsidRDefault="003D4C45">
      <w:pPr>
        <w:rPr>
          <w:rFonts w:ascii="Book Antiqua" w:hAnsi="Book Antiqua" w:cstheme="majorHAnsi"/>
          <w:b/>
          <w:color w:val="000000" w:themeColor="text1"/>
          <w:sz w:val="22"/>
          <w:szCs w:val="22"/>
        </w:rPr>
      </w:pPr>
    </w:p>
    <w:p w14:paraId="1185494D" w14:textId="77777777" w:rsidR="003D4C45" w:rsidRPr="000554A7" w:rsidRDefault="003D4C45">
      <w:pPr>
        <w:rPr>
          <w:rFonts w:ascii="Book Antiqua" w:hAnsi="Book Antiqua" w:cstheme="majorHAnsi"/>
          <w:b/>
          <w:color w:val="000000" w:themeColor="text1"/>
          <w:sz w:val="22"/>
          <w:szCs w:val="22"/>
        </w:rPr>
      </w:pPr>
    </w:p>
    <w:p w14:paraId="4159D57B" w14:textId="77777777" w:rsidR="00321D5F" w:rsidRPr="000554A7" w:rsidRDefault="00321D5F" w:rsidP="00321D5F">
      <w:pPr>
        <w:jc w:val="center"/>
        <w:rPr>
          <w:rFonts w:ascii="Book Antiqua" w:eastAsiaTheme="majorEastAsia" w:hAnsi="Book Antiqua" w:cstheme="majorHAnsi"/>
          <w:b/>
          <w:bCs/>
          <w:color w:val="000000" w:themeColor="text1"/>
          <w:sz w:val="22"/>
          <w:szCs w:val="22"/>
        </w:rPr>
      </w:pPr>
      <w:r w:rsidRPr="000554A7">
        <w:rPr>
          <w:rFonts w:ascii="Book Antiqua" w:eastAsiaTheme="majorEastAsia" w:hAnsi="Book Antiqua" w:cstheme="majorHAnsi"/>
          <w:b/>
          <w:bCs/>
          <w:color w:val="000000" w:themeColor="text1"/>
          <w:sz w:val="22"/>
          <w:szCs w:val="22"/>
        </w:rPr>
        <w:t xml:space="preserve">Part E – </w:t>
      </w:r>
      <w:r w:rsidR="00937141" w:rsidRPr="000554A7">
        <w:rPr>
          <w:rFonts w:ascii="Book Antiqua" w:eastAsiaTheme="majorEastAsia" w:hAnsi="Book Antiqua" w:cstheme="majorHAnsi"/>
          <w:b/>
          <w:bCs/>
          <w:color w:val="000000" w:themeColor="text1"/>
          <w:sz w:val="22"/>
          <w:szCs w:val="22"/>
        </w:rPr>
        <w:t xml:space="preserve">Performing the Audit </w:t>
      </w:r>
    </w:p>
    <w:p w14:paraId="2E5FA69A" w14:textId="77777777" w:rsidR="00321D5F" w:rsidRPr="000554A7" w:rsidRDefault="00321D5F" w:rsidP="00321D5F">
      <w:pPr>
        <w:jc w:val="center"/>
        <w:rPr>
          <w:rFonts w:ascii="Book Antiqua" w:eastAsiaTheme="majorEastAsia" w:hAnsi="Book Antiqua" w:cstheme="majorHAnsi"/>
          <w:b/>
          <w:bCs/>
          <w:color w:val="000000" w:themeColor="text1"/>
          <w:sz w:val="22"/>
          <w:szCs w:val="22"/>
        </w:rPr>
      </w:pPr>
    </w:p>
    <w:p w14:paraId="26873066" w14:textId="77777777" w:rsidR="00247F3B" w:rsidRPr="000554A7" w:rsidRDefault="00247F3B" w:rsidP="00321D5F">
      <w:pPr>
        <w:jc w:val="center"/>
        <w:rPr>
          <w:rFonts w:ascii="Book Antiqua" w:eastAsiaTheme="majorEastAsia" w:hAnsi="Book Antiqua" w:cstheme="majorHAnsi"/>
          <w:b/>
          <w:bCs/>
          <w:color w:val="000000" w:themeColor="text1"/>
          <w:sz w:val="22"/>
          <w:szCs w:val="22"/>
        </w:rPr>
      </w:pPr>
      <w:r w:rsidRPr="000554A7">
        <w:rPr>
          <w:rFonts w:ascii="Book Antiqua" w:eastAsiaTheme="majorEastAsia" w:hAnsi="Book Antiqua" w:cstheme="majorHAnsi"/>
          <w:b/>
          <w:bCs/>
          <w:color w:val="000000" w:themeColor="text1"/>
          <w:sz w:val="22"/>
          <w:szCs w:val="22"/>
        </w:rPr>
        <w:t>Audit Strategy</w:t>
      </w:r>
    </w:p>
    <w:p w14:paraId="2B58735A" w14:textId="77777777" w:rsidR="00321D5F" w:rsidRPr="000554A7" w:rsidRDefault="00937141" w:rsidP="00321D5F">
      <w:pPr>
        <w:jc w:val="center"/>
        <w:rPr>
          <w:rFonts w:ascii="Book Antiqua" w:eastAsiaTheme="majorEastAsia" w:hAnsi="Book Antiqua" w:cstheme="majorHAnsi"/>
          <w:b/>
          <w:bCs/>
          <w:color w:val="000000" w:themeColor="text1"/>
          <w:sz w:val="22"/>
          <w:szCs w:val="22"/>
        </w:rPr>
      </w:pPr>
      <w:r w:rsidRPr="000554A7">
        <w:rPr>
          <w:rFonts w:ascii="Book Antiqua" w:eastAsiaTheme="majorEastAsia" w:hAnsi="Book Antiqua" w:cstheme="majorHAnsi"/>
          <w:b/>
          <w:bCs/>
          <w:color w:val="000000" w:themeColor="text1"/>
          <w:sz w:val="22"/>
          <w:szCs w:val="22"/>
        </w:rPr>
        <w:t xml:space="preserve">Previous Years Audit Reports </w:t>
      </w:r>
    </w:p>
    <w:p w14:paraId="7B4E034E" w14:textId="77777777" w:rsidR="00937141" w:rsidRPr="000554A7" w:rsidRDefault="00937141" w:rsidP="00321D5F">
      <w:pPr>
        <w:jc w:val="center"/>
        <w:rPr>
          <w:rFonts w:ascii="Book Antiqua" w:eastAsiaTheme="majorEastAsia" w:hAnsi="Book Antiqua" w:cstheme="majorHAnsi"/>
          <w:b/>
          <w:bCs/>
          <w:color w:val="000000" w:themeColor="text1"/>
          <w:sz w:val="22"/>
          <w:szCs w:val="22"/>
        </w:rPr>
      </w:pPr>
      <w:r w:rsidRPr="000554A7">
        <w:rPr>
          <w:rFonts w:ascii="Book Antiqua" w:eastAsiaTheme="majorEastAsia" w:hAnsi="Book Antiqua" w:cstheme="majorHAnsi"/>
          <w:b/>
          <w:bCs/>
          <w:color w:val="000000" w:themeColor="text1"/>
          <w:sz w:val="22"/>
          <w:szCs w:val="22"/>
        </w:rPr>
        <w:t>Concurrent, Revenue Audits,</w:t>
      </w:r>
      <w:r w:rsidR="003D4C45" w:rsidRPr="000554A7">
        <w:rPr>
          <w:rFonts w:ascii="Book Antiqua" w:eastAsiaTheme="majorEastAsia" w:hAnsi="Book Antiqua" w:cstheme="majorHAnsi"/>
          <w:b/>
          <w:bCs/>
          <w:color w:val="000000" w:themeColor="text1"/>
          <w:sz w:val="22"/>
          <w:szCs w:val="22"/>
        </w:rPr>
        <w:t xml:space="preserve"> </w:t>
      </w:r>
      <w:r w:rsidRPr="000554A7">
        <w:rPr>
          <w:rFonts w:ascii="Book Antiqua" w:eastAsiaTheme="majorEastAsia" w:hAnsi="Book Antiqua" w:cstheme="majorHAnsi"/>
          <w:b/>
          <w:bCs/>
          <w:color w:val="000000" w:themeColor="text1"/>
          <w:sz w:val="22"/>
          <w:szCs w:val="22"/>
        </w:rPr>
        <w:t>Inspections</w:t>
      </w:r>
    </w:p>
    <w:p w14:paraId="7AE1CFB4" w14:textId="77777777" w:rsidR="00937141" w:rsidRPr="000554A7" w:rsidRDefault="00937141" w:rsidP="00321D5F">
      <w:pPr>
        <w:jc w:val="center"/>
        <w:rPr>
          <w:rFonts w:ascii="Book Antiqua" w:eastAsiaTheme="majorEastAsia" w:hAnsi="Book Antiqua" w:cstheme="majorHAnsi"/>
          <w:bCs/>
          <w:color w:val="000000" w:themeColor="text1"/>
          <w:sz w:val="22"/>
          <w:szCs w:val="22"/>
        </w:rPr>
      </w:pPr>
    </w:p>
    <w:p w14:paraId="43EA1CB5" w14:textId="77777777" w:rsidR="00321D5F" w:rsidRPr="000554A7" w:rsidRDefault="00321D5F">
      <w:p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br w:type="page"/>
      </w:r>
    </w:p>
    <w:p w14:paraId="075C3063" w14:textId="77777777" w:rsidR="00937141" w:rsidRPr="000554A7" w:rsidRDefault="00937141" w:rsidP="00937141">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39" w:name="_Toc444781804"/>
      <w:bookmarkStart w:id="40" w:name="_Toc39308256"/>
      <w:r w:rsidRPr="000554A7">
        <w:rPr>
          <w:rFonts w:ascii="Book Antiqua" w:hAnsi="Book Antiqua" w:cstheme="majorHAnsi"/>
          <w:b/>
          <w:color w:val="000000" w:themeColor="text1"/>
          <w:sz w:val="22"/>
          <w:szCs w:val="22"/>
        </w:rPr>
        <w:lastRenderedPageBreak/>
        <w:t>Audit Strategy</w:t>
      </w:r>
      <w:bookmarkEnd w:id="39"/>
      <w:bookmarkEnd w:id="40"/>
      <w:r w:rsidRPr="000554A7">
        <w:rPr>
          <w:rFonts w:ascii="Book Antiqua" w:hAnsi="Book Antiqua" w:cstheme="majorHAnsi"/>
          <w:b/>
          <w:color w:val="000000" w:themeColor="text1"/>
          <w:sz w:val="22"/>
          <w:szCs w:val="22"/>
        </w:rPr>
        <w:t xml:space="preserve"> </w:t>
      </w:r>
    </w:p>
    <w:p w14:paraId="76B8F744" w14:textId="77777777" w:rsidR="006A14E7" w:rsidRPr="000554A7" w:rsidRDefault="006A14E7" w:rsidP="006A14E7">
      <w:pPr>
        <w:pStyle w:val="ListParagraph"/>
        <w:spacing w:before="0" w:after="200" w:line="276" w:lineRule="auto"/>
        <w:ind w:left="426"/>
        <w:rPr>
          <w:rFonts w:ascii="Book Antiqua" w:hAnsi="Book Antiqua" w:cstheme="majorHAnsi"/>
          <w:b/>
          <w:color w:val="000000" w:themeColor="text1"/>
          <w:sz w:val="22"/>
          <w:szCs w:val="22"/>
        </w:rPr>
      </w:pPr>
    </w:p>
    <w:p w14:paraId="30F2D979" w14:textId="77777777" w:rsidR="006A14E7" w:rsidRPr="000554A7" w:rsidRDefault="009A7962" w:rsidP="00575833">
      <w:pPr>
        <w:pStyle w:val="ListParagraph"/>
        <w:numPr>
          <w:ilvl w:val="0"/>
          <w:numId w:val="32"/>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Overall Approach </w:t>
      </w:r>
    </w:p>
    <w:p w14:paraId="6F8DD4D7" w14:textId="77777777" w:rsidR="00937141" w:rsidRPr="000554A7" w:rsidRDefault="00937141" w:rsidP="00937141">
      <w:p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Based on our high level review of the branch data, loans and deposits CBS files and based on discussions with the Branch manager the following is proposed as the audit strategy.  </w:t>
      </w:r>
      <w:r w:rsidRPr="000554A7">
        <w:rPr>
          <w:rFonts w:ascii="Book Antiqua" w:hAnsi="Book Antiqua" w:cstheme="majorHAnsi"/>
          <w:b/>
          <w:color w:val="000000" w:themeColor="text1"/>
          <w:sz w:val="22"/>
          <w:szCs w:val="22"/>
        </w:rPr>
        <w:t xml:space="preserve">- </w:t>
      </w:r>
      <w:r w:rsidRPr="000554A7">
        <w:rPr>
          <w:rFonts w:ascii="Book Antiqua" w:hAnsi="Book Antiqua" w:cstheme="majorHAnsi"/>
          <w:color w:val="000000" w:themeColor="text1"/>
          <w:sz w:val="22"/>
          <w:szCs w:val="22"/>
        </w:rPr>
        <w:t>The audit strategy will envisage a top down approach which involves understanding the Balance Sheet and P &amp; L and a drill down to perform compliance and substantive procedures at a component / transaction  level</w:t>
      </w:r>
    </w:p>
    <w:p w14:paraId="2F2B2CCD" w14:textId="77777777" w:rsidR="00C82277" w:rsidRPr="000554A7" w:rsidRDefault="00937141" w:rsidP="00575833">
      <w:pPr>
        <w:pStyle w:val="ListParagraph"/>
        <w:numPr>
          <w:ilvl w:val="0"/>
          <w:numId w:val="26"/>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Top Down Approach to audit</w:t>
      </w:r>
      <w:r w:rsidR="009A7962" w:rsidRPr="000554A7">
        <w:rPr>
          <w:rFonts w:ascii="Book Antiqua" w:hAnsi="Book Antiqua" w:cstheme="majorHAnsi"/>
          <w:color w:val="000000" w:themeColor="text1"/>
          <w:sz w:val="22"/>
          <w:szCs w:val="22"/>
        </w:rPr>
        <w:t xml:space="preserve"> </w:t>
      </w:r>
    </w:p>
    <w:p w14:paraId="26626F25" w14:textId="77777777" w:rsidR="00937141" w:rsidRPr="000554A7" w:rsidRDefault="00C82277" w:rsidP="00575833">
      <w:pPr>
        <w:pStyle w:val="ListParagraph"/>
        <w:numPr>
          <w:ilvl w:val="0"/>
          <w:numId w:val="26"/>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Understanding of the internal control framework </w:t>
      </w:r>
      <w:r w:rsidR="00937141" w:rsidRPr="000554A7">
        <w:rPr>
          <w:rFonts w:ascii="Book Antiqua" w:hAnsi="Book Antiqua" w:cstheme="majorHAnsi"/>
          <w:color w:val="000000" w:themeColor="text1"/>
          <w:sz w:val="22"/>
          <w:szCs w:val="22"/>
        </w:rPr>
        <w:t xml:space="preserve">  </w:t>
      </w:r>
    </w:p>
    <w:p w14:paraId="294E9A89" w14:textId="77777777" w:rsidR="00937141" w:rsidRPr="000554A7" w:rsidRDefault="00937141" w:rsidP="00575833">
      <w:pPr>
        <w:pStyle w:val="ListParagraph"/>
        <w:numPr>
          <w:ilvl w:val="0"/>
          <w:numId w:val="26"/>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Utilisation of Other Audit reports – Revenue, Inspection and  Concurrent audit reports </w:t>
      </w:r>
    </w:p>
    <w:p w14:paraId="478B472C" w14:textId="77777777" w:rsidR="00937141" w:rsidRPr="000554A7" w:rsidRDefault="00937141" w:rsidP="00575833">
      <w:pPr>
        <w:pStyle w:val="ListParagraph"/>
        <w:numPr>
          <w:ilvl w:val="0"/>
          <w:numId w:val="26"/>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Review of previous years audit reports </w:t>
      </w:r>
    </w:p>
    <w:p w14:paraId="45362ED0" w14:textId="77777777" w:rsidR="00937141" w:rsidRPr="000554A7" w:rsidRDefault="00937141" w:rsidP="00575833">
      <w:pPr>
        <w:pStyle w:val="ListParagraph"/>
        <w:numPr>
          <w:ilvl w:val="0"/>
          <w:numId w:val="26"/>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Identification of high risk areas which are also material </w:t>
      </w:r>
    </w:p>
    <w:p w14:paraId="4AAEB482" w14:textId="77777777" w:rsidR="00742D26" w:rsidRPr="000554A7" w:rsidRDefault="00742D26" w:rsidP="00575833">
      <w:pPr>
        <w:pStyle w:val="ListParagraph"/>
        <w:numPr>
          <w:ilvl w:val="0"/>
          <w:numId w:val="26"/>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Focus on Advances </w:t>
      </w:r>
      <w:r w:rsidR="009A7962" w:rsidRPr="000554A7">
        <w:rPr>
          <w:rFonts w:ascii="Book Antiqua" w:hAnsi="Book Antiqua" w:cstheme="majorHAnsi"/>
          <w:color w:val="000000" w:themeColor="text1"/>
          <w:sz w:val="22"/>
          <w:szCs w:val="22"/>
        </w:rPr>
        <w:t>,</w:t>
      </w:r>
      <w:r w:rsidRPr="000554A7">
        <w:rPr>
          <w:rFonts w:ascii="Book Antiqua" w:hAnsi="Book Antiqua" w:cstheme="majorHAnsi"/>
          <w:color w:val="000000" w:themeColor="text1"/>
          <w:sz w:val="22"/>
          <w:szCs w:val="22"/>
        </w:rPr>
        <w:t xml:space="preserve"> Income </w:t>
      </w:r>
      <w:r w:rsidR="009A7962" w:rsidRPr="000554A7">
        <w:rPr>
          <w:rFonts w:ascii="Book Antiqua" w:hAnsi="Book Antiqua" w:cstheme="majorHAnsi"/>
          <w:color w:val="000000" w:themeColor="text1"/>
          <w:sz w:val="22"/>
          <w:szCs w:val="22"/>
        </w:rPr>
        <w:t xml:space="preserve">, provisions and KYC for deposits </w:t>
      </w:r>
    </w:p>
    <w:p w14:paraId="2B4FBBFD" w14:textId="77777777" w:rsidR="00235249" w:rsidRPr="000554A7" w:rsidRDefault="00742D26" w:rsidP="00575833">
      <w:pPr>
        <w:pStyle w:val="ListParagraph"/>
        <w:numPr>
          <w:ilvl w:val="0"/>
          <w:numId w:val="26"/>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Focus on revenue leakages and non fund based products</w:t>
      </w:r>
    </w:p>
    <w:p w14:paraId="2CEBADCE" w14:textId="77777777" w:rsidR="009A7962" w:rsidRPr="000554A7" w:rsidRDefault="009A7962" w:rsidP="00575833">
      <w:pPr>
        <w:pStyle w:val="ListParagraph"/>
        <w:numPr>
          <w:ilvl w:val="0"/>
          <w:numId w:val="26"/>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Focus on foreign exchange transactions if any, by authorized branches </w:t>
      </w:r>
    </w:p>
    <w:p w14:paraId="687789F5" w14:textId="77777777" w:rsidR="009A7962" w:rsidRPr="000554A7" w:rsidRDefault="00235249" w:rsidP="00575833">
      <w:pPr>
        <w:pStyle w:val="ListParagraph"/>
        <w:numPr>
          <w:ilvl w:val="0"/>
          <w:numId w:val="26"/>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Unit visits</w:t>
      </w:r>
      <w:r w:rsidR="009A7962" w:rsidRPr="000554A7">
        <w:rPr>
          <w:rFonts w:ascii="Book Antiqua" w:hAnsi="Book Antiqua" w:cstheme="majorHAnsi"/>
          <w:color w:val="000000" w:themeColor="text1"/>
          <w:sz w:val="22"/>
          <w:szCs w:val="22"/>
        </w:rPr>
        <w:t xml:space="preserve"> to confirm existence, End use of advances</w:t>
      </w:r>
    </w:p>
    <w:p w14:paraId="4CF458D7" w14:textId="77777777" w:rsidR="00235249" w:rsidRPr="000554A7" w:rsidRDefault="009A7962" w:rsidP="00575833">
      <w:pPr>
        <w:pStyle w:val="ListParagraph"/>
        <w:numPr>
          <w:ilvl w:val="0"/>
          <w:numId w:val="26"/>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Compliance with Auditing Standards, including SA in reference to Documentation  </w:t>
      </w:r>
    </w:p>
    <w:p w14:paraId="55010BF7" w14:textId="77777777" w:rsidR="00937141" w:rsidRPr="000554A7" w:rsidRDefault="00937141" w:rsidP="00937141">
      <w:pPr>
        <w:pStyle w:val="ListParagraph"/>
        <w:spacing w:before="0" w:after="200" w:line="276" w:lineRule="auto"/>
        <w:ind w:left="426"/>
        <w:rPr>
          <w:rFonts w:ascii="Book Antiqua" w:hAnsi="Book Antiqua" w:cstheme="majorHAnsi"/>
          <w:color w:val="000000" w:themeColor="text1"/>
          <w:sz w:val="22"/>
          <w:szCs w:val="22"/>
        </w:rPr>
      </w:pPr>
    </w:p>
    <w:p w14:paraId="2434F719" w14:textId="77777777" w:rsidR="00C82277" w:rsidRPr="000554A7" w:rsidRDefault="00C82277" w:rsidP="00575833">
      <w:pPr>
        <w:pStyle w:val="ListParagraph"/>
        <w:numPr>
          <w:ilvl w:val="0"/>
          <w:numId w:val="32"/>
        </w:numPr>
        <w:tabs>
          <w:tab w:val="left" w:pos="2417"/>
        </w:tabs>
        <w:rPr>
          <w:rFonts w:ascii="Book Antiqua" w:hAnsi="Book Antiqua" w:cstheme="majorHAnsi"/>
          <w:b/>
          <w:color w:val="000000" w:themeColor="text1"/>
          <w:sz w:val="22"/>
          <w:szCs w:val="22"/>
        </w:rPr>
      </w:pPr>
      <w:bookmarkStart w:id="41" w:name="_Toc351531631"/>
      <w:bookmarkStart w:id="42" w:name="_Toc444781806"/>
      <w:r w:rsidRPr="000554A7">
        <w:rPr>
          <w:rFonts w:ascii="Book Antiqua" w:hAnsi="Book Antiqua" w:cstheme="majorHAnsi"/>
          <w:b/>
          <w:color w:val="000000" w:themeColor="text1"/>
          <w:sz w:val="22"/>
          <w:szCs w:val="22"/>
        </w:rPr>
        <w:t xml:space="preserve">Internal Control Framework </w:t>
      </w:r>
    </w:p>
    <w:p w14:paraId="1EF830EF" w14:textId="77777777" w:rsidR="00C82277" w:rsidRPr="000554A7" w:rsidRDefault="00C82277" w:rsidP="00C82277">
      <w:pPr>
        <w:tabs>
          <w:tab w:val="left" w:pos="2417"/>
        </w:tabs>
        <w:ind w:left="360"/>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Discuss with the manager on the following elements of the Internal Control Framework and ensure that these are in place </w:t>
      </w:r>
    </w:p>
    <w:p w14:paraId="3279F2CD" w14:textId="77777777" w:rsidR="00C82277" w:rsidRPr="000554A7" w:rsidRDefault="00C82277" w:rsidP="00575833">
      <w:pPr>
        <w:pStyle w:val="ListParagraph"/>
        <w:numPr>
          <w:ilvl w:val="0"/>
          <w:numId w:val="36"/>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Detailed Operating Procedure manuals </w:t>
      </w:r>
    </w:p>
    <w:p w14:paraId="0B64823C" w14:textId="77777777" w:rsidR="00C82277" w:rsidRPr="000554A7" w:rsidRDefault="00C82277" w:rsidP="00575833">
      <w:pPr>
        <w:pStyle w:val="ListParagraph"/>
        <w:numPr>
          <w:ilvl w:val="0"/>
          <w:numId w:val="36"/>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Delegation of powers and Authorisation of transactions </w:t>
      </w:r>
      <w:r w:rsidR="009A7962" w:rsidRPr="000554A7">
        <w:rPr>
          <w:rFonts w:ascii="Book Antiqua" w:hAnsi="Book Antiqua" w:cstheme="majorHAnsi"/>
          <w:color w:val="000000" w:themeColor="text1"/>
          <w:sz w:val="22"/>
          <w:szCs w:val="22"/>
        </w:rPr>
        <w:t>( Maker – Checker controls )</w:t>
      </w:r>
    </w:p>
    <w:p w14:paraId="29E4F085" w14:textId="77777777" w:rsidR="00C82277" w:rsidRPr="000554A7" w:rsidRDefault="00C82277" w:rsidP="00575833">
      <w:pPr>
        <w:pStyle w:val="ListParagraph"/>
        <w:numPr>
          <w:ilvl w:val="0"/>
          <w:numId w:val="36"/>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Segregation of duties and Independent Checks and balances </w:t>
      </w:r>
    </w:p>
    <w:p w14:paraId="4EEBE50C" w14:textId="77777777" w:rsidR="00C82277" w:rsidRPr="000554A7" w:rsidRDefault="00C82277" w:rsidP="00575833">
      <w:pPr>
        <w:pStyle w:val="ListParagraph"/>
        <w:numPr>
          <w:ilvl w:val="0"/>
          <w:numId w:val="36"/>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Controlled Maintenance of records and documents</w:t>
      </w:r>
    </w:p>
    <w:p w14:paraId="4ABEE92E" w14:textId="77777777" w:rsidR="00C82277" w:rsidRPr="000554A7" w:rsidRDefault="00C82277" w:rsidP="00575833">
      <w:pPr>
        <w:pStyle w:val="ListParagraph"/>
        <w:numPr>
          <w:ilvl w:val="0"/>
          <w:numId w:val="36"/>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Elaborate system of Accountability for assets of the bank </w:t>
      </w:r>
    </w:p>
    <w:p w14:paraId="1904722A" w14:textId="77777777" w:rsidR="00C82277" w:rsidRPr="000554A7" w:rsidRDefault="00C82277" w:rsidP="00575833">
      <w:pPr>
        <w:pStyle w:val="ListParagraph"/>
        <w:numPr>
          <w:ilvl w:val="0"/>
          <w:numId w:val="36"/>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Extensive computerization and procedure standardization </w:t>
      </w:r>
    </w:p>
    <w:p w14:paraId="5A9C70AD" w14:textId="77777777" w:rsidR="009A7962" w:rsidRPr="000554A7" w:rsidRDefault="009A7962" w:rsidP="00575833">
      <w:pPr>
        <w:pStyle w:val="ListParagraph"/>
        <w:numPr>
          <w:ilvl w:val="0"/>
          <w:numId w:val="36"/>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Basic IT General Controls compliance , including passwords , access restrictions etc </w:t>
      </w:r>
    </w:p>
    <w:p w14:paraId="3E9B7843" w14:textId="77777777" w:rsidR="002A260C" w:rsidRPr="000554A7" w:rsidRDefault="002A260C" w:rsidP="002A260C">
      <w:pPr>
        <w:pStyle w:val="ListParagraph"/>
        <w:tabs>
          <w:tab w:val="left" w:pos="2417"/>
        </w:tabs>
        <w:rPr>
          <w:rFonts w:ascii="Book Antiqua" w:hAnsi="Book Antiqua" w:cstheme="majorHAnsi"/>
          <w:b/>
          <w:color w:val="000000" w:themeColor="text1"/>
          <w:sz w:val="22"/>
          <w:szCs w:val="22"/>
        </w:rPr>
      </w:pPr>
    </w:p>
    <w:p w14:paraId="6D616CE4" w14:textId="77777777" w:rsidR="009A7962" w:rsidRPr="000554A7" w:rsidRDefault="009A7962" w:rsidP="002A260C">
      <w:pPr>
        <w:pStyle w:val="ListParagraph"/>
        <w:tabs>
          <w:tab w:val="left" w:pos="2417"/>
        </w:tabs>
        <w:rPr>
          <w:rFonts w:ascii="Book Antiqua" w:hAnsi="Book Antiqua" w:cstheme="majorHAnsi"/>
          <w:b/>
          <w:color w:val="000000" w:themeColor="text1"/>
          <w:sz w:val="22"/>
          <w:szCs w:val="22"/>
        </w:rPr>
      </w:pPr>
    </w:p>
    <w:p w14:paraId="4D9B5CC4" w14:textId="77777777" w:rsidR="009A7962" w:rsidRPr="000554A7" w:rsidRDefault="009A7962" w:rsidP="002A260C">
      <w:pPr>
        <w:pStyle w:val="ListParagraph"/>
        <w:tabs>
          <w:tab w:val="left" w:pos="2417"/>
        </w:tabs>
        <w:rPr>
          <w:rFonts w:ascii="Book Antiqua" w:hAnsi="Book Antiqua" w:cstheme="majorHAnsi"/>
          <w:b/>
          <w:color w:val="000000" w:themeColor="text1"/>
          <w:sz w:val="22"/>
          <w:szCs w:val="22"/>
        </w:rPr>
      </w:pPr>
    </w:p>
    <w:p w14:paraId="5C42A172" w14:textId="77777777" w:rsidR="009A7962" w:rsidRPr="000554A7" w:rsidRDefault="009A7962" w:rsidP="002A260C">
      <w:pPr>
        <w:pStyle w:val="ListParagraph"/>
        <w:tabs>
          <w:tab w:val="left" w:pos="2417"/>
        </w:tabs>
        <w:rPr>
          <w:rFonts w:ascii="Book Antiqua" w:hAnsi="Book Antiqua" w:cstheme="majorHAnsi"/>
          <w:b/>
          <w:color w:val="000000" w:themeColor="text1"/>
          <w:sz w:val="22"/>
          <w:szCs w:val="22"/>
        </w:rPr>
      </w:pPr>
    </w:p>
    <w:p w14:paraId="03386EE1" w14:textId="77777777" w:rsidR="009A7962" w:rsidRPr="000554A7" w:rsidRDefault="009A7962" w:rsidP="002A260C">
      <w:pPr>
        <w:pStyle w:val="ListParagraph"/>
        <w:tabs>
          <w:tab w:val="left" w:pos="2417"/>
        </w:tabs>
        <w:rPr>
          <w:rFonts w:ascii="Book Antiqua" w:hAnsi="Book Antiqua" w:cstheme="majorHAnsi"/>
          <w:b/>
          <w:color w:val="000000" w:themeColor="text1"/>
          <w:sz w:val="22"/>
          <w:szCs w:val="22"/>
        </w:rPr>
      </w:pPr>
    </w:p>
    <w:p w14:paraId="270266C3" w14:textId="77777777" w:rsidR="009A7962" w:rsidRPr="000554A7" w:rsidRDefault="009A7962" w:rsidP="002A260C">
      <w:pPr>
        <w:pStyle w:val="ListParagraph"/>
        <w:tabs>
          <w:tab w:val="left" w:pos="2417"/>
        </w:tabs>
        <w:rPr>
          <w:rFonts w:ascii="Book Antiqua" w:hAnsi="Book Antiqua" w:cstheme="majorHAnsi"/>
          <w:b/>
          <w:color w:val="000000" w:themeColor="text1"/>
          <w:sz w:val="22"/>
          <w:szCs w:val="22"/>
        </w:rPr>
      </w:pPr>
    </w:p>
    <w:p w14:paraId="222D0316" w14:textId="77777777" w:rsidR="009A7962" w:rsidRPr="000554A7" w:rsidRDefault="009A7962" w:rsidP="002A260C">
      <w:pPr>
        <w:pStyle w:val="ListParagraph"/>
        <w:tabs>
          <w:tab w:val="left" w:pos="2417"/>
        </w:tabs>
        <w:rPr>
          <w:rFonts w:ascii="Book Antiqua" w:hAnsi="Book Antiqua" w:cstheme="majorHAnsi"/>
          <w:b/>
          <w:color w:val="000000" w:themeColor="text1"/>
          <w:sz w:val="22"/>
          <w:szCs w:val="22"/>
        </w:rPr>
      </w:pPr>
    </w:p>
    <w:p w14:paraId="33DC2EF8" w14:textId="77777777" w:rsidR="009A7962" w:rsidRPr="000554A7" w:rsidRDefault="009A7962" w:rsidP="002A260C">
      <w:pPr>
        <w:pStyle w:val="ListParagraph"/>
        <w:tabs>
          <w:tab w:val="left" w:pos="2417"/>
        </w:tabs>
        <w:rPr>
          <w:rFonts w:ascii="Book Antiqua" w:hAnsi="Book Antiqua" w:cstheme="majorHAnsi"/>
          <w:b/>
          <w:color w:val="000000" w:themeColor="text1"/>
          <w:sz w:val="22"/>
          <w:szCs w:val="22"/>
        </w:rPr>
      </w:pPr>
    </w:p>
    <w:p w14:paraId="2102C0FA" w14:textId="77777777" w:rsidR="009A7962" w:rsidRPr="000554A7" w:rsidRDefault="009A7962" w:rsidP="002A260C">
      <w:pPr>
        <w:pStyle w:val="ListParagraph"/>
        <w:tabs>
          <w:tab w:val="left" w:pos="2417"/>
        </w:tabs>
        <w:rPr>
          <w:rFonts w:ascii="Book Antiqua" w:hAnsi="Book Antiqua" w:cstheme="majorHAnsi"/>
          <w:b/>
          <w:color w:val="000000" w:themeColor="text1"/>
          <w:sz w:val="22"/>
          <w:szCs w:val="22"/>
        </w:rPr>
      </w:pPr>
    </w:p>
    <w:p w14:paraId="01B20B58" w14:textId="77777777" w:rsidR="009A7962" w:rsidRPr="000554A7" w:rsidRDefault="009A7962" w:rsidP="002A260C">
      <w:pPr>
        <w:pStyle w:val="ListParagraph"/>
        <w:tabs>
          <w:tab w:val="left" w:pos="2417"/>
        </w:tabs>
        <w:rPr>
          <w:rFonts w:ascii="Book Antiqua" w:hAnsi="Book Antiqua" w:cstheme="majorHAnsi"/>
          <w:b/>
          <w:color w:val="000000" w:themeColor="text1"/>
          <w:sz w:val="22"/>
          <w:szCs w:val="22"/>
        </w:rPr>
      </w:pPr>
    </w:p>
    <w:p w14:paraId="2669DE40" w14:textId="77777777" w:rsidR="009A7962" w:rsidRPr="000554A7" w:rsidRDefault="009A7962" w:rsidP="002A260C">
      <w:pPr>
        <w:pStyle w:val="ListParagraph"/>
        <w:tabs>
          <w:tab w:val="left" w:pos="2417"/>
        </w:tabs>
        <w:rPr>
          <w:rFonts w:ascii="Book Antiqua" w:hAnsi="Book Antiqua" w:cstheme="majorHAnsi"/>
          <w:b/>
          <w:color w:val="000000" w:themeColor="text1"/>
          <w:sz w:val="22"/>
          <w:szCs w:val="22"/>
        </w:rPr>
      </w:pPr>
    </w:p>
    <w:p w14:paraId="46800855" w14:textId="77777777" w:rsidR="009A7962" w:rsidRPr="000554A7" w:rsidRDefault="009A7962" w:rsidP="002A260C">
      <w:pPr>
        <w:pStyle w:val="ListParagraph"/>
        <w:tabs>
          <w:tab w:val="left" w:pos="2417"/>
        </w:tabs>
        <w:rPr>
          <w:rFonts w:ascii="Book Antiqua" w:hAnsi="Book Antiqua" w:cstheme="majorHAnsi"/>
          <w:b/>
          <w:color w:val="000000" w:themeColor="text1"/>
          <w:sz w:val="22"/>
          <w:szCs w:val="22"/>
        </w:rPr>
      </w:pPr>
    </w:p>
    <w:p w14:paraId="38CC6F82" w14:textId="77777777" w:rsidR="009A7962" w:rsidRPr="000554A7" w:rsidRDefault="009A7962" w:rsidP="002A260C">
      <w:pPr>
        <w:pStyle w:val="ListParagraph"/>
        <w:tabs>
          <w:tab w:val="left" w:pos="2417"/>
        </w:tabs>
        <w:rPr>
          <w:rFonts w:ascii="Book Antiqua" w:hAnsi="Book Antiqua" w:cstheme="majorHAnsi"/>
          <w:b/>
          <w:color w:val="000000" w:themeColor="text1"/>
          <w:sz w:val="22"/>
          <w:szCs w:val="22"/>
        </w:rPr>
      </w:pPr>
    </w:p>
    <w:p w14:paraId="15DEA4C6" w14:textId="77777777" w:rsidR="009A7962" w:rsidRPr="000554A7" w:rsidRDefault="009A7962" w:rsidP="002A260C">
      <w:pPr>
        <w:pStyle w:val="ListParagraph"/>
        <w:tabs>
          <w:tab w:val="left" w:pos="2417"/>
        </w:tabs>
        <w:rPr>
          <w:rFonts w:ascii="Book Antiqua" w:hAnsi="Book Antiqua" w:cstheme="majorHAnsi"/>
          <w:b/>
          <w:color w:val="000000" w:themeColor="text1"/>
          <w:sz w:val="22"/>
          <w:szCs w:val="22"/>
        </w:rPr>
      </w:pPr>
    </w:p>
    <w:p w14:paraId="1963EB8A" w14:textId="77777777" w:rsidR="00593641" w:rsidRPr="000554A7" w:rsidRDefault="0075416D" w:rsidP="00575833">
      <w:pPr>
        <w:pStyle w:val="ListParagraph"/>
        <w:numPr>
          <w:ilvl w:val="0"/>
          <w:numId w:val="32"/>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Review Notes of Concurrent, RBA, Inspection Reports</w:t>
      </w:r>
      <w:bookmarkEnd w:id="41"/>
      <w:bookmarkEnd w:id="42"/>
      <w:r w:rsidR="002A260C" w:rsidRPr="000554A7">
        <w:rPr>
          <w:rFonts w:ascii="Book Antiqua" w:hAnsi="Book Antiqua" w:cstheme="majorHAnsi"/>
          <w:b/>
          <w:color w:val="000000" w:themeColor="text1"/>
          <w:sz w:val="22"/>
          <w:szCs w:val="22"/>
        </w:rPr>
        <w:t xml:space="preserve"> and Stock audit reports of borrower accounts </w:t>
      </w:r>
    </w:p>
    <w:tbl>
      <w:tblPr>
        <w:tblStyle w:val="TableGrid"/>
        <w:tblpPr w:leftFromText="180" w:rightFromText="180" w:vertAnchor="text" w:horzAnchor="margin" w:tblpXSpec="center" w:tblpY="359"/>
        <w:tblW w:w="80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438"/>
        <w:gridCol w:w="2608"/>
      </w:tblGrid>
      <w:tr w:rsidR="00593641" w:rsidRPr="000554A7" w14:paraId="0FB55758" w14:textId="77777777" w:rsidTr="00751C18">
        <w:trPr>
          <w:trHeight w:val="371"/>
        </w:trPr>
        <w:tc>
          <w:tcPr>
            <w:tcW w:w="5438" w:type="dxa"/>
            <w:shd w:val="clear" w:color="auto" w:fill="D9D9D9" w:themeFill="background1" w:themeFillShade="D9"/>
          </w:tcPr>
          <w:p w14:paraId="294FDC09" w14:textId="77777777" w:rsidR="00593641" w:rsidRPr="000554A7" w:rsidRDefault="00593641" w:rsidP="00751C1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Reports </w:t>
            </w:r>
          </w:p>
        </w:tc>
        <w:tc>
          <w:tcPr>
            <w:tcW w:w="2608" w:type="dxa"/>
            <w:shd w:val="clear" w:color="auto" w:fill="D9D9D9" w:themeFill="background1" w:themeFillShade="D9"/>
          </w:tcPr>
          <w:p w14:paraId="77B90302" w14:textId="77777777" w:rsidR="00593641" w:rsidRPr="000554A7" w:rsidRDefault="00FE5EF9" w:rsidP="00751C18">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Conducted / Report date </w:t>
            </w:r>
          </w:p>
        </w:tc>
      </w:tr>
      <w:tr w:rsidR="00FE5EF9" w:rsidRPr="000554A7" w14:paraId="2425E714" w14:textId="77777777" w:rsidTr="00751C18">
        <w:trPr>
          <w:trHeight w:val="371"/>
        </w:trPr>
        <w:tc>
          <w:tcPr>
            <w:tcW w:w="5438" w:type="dxa"/>
          </w:tcPr>
          <w:p w14:paraId="3AE488EF" w14:textId="77777777" w:rsidR="00FE5EF9" w:rsidRPr="000554A7" w:rsidRDefault="00FE5EF9" w:rsidP="00751C1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Previous year audit report</w:t>
            </w:r>
          </w:p>
        </w:tc>
        <w:tc>
          <w:tcPr>
            <w:tcW w:w="2608" w:type="dxa"/>
          </w:tcPr>
          <w:p w14:paraId="6C661AFA" w14:textId="77777777" w:rsidR="00FE5EF9" w:rsidRPr="000554A7" w:rsidRDefault="00FE5EF9" w:rsidP="00751C18">
            <w:pPr>
              <w:rPr>
                <w:rFonts w:ascii="Book Antiqua" w:hAnsi="Book Antiqua" w:cstheme="majorHAnsi"/>
                <w:color w:val="000000" w:themeColor="text1"/>
                <w:sz w:val="22"/>
                <w:szCs w:val="22"/>
              </w:rPr>
            </w:pPr>
          </w:p>
        </w:tc>
      </w:tr>
      <w:tr w:rsidR="00593641" w:rsidRPr="000554A7" w14:paraId="196FBD57" w14:textId="77777777" w:rsidTr="00751C18">
        <w:trPr>
          <w:trHeight w:val="371"/>
        </w:trPr>
        <w:tc>
          <w:tcPr>
            <w:tcW w:w="5438" w:type="dxa"/>
          </w:tcPr>
          <w:p w14:paraId="5D1EA04A" w14:textId="77777777" w:rsidR="00593641" w:rsidRPr="000554A7" w:rsidRDefault="00593641" w:rsidP="00751C1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Internal Audit under Companies Act 2013</w:t>
            </w:r>
          </w:p>
        </w:tc>
        <w:tc>
          <w:tcPr>
            <w:tcW w:w="2608" w:type="dxa"/>
          </w:tcPr>
          <w:p w14:paraId="7AF80F4C" w14:textId="77777777" w:rsidR="00593641" w:rsidRPr="000554A7" w:rsidRDefault="00593641" w:rsidP="00751C18">
            <w:pPr>
              <w:rPr>
                <w:rFonts w:ascii="Book Antiqua" w:hAnsi="Book Antiqua" w:cstheme="majorHAnsi"/>
                <w:color w:val="000000" w:themeColor="text1"/>
                <w:sz w:val="22"/>
                <w:szCs w:val="22"/>
              </w:rPr>
            </w:pPr>
          </w:p>
        </w:tc>
      </w:tr>
      <w:tr w:rsidR="00593641" w:rsidRPr="000554A7" w14:paraId="0F8AD2C4" w14:textId="77777777" w:rsidTr="00751C18">
        <w:trPr>
          <w:trHeight w:val="350"/>
        </w:trPr>
        <w:tc>
          <w:tcPr>
            <w:tcW w:w="5438" w:type="dxa"/>
          </w:tcPr>
          <w:p w14:paraId="6EBF6747" w14:textId="77777777" w:rsidR="00593641" w:rsidRPr="000554A7" w:rsidRDefault="00593641" w:rsidP="00751C1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Risk based Internal Audit </w:t>
            </w:r>
          </w:p>
        </w:tc>
        <w:tc>
          <w:tcPr>
            <w:tcW w:w="2608" w:type="dxa"/>
          </w:tcPr>
          <w:p w14:paraId="3FEA033B" w14:textId="77777777" w:rsidR="00593641" w:rsidRPr="000554A7" w:rsidRDefault="00593641" w:rsidP="00751C18">
            <w:pPr>
              <w:rPr>
                <w:rFonts w:ascii="Book Antiqua" w:hAnsi="Book Antiqua" w:cstheme="majorHAnsi"/>
                <w:color w:val="000000" w:themeColor="text1"/>
                <w:sz w:val="22"/>
                <w:szCs w:val="22"/>
              </w:rPr>
            </w:pPr>
          </w:p>
        </w:tc>
      </w:tr>
      <w:tr w:rsidR="00593641" w:rsidRPr="000554A7" w14:paraId="37C7B15B" w14:textId="77777777" w:rsidTr="00751C18">
        <w:trPr>
          <w:trHeight w:val="371"/>
        </w:trPr>
        <w:tc>
          <w:tcPr>
            <w:tcW w:w="5438" w:type="dxa"/>
          </w:tcPr>
          <w:p w14:paraId="5BC464FF" w14:textId="77777777" w:rsidR="00593641" w:rsidRPr="000554A7" w:rsidRDefault="00593641" w:rsidP="00751C1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Revenue Audit </w:t>
            </w:r>
          </w:p>
        </w:tc>
        <w:tc>
          <w:tcPr>
            <w:tcW w:w="2608" w:type="dxa"/>
          </w:tcPr>
          <w:p w14:paraId="18636288" w14:textId="77777777" w:rsidR="00593641" w:rsidRPr="000554A7" w:rsidRDefault="00593641" w:rsidP="00751C18">
            <w:pPr>
              <w:rPr>
                <w:rFonts w:ascii="Book Antiqua" w:hAnsi="Book Antiqua" w:cstheme="majorHAnsi"/>
                <w:color w:val="000000" w:themeColor="text1"/>
                <w:sz w:val="22"/>
                <w:szCs w:val="22"/>
              </w:rPr>
            </w:pPr>
          </w:p>
        </w:tc>
      </w:tr>
      <w:tr w:rsidR="00593641" w:rsidRPr="000554A7" w14:paraId="16D08CB6" w14:textId="77777777" w:rsidTr="00751C18">
        <w:trPr>
          <w:trHeight w:val="371"/>
        </w:trPr>
        <w:tc>
          <w:tcPr>
            <w:tcW w:w="5438" w:type="dxa"/>
          </w:tcPr>
          <w:p w14:paraId="02EBC182" w14:textId="77777777" w:rsidR="00593641" w:rsidRPr="000554A7" w:rsidRDefault="00593641" w:rsidP="00751C1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Inspection </w:t>
            </w:r>
          </w:p>
        </w:tc>
        <w:tc>
          <w:tcPr>
            <w:tcW w:w="2608" w:type="dxa"/>
          </w:tcPr>
          <w:p w14:paraId="296B5CB6" w14:textId="77777777" w:rsidR="00593641" w:rsidRPr="000554A7" w:rsidRDefault="00593641" w:rsidP="00751C18">
            <w:pPr>
              <w:rPr>
                <w:rFonts w:ascii="Book Antiqua" w:hAnsi="Book Antiqua" w:cstheme="majorHAnsi"/>
                <w:color w:val="000000" w:themeColor="text1"/>
                <w:sz w:val="22"/>
                <w:szCs w:val="22"/>
              </w:rPr>
            </w:pPr>
          </w:p>
        </w:tc>
      </w:tr>
      <w:tr w:rsidR="00593641" w:rsidRPr="000554A7" w14:paraId="6BF27DD8" w14:textId="77777777" w:rsidTr="00751C18">
        <w:trPr>
          <w:trHeight w:val="371"/>
        </w:trPr>
        <w:tc>
          <w:tcPr>
            <w:tcW w:w="5438" w:type="dxa"/>
          </w:tcPr>
          <w:p w14:paraId="59B2DD62" w14:textId="77777777" w:rsidR="00593641" w:rsidRPr="000554A7" w:rsidRDefault="00593641" w:rsidP="00751C1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Concurrent Audit </w:t>
            </w:r>
          </w:p>
        </w:tc>
        <w:tc>
          <w:tcPr>
            <w:tcW w:w="2608" w:type="dxa"/>
          </w:tcPr>
          <w:p w14:paraId="3DE3EC71" w14:textId="77777777" w:rsidR="00593641" w:rsidRPr="000554A7" w:rsidRDefault="00593641" w:rsidP="00751C18">
            <w:pPr>
              <w:rPr>
                <w:rFonts w:ascii="Book Antiqua" w:hAnsi="Book Antiqua" w:cstheme="majorHAnsi"/>
                <w:color w:val="000000" w:themeColor="text1"/>
                <w:sz w:val="22"/>
                <w:szCs w:val="22"/>
              </w:rPr>
            </w:pPr>
          </w:p>
        </w:tc>
      </w:tr>
      <w:tr w:rsidR="00593641" w:rsidRPr="000554A7" w14:paraId="6BA280FE" w14:textId="77777777" w:rsidTr="00751C18">
        <w:trPr>
          <w:trHeight w:val="371"/>
        </w:trPr>
        <w:tc>
          <w:tcPr>
            <w:tcW w:w="5438" w:type="dxa"/>
          </w:tcPr>
          <w:p w14:paraId="50D2BCA8" w14:textId="77777777" w:rsidR="00593641" w:rsidRPr="000554A7" w:rsidRDefault="00593641" w:rsidP="00751C1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Stock Audit </w:t>
            </w:r>
          </w:p>
        </w:tc>
        <w:tc>
          <w:tcPr>
            <w:tcW w:w="2608" w:type="dxa"/>
          </w:tcPr>
          <w:p w14:paraId="3F9C562B" w14:textId="77777777" w:rsidR="00593641" w:rsidRPr="000554A7" w:rsidRDefault="00593641" w:rsidP="00751C18">
            <w:pPr>
              <w:rPr>
                <w:rFonts w:ascii="Book Antiqua" w:hAnsi="Book Antiqua" w:cstheme="majorHAnsi"/>
                <w:color w:val="000000" w:themeColor="text1"/>
                <w:sz w:val="22"/>
                <w:szCs w:val="22"/>
              </w:rPr>
            </w:pPr>
          </w:p>
        </w:tc>
      </w:tr>
      <w:tr w:rsidR="00593641" w:rsidRPr="000554A7" w14:paraId="4B5393DD" w14:textId="77777777" w:rsidTr="00751C18">
        <w:trPr>
          <w:trHeight w:val="371"/>
        </w:trPr>
        <w:tc>
          <w:tcPr>
            <w:tcW w:w="5438" w:type="dxa"/>
          </w:tcPr>
          <w:p w14:paraId="543B7427" w14:textId="77777777" w:rsidR="00593641" w:rsidRPr="000554A7" w:rsidRDefault="00593641" w:rsidP="00751C1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Vigilance Audit </w:t>
            </w:r>
          </w:p>
        </w:tc>
        <w:tc>
          <w:tcPr>
            <w:tcW w:w="2608" w:type="dxa"/>
          </w:tcPr>
          <w:p w14:paraId="07E3DAF5" w14:textId="77777777" w:rsidR="00593641" w:rsidRPr="000554A7" w:rsidRDefault="00593641" w:rsidP="00751C18">
            <w:pPr>
              <w:rPr>
                <w:rFonts w:ascii="Book Antiqua" w:hAnsi="Book Antiqua" w:cstheme="majorHAnsi"/>
                <w:color w:val="000000" w:themeColor="text1"/>
                <w:sz w:val="22"/>
                <w:szCs w:val="22"/>
              </w:rPr>
            </w:pPr>
          </w:p>
        </w:tc>
      </w:tr>
      <w:tr w:rsidR="00593641" w:rsidRPr="000554A7" w14:paraId="63285AAF" w14:textId="77777777" w:rsidTr="00751C18">
        <w:trPr>
          <w:trHeight w:val="371"/>
        </w:trPr>
        <w:tc>
          <w:tcPr>
            <w:tcW w:w="5438" w:type="dxa"/>
          </w:tcPr>
          <w:p w14:paraId="605C5B3A" w14:textId="77777777" w:rsidR="00593641" w:rsidRPr="000554A7" w:rsidRDefault="00593641" w:rsidP="00751C1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Systems Audit</w:t>
            </w:r>
          </w:p>
        </w:tc>
        <w:tc>
          <w:tcPr>
            <w:tcW w:w="2608" w:type="dxa"/>
          </w:tcPr>
          <w:p w14:paraId="5224A705" w14:textId="77777777" w:rsidR="00593641" w:rsidRPr="000554A7" w:rsidRDefault="00593641" w:rsidP="00751C18">
            <w:pPr>
              <w:rPr>
                <w:rFonts w:ascii="Book Antiqua" w:hAnsi="Book Antiqua" w:cstheme="majorHAnsi"/>
                <w:color w:val="000000" w:themeColor="text1"/>
                <w:sz w:val="22"/>
                <w:szCs w:val="22"/>
              </w:rPr>
            </w:pPr>
          </w:p>
        </w:tc>
      </w:tr>
      <w:tr w:rsidR="00593641" w:rsidRPr="000554A7" w14:paraId="7BB5EE7E" w14:textId="77777777" w:rsidTr="00751C18">
        <w:trPr>
          <w:trHeight w:val="371"/>
        </w:trPr>
        <w:tc>
          <w:tcPr>
            <w:tcW w:w="5438" w:type="dxa"/>
          </w:tcPr>
          <w:p w14:paraId="1E2BCCAF" w14:textId="77777777" w:rsidR="00593641" w:rsidRPr="000554A7" w:rsidRDefault="00593641" w:rsidP="00751C1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RBI inspection </w:t>
            </w:r>
          </w:p>
        </w:tc>
        <w:tc>
          <w:tcPr>
            <w:tcW w:w="2608" w:type="dxa"/>
          </w:tcPr>
          <w:p w14:paraId="115818A3" w14:textId="77777777" w:rsidR="00593641" w:rsidRPr="000554A7" w:rsidRDefault="00593641" w:rsidP="00751C18">
            <w:pPr>
              <w:rPr>
                <w:rFonts w:ascii="Book Antiqua" w:hAnsi="Book Antiqua" w:cstheme="majorHAnsi"/>
                <w:color w:val="000000" w:themeColor="text1"/>
                <w:sz w:val="22"/>
                <w:szCs w:val="22"/>
              </w:rPr>
            </w:pPr>
          </w:p>
        </w:tc>
      </w:tr>
    </w:tbl>
    <w:p w14:paraId="0D8B4A58" w14:textId="77777777" w:rsidR="0075416D" w:rsidRPr="000554A7" w:rsidRDefault="0075416D" w:rsidP="0075416D">
      <w:pPr>
        <w:pStyle w:val="Heading1"/>
        <w:keepNext/>
        <w:keepLines/>
        <w:pageBreakBefore w:val="0"/>
        <w:spacing w:after="0" w:line="276" w:lineRule="auto"/>
        <w:ind w:left="357"/>
        <w:rPr>
          <w:rFonts w:ascii="Book Antiqua" w:hAnsi="Book Antiqua" w:cstheme="majorHAnsi"/>
          <w:color w:val="000000" w:themeColor="text1"/>
          <w:sz w:val="22"/>
          <w:szCs w:val="22"/>
        </w:rPr>
      </w:pPr>
    </w:p>
    <w:p w14:paraId="33AFBB1B" w14:textId="77777777" w:rsidR="0075416D" w:rsidRPr="000554A7" w:rsidRDefault="0075416D" w:rsidP="00FE5EF9">
      <w:pPr>
        <w:ind w:left="357"/>
        <w:rPr>
          <w:rFonts w:ascii="Book Antiqua" w:hAnsi="Book Antiqua" w:cstheme="majorHAnsi"/>
          <w:b/>
          <w:color w:val="000000" w:themeColor="text1"/>
          <w:sz w:val="22"/>
          <w:szCs w:val="22"/>
        </w:rPr>
      </w:pPr>
    </w:p>
    <w:p w14:paraId="77A9C9EE" w14:textId="77777777" w:rsidR="00FE5EF9" w:rsidRPr="000554A7" w:rsidRDefault="00FE5EF9" w:rsidP="00FE5EF9">
      <w:pPr>
        <w:ind w:left="357"/>
        <w:rPr>
          <w:rFonts w:ascii="Book Antiqua" w:hAnsi="Book Antiqua" w:cstheme="majorHAnsi"/>
          <w:b/>
          <w:color w:val="000000" w:themeColor="text1"/>
          <w:sz w:val="22"/>
          <w:szCs w:val="22"/>
        </w:rPr>
      </w:pPr>
    </w:p>
    <w:p w14:paraId="47B4A878" w14:textId="77777777" w:rsidR="00FE5EF9" w:rsidRPr="000554A7" w:rsidRDefault="00FE5EF9" w:rsidP="00FE5EF9">
      <w:pPr>
        <w:ind w:left="357"/>
        <w:rPr>
          <w:rFonts w:ascii="Book Antiqua" w:hAnsi="Book Antiqua" w:cstheme="majorHAnsi"/>
          <w:b/>
          <w:color w:val="000000" w:themeColor="text1"/>
          <w:sz w:val="22"/>
          <w:szCs w:val="22"/>
        </w:rPr>
      </w:pPr>
    </w:p>
    <w:p w14:paraId="78AFEAEB" w14:textId="77777777" w:rsidR="00FE5EF9" w:rsidRPr="000554A7" w:rsidRDefault="00FE5EF9" w:rsidP="00FE5EF9">
      <w:pPr>
        <w:ind w:left="357"/>
        <w:rPr>
          <w:rFonts w:ascii="Book Antiqua" w:hAnsi="Book Antiqua" w:cstheme="majorHAnsi"/>
          <w:b/>
          <w:color w:val="000000" w:themeColor="text1"/>
          <w:sz w:val="22"/>
          <w:szCs w:val="22"/>
        </w:rPr>
      </w:pPr>
    </w:p>
    <w:p w14:paraId="0FD425B8" w14:textId="77777777" w:rsidR="00FE5EF9" w:rsidRPr="000554A7" w:rsidRDefault="00FE5EF9" w:rsidP="00FE5EF9">
      <w:pPr>
        <w:ind w:left="357"/>
        <w:rPr>
          <w:rFonts w:ascii="Book Antiqua" w:hAnsi="Book Antiqua" w:cstheme="majorHAnsi"/>
          <w:b/>
          <w:color w:val="000000" w:themeColor="text1"/>
          <w:sz w:val="22"/>
          <w:szCs w:val="22"/>
        </w:rPr>
      </w:pPr>
    </w:p>
    <w:p w14:paraId="58B7D07F" w14:textId="77777777" w:rsidR="00FE5EF9" w:rsidRPr="000554A7" w:rsidRDefault="00FE5EF9" w:rsidP="00FE5EF9">
      <w:pPr>
        <w:ind w:left="357"/>
        <w:rPr>
          <w:rFonts w:ascii="Book Antiqua" w:hAnsi="Book Antiqua" w:cstheme="majorHAnsi"/>
          <w:b/>
          <w:color w:val="000000" w:themeColor="text1"/>
          <w:sz w:val="22"/>
          <w:szCs w:val="22"/>
        </w:rPr>
      </w:pPr>
    </w:p>
    <w:p w14:paraId="1EC66B02" w14:textId="77777777" w:rsidR="00FE5EF9" w:rsidRPr="000554A7" w:rsidRDefault="00FE5EF9" w:rsidP="00FE5EF9">
      <w:pPr>
        <w:ind w:left="357"/>
        <w:rPr>
          <w:rFonts w:ascii="Book Antiqua" w:hAnsi="Book Antiqua" w:cstheme="majorHAnsi"/>
          <w:b/>
          <w:color w:val="000000" w:themeColor="text1"/>
          <w:sz w:val="22"/>
          <w:szCs w:val="22"/>
        </w:rPr>
      </w:pPr>
    </w:p>
    <w:p w14:paraId="3D040185" w14:textId="77777777" w:rsidR="00FE5EF9" w:rsidRPr="000554A7" w:rsidRDefault="00FE5EF9" w:rsidP="00FE5EF9">
      <w:pPr>
        <w:ind w:left="357"/>
        <w:rPr>
          <w:rFonts w:ascii="Book Antiqua" w:hAnsi="Book Antiqua" w:cstheme="majorHAnsi"/>
          <w:b/>
          <w:color w:val="000000" w:themeColor="text1"/>
          <w:sz w:val="22"/>
          <w:szCs w:val="22"/>
        </w:rPr>
      </w:pPr>
    </w:p>
    <w:p w14:paraId="5DBB2454" w14:textId="77777777" w:rsidR="00FE5EF9" w:rsidRPr="000554A7" w:rsidRDefault="00FE5EF9" w:rsidP="00FE5EF9">
      <w:pPr>
        <w:ind w:left="357"/>
        <w:rPr>
          <w:rFonts w:ascii="Book Antiqua" w:hAnsi="Book Antiqua" w:cstheme="majorHAnsi"/>
          <w:b/>
          <w:color w:val="000000" w:themeColor="text1"/>
          <w:sz w:val="22"/>
          <w:szCs w:val="22"/>
        </w:rPr>
      </w:pPr>
    </w:p>
    <w:p w14:paraId="6F6DA2A0" w14:textId="77777777" w:rsidR="0075416D" w:rsidRPr="000554A7" w:rsidRDefault="0075416D" w:rsidP="00FE5EF9">
      <w:pPr>
        <w:ind w:left="357"/>
        <w:rPr>
          <w:rFonts w:ascii="Book Antiqua" w:hAnsi="Book Antiqua" w:cstheme="majorHAnsi"/>
          <w:b/>
          <w:color w:val="000000" w:themeColor="text1"/>
          <w:sz w:val="22"/>
          <w:szCs w:val="22"/>
        </w:rPr>
      </w:pPr>
    </w:p>
    <w:tbl>
      <w:tblPr>
        <w:tblStyle w:val="TableGrid"/>
        <w:tblW w:w="9249" w:type="dxa"/>
        <w:tblInd w:w="35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027"/>
        <w:gridCol w:w="3414"/>
        <w:gridCol w:w="1406"/>
        <w:gridCol w:w="1701"/>
        <w:gridCol w:w="1701"/>
      </w:tblGrid>
      <w:tr w:rsidR="008B474C" w:rsidRPr="000554A7" w14:paraId="1A56D246" w14:textId="77777777" w:rsidTr="00C93333">
        <w:tc>
          <w:tcPr>
            <w:tcW w:w="1027" w:type="dxa"/>
            <w:shd w:val="clear" w:color="auto" w:fill="D9D9D9" w:themeFill="background1" w:themeFillShade="D9"/>
          </w:tcPr>
          <w:p w14:paraId="5C04B47B" w14:textId="77777777" w:rsidR="0075416D" w:rsidRPr="000554A7" w:rsidRDefault="0075416D" w:rsidP="00C93333">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S No</w:t>
            </w:r>
            <w:r w:rsidR="004473C4" w:rsidRPr="000554A7">
              <w:rPr>
                <w:rFonts w:ascii="Book Antiqua" w:hAnsi="Book Antiqua" w:cstheme="majorHAnsi"/>
                <w:b/>
                <w:color w:val="000000" w:themeColor="text1"/>
                <w:sz w:val="22"/>
                <w:szCs w:val="22"/>
              </w:rPr>
              <w:t xml:space="preserve"> / report</w:t>
            </w:r>
          </w:p>
        </w:tc>
        <w:tc>
          <w:tcPr>
            <w:tcW w:w="3414" w:type="dxa"/>
            <w:shd w:val="clear" w:color="auto" w:fill="D9D9D9" w:themeFill="background1" w:themeFillShade="D9"/>
          </w:tcPr>
          <w:p w14:paraId="3B8CC34D" w14:textId="77777777" w:rsidR="0075416D" w:rsidRPr="000554A7" w:rsidRDefault="0075416D" w:rsidP="00C93333">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Account reference / nature of issue / date of report</w:t>
            </w:r>
            <w:r w:rsidR="00D802DA" w:rsidRPr="000554A7">
              <w:rPr>
                <w:rFonts w:ascii="Book Antiqua" w:hAnsi="Book Antiqua" w:cstheme="majorHAnsi"/>
                <w:b/>
                <w:color w:val="000000" w:themeColor="text1"/>
                <w:sz w:val="22"/>
                <w:szCs w:val="22"/>
              </w:rPr>
              <w:t xml:space="preserve"> / Page number </w:t>
            </w:r>
          </w:p>
        </w:tc>
        <w:tc>
          <w:tcPr>
            <w:tcW w:w="1406" w:type="dxa"/>
            <w:shd w:val="clear" w:color="auto" w:fill="D9D9D9" w:themeFill="background1" w:themeFillShade="D9"/>
          </w:tcPr>
          <w:p w14:paraId="222D3B0A" w14:textId="77777777" w:rsidR="0075416D" w:rsidRPr="000554A7" w:rsidRDefault="0075416D" w:rsidP="00C93333">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Amount</w:t>
            </w:r>
          </w:p>
        </w:tc>
        <w:tc>
          <w:tcPr>
            <w:tcW w:w="1701" w:type="dxa"/>
            <w:shd w:val="clear" w:color="auto" w:fill="D9D9D9" w:themeFill="background1" w:themeFillShade="D9"/>
          </w:tcPr>
          <w:p w14:paraId="3C3EAED9" w14:textId="77777777" w:rsidR="0075416D" w:rsidRPr="000554A7" w:rsidRDefault="0075416D" w:rsidP="00C93333">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Present Status – Rectified, LFAR, MoC, Unadjusted</w:t>
            </w:r>
          </w:p>
        </w:tc>
        <w:tc>
          <w:tcPr>
            <w:tcW w:w="1701" w:type="dxa"/>
            <w:shd w:val="clear" w:color="auto" w:fill="D9D9D9" w:themeFill="background1" w:themeFillShade="D9"/>
          </w:tcPr>
          <w:p w14:paraId="4BC687DC" w14:textId="77777777" w:rsidR="0075416D" w:rsidRPr="000554A7" w:rsidRDefault="0075416D" w:rsidP="00C93333">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Impact, if any on audit strategy</w:t>
            </w:r>
          </w:p>
        </w:tc>
      </w:tr>
      <w:tr w:rsidR="008B474C" w:rsidRPr="000554A7" w14:paraId="17A2FD22" w14:textId="77777777" w:rsidTr="00C93333">
        <w:tc>
          <w:tcPr>
            <w:tcW w:w="1027" w:type="dxa"/>
            <w:shd w:val="clear" w:color="auto" w:fill="FFFFFF" w:themeFill="background1"/>
          </w:tcPr>
          <w:p w14:paraId="0FCD889F" w14:textId="77777777" w:rsidR="0075416D" w:rsidRPr="000554A7" w:rsidRDefault="0075416D"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14:paraId="5AFEF049" w14:textId="77777777" w:rsidR="0075416D" w:rsidRPr="000554A7" w:rsidRDefault="0075416D"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14:paraId="01550707" w14:textId="77777777" w:rsidR="0075416D" w:rsidRPr="000554A7" w:rsidRDefault="0075416D"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35FB373D" w14:textId="77777777" w:rsidR="0075416D" w:rsidRPr="000554A7" w:rsidRDefault="0075416D"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0182F2A3" w14:textId="77777777" w:rsidR="0075416D" w:rsidRPr="000554A7" w:rsidRDefault="0075416D" w:rsidP="00C93333">
            <w:pPr>
              <w:jc w:val="center"/>
              <w:rPr>
                <w:rFonts w:ascii="Book Antiqua" w:hAnsi="Book Antiqua" w:cstheme="majorHAnsi"/>
                <w:b/>
                <w:color w:val="000000" w:themeColor="text1"/>
                <w:sz w:val="22"/>
                <w:szCs w:val="22"/>
              </w:rPr>
            </w:pPr>
          </w:p>
        </w:tc>
      </w:tr>
      <w:tr w:rsidR="008B474C" w:rsidRPr="000554A7" w14:paraId="3F85E27C" w14:textId="77777777" w:rsidTr="00C93333">
        <w:tc>
          <w:tcPr>
            <w:tcW w:w="1027" w:type="dxa"/>
            <w:shd w:val="clear" w:color="auto" w:fill="FFFFFF" w:themeFill="background1"/>
          </w:tcPr>
          <w:p w14:paraId="62D5B161" w14:textId="77777777" w:rsidR="0075416D" w:rsidRPr="000554A7" w:rsidRDefault="0075416D"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14:paraId="3B02CC23" w14:textId="77777777" w:rsidR="0075416D" w:rsidRPr="000554A7" w:rsidRDefault="0075416D"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14:paraId="755E4077" w14:textId="77777777" w:rsidR="0075416D" w:rsidRPr="000554A7" w:rsidRDefault="0075416D"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3BDC08B2" w14:textId="77777777" w:rsidR="0075416D" w:rsidRPr="000554A7" w:rsidRDefault="0075416D"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03466B0F" w14:textId="77777777" w:rsidR="0075416D" w:rsidRPr="000554A7" w:rsidRDefault="0075416D" w:rsidP="00C93333">
            <w:pPr>
              <w:jc w:val="center"/>
              <w:rPr>
                <w:rFonts w:ascii="Book Antiqua" w:hAnsi="Book Antiqua" w:cstheme="majorHAnsi"/>
                <w:b/>
                <w:color w:val="000000" w:themeColor="text1"/>
                <w:sz w:val="22"/>
                <w:szCs w:val="22"/>
              </w:rPr>
            </w:pPr>
          </w:p>
        </w:tc>
      </w:tr>
      <w:tr w:rsidR="008B474C" w:rsidRPr="000554A7" w14:paraId="3A6240CF" w14:textId="77777777" w:rsidTr="00C93333">
        <w:tc>
          <w:tcPr>
            <w:tcW w:w="1027" w:type="dxa"/>
            <w:shd w:val="clear" w:color="auto" w:fill="FFFFFF" w:themeFill="background1"/>
          </w:tcPr>
          <w:p w14:paraId="0E4E8632" w14:textId="77777777" w:rsidR="0075416D" w:rsidRPr="000554A7" w:rsidRDefault="0075416D"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14:paraId="757ED9CB" w14:textId="77777777" w:rsidR="0075416D" w:rsidRPr="000554A7" w:rsidRDefault="0075416D"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14:paraId="1E763257" w14:textId="77777777" w:rsidR="0075416D" w:rsidRPr="000554A7" w:rsidRDefault="0075416D"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3775F52B" w14:textId="77777777" w:rsidR="0075416D" w:rsidRPr="000554A7" w:rsidRDefault="0075416D"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434B49FD" w14:textId="77777777" w:rsidR="0075416D" w:rsidRPr="000554A7" w:rsidRDefault="0075416D" w:rsidP="00C93333">
            <w:pPr>
              <w:jc w:val="center"/>
              <w:rPr>
                <w:rFonts w:ascii="Book Antiqua" w:hAnsi="Book Antiqua" w:cstheme="majorHAnsi"/>
                <w:b/>
                <w:color w:val="000000" w:themeColor="text1"/>
                <w:sz w:val="22"/>
                <w:szCs w:val="22"/>
              </w:rPr>
            </w:pPr>
          </w:p>
        </w:tc>
      </w:tr>
      <w:tr w:rsidR="008B474C" w:rsidRPr="000554A7" w14:paraId="0FB092A0" w14:textId="77777777" w:rsidTr="00C93333">
        <w:tc>
          <w:tcPr>
            <w:tcW w:w="1027" w:type="dxa"/>
            <w:shd w:val="clear" w:color="auto" w:fill="FFFFFF" w:themeFill="background1"/>
          </w:tcPr>
          <w:p w14:paraId="665D0D21" w14:textId="77777777" w:rsidR="0075416D" w:rsidRPr="000554A7" w:rsidRDefault="0075416D"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14:paraId="1ACD9337" w14:textId="77777777" w:rsidR="0075416D" w:rsidRPr="000554A7" w:rsidRDefault="0075416D"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14:paraId="5B9571DB" w14:textId="77777777" w:rsidR="0075416D" w:rsidRPr="000554A7" w:rsidRDefault="0075416D"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0F3DC656" w14:textId="77777777" w:rsidR="0075416D" w:rsidRPr="000554A7" w:rsidRDefault="0075416D"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4FEE9AAC" w14:textId="77777777" w:rsidR="0075416D" w:rsidRPr="000554A7" w:rsidRDefault="0075416D" w:rsidP="00C93333">
            <w:pPr>
              <w:jc w:val="center"/>
              <w:rPr>
                <w:rFonts w:ascii="Book Antiqua" w:hAnsi="Book Antiqua" w:cstheme="majorHAnsi"/>
                <w:b/>
                <w:color w:val="000000" w:themeColor="text1"/>
                <w:sz w:val="22"/>
                <w:szCs w:val="22"/>
              </w:rPr>
            </w:pPr>
          </w:p>
        </w:tc>
      </w:tr>
      <w:tr w:rsidR="004473C4" w:rsidRPr="000554A7" w14:paraId="4066C2F8" w14:textId="77777777" w:rsidTr="00C93333">
        <w:tc>
          <w:tcPr>
            <w:tcW w:w="1027" w:type="dxa"/>
            <w:shd w:val="clear" w:color="auto" w:fill="FFFFFF" w:themeFill="background1"/>
          </w:tcPr>
          <w:p w14:paraId="03F5CB50" w14:textId="77777777" w:rsidR="004473C4" w:rsidRPr="000554A7" w:rsidRDefault="004473C4"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14:paraId="07855E9C" w14:textId="77777777" w:rsidR="004473C4" w:rsidRPr="000554A7" w:rsidRDefault="004473C4"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14:paraId="228B3009" w14:textId="77777777"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50BE86EF" w14:textId="77777777"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384B6B79" w14:textId="77777777" w:rsidR="004473C4" w:rsidRPr="000554A7" w:rsidRDefault="004473C4" w:rsidP="00C93333">
            <w:pPr>
              <w:jc w:val="center"/>
              <w:rPr>
                <w:rFonts w:ascii="Book Antiqua" w:hAnsi="Book Antiqua" w:cstheme="majorHAnsi"/>
                <w:b/>
                <w:color w:val="000000" w:themeColor="text1"/>
                <w:sz w:val="22"/>
                <w:szCs w:val="22"/>
              </w:rPr>
            </w:pPr>
          </w:p>
        </w:tc>
      </w:tr>
      <w:tr w:rsidR="004473C4" w:rsidRPr="000554A7" w14:paraId="5FD9750C" w14:textId="77777777" w:rsidTr="00C93333">
        <w:tc>
          <w:tcPr>
            <w:tcW w:w="1027" w:type="dxa"/>
            <w:shd w:val="clear" w:color="auto" w:fill="FFFFFF" w:themeFill="background1"/>
          </w:tcPr>
          <w:p w14:paraId="41527EE8" w14:textId="77777777" w:rsidR="004473C4" w:rsidRPr="000554A7" w:rsidRDefault="004473C4"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14:paraId="14DB69D1" w14:textId="77777777" w:rsidR="004473C4" w:rsidRPr="000554A7" w:rsidRDefault="004473C4"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14:paraId="4077411B" w14:textId="77777777"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3A097BE8" w14:textId="77777777"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18E3379E" w14:textId="77777777" w:rsidR="004473C4" w:rsidRPr="000554A7" w:rsidRDefault="004473C4" w:rsidP="00C93333">
            <w:pPr>
              <w:jc w:val="center"/>
              <w:rPr>
                <w:rFonts w:ascii="Book Antiqua" w:hAnsi="Book Antiqua" w:cstheme="majorHAnsi"/>
                <w:b/>
                <w:color w:val="000000" w:themeColor="text1"/>
                <w:sz w:val="22"/>
                <w:szCs w:val="22"/>
              </w:rPr>
            </w:pPr>
          </w:p>
        </w:tc>
      </w:tr>
      <w:tr w:rsidR="004473C4" w:rsidRPr="000554A7" w14:paraId="694F352A" w14:textId="77777777" w:rsidTr="00C93333">
        <w:tc>
          <w:tcPr>
            <w:tcW w:w="1027" w:type="dxa"/>
            <w:shd w:val="clear" w:color="auto" w:fill="FFFFFF" w:themeFill="background1"/>
          </w:tcPr>
          <w:p w14:paraId="346C4698" w14:textId="77777777" w:rsidR="004473C4" w:rsidRPr="000554A7" w:rsidRDefault="004473C4"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14:paraId="38DD0B03" w14:textId="77777777" w:rsidR="004473C4" w:rsidRPr="000554A7" w:rsidRDefault="004473C4"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14:paraId="12FC4B1C" w14:textId="77777777"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73DA1C8D" w14:textId="77777777"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118653F2" w14:textId="77777777" w:rsidR="004473C4" w:rsidRPr="000554A7" w:rsidRDefault="004473C4" w:rsidP="00C93333">
            <w:pPr>
              <w:jc w:val="center"/>
              <w:rPr>
                <w:rFonts w:ascii="Book Antiqua" w:hAnsi="Book Antiqua" w:cstheme="majorHAnsi"/>
                <w:b/>
                <w:color w:val="000000" w:themeColor="text1"/>
                <w:sz w:val="22"/>
                <w:szCs w:val="22"/>
              </w:rPr>
            </w:pPr>
          </w:p>
        </w:tc>
      </w:tr>
      <w:tr w:rsidR="004473C4" w:rsidRPr="000554A7" w14:paraId="6348E743" w14:textId="77777777" w:rsidTr="00C93333">
        <w:tc>
          <w:tcPr>
            <w:tcW w:w="1027" w:type="dxa"/>
            <w:shd w:val="clear" w:color="auto" w:fill="FFFFFF" w:themeFill="background1"/>
          </w:tcPr>
          <w:p w14:paraId="1EB78CB0" w14:textId="77777777" w:rsidR="004473C4" w:rsidRPr="000554A7" w:rsidRDefault="004473C4"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14:paraId="029CFC28" w14:textId="77777777" w:rsidR="004473C4" w:rsidRPr="000554A7" w:rsidRDefault="004473C4"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14:paraId="5B823131" w14:textId="77777777"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2CA61A84" w14:textId="77777777"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7B541224" w14:textId="77777777" w:rsidR="004473C4" w:rsidRPr="000554A7" w:rsidRDefault="004473C4" w:rsidP="00C93333">
            <w:pPr>
              <w:jc w:val="center"/>
              <w:rPr>
                <w:rFonts w:ascii="Book Antiqua" w:hAnsi="Book Antiqua" w:cstheme="majorHAnsi"/>
                <w:b/>
                <w:color w:val="000000" w:themeColor="text1"/>
                <w:sz w:val="22"/>
                <w:szCs w:val="22"/>
              </w:rPr>
            </w:pPr>
          </w:p>
        </w:tc>
      </w:tr>
      <w:tr w:rsidR="004473C4" w:rsidRPr="000554A7" w14:paraId="53FA7FEA" w14:textId="77777777" w:rsidTr="00C93333">
        <w:tc>
          <w:tcPr>
            <w:tcW w:w="1027" w:type="dxa"/>
            <w:shd w:val="clear" w:color="auto" w:fill="FFFFFF" w:themeFill="background1"/>
          </w:tcPr>
          <w:p w14:paraId="7EDCDCAA" w14:textId="77777777" w:rsidR="004473C4" w:rsidRPr="000554A7" w:rsidRDefault="004473C4"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14:paraId="7A0A521A" w14:textId="77777777" w:rsidR="004473C4" w:rsidRPr="000554A7" w:rsidRDefault="004473C4"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14:paraId="78FCA275" w14:textId="77777777"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0EF15BD1" w14:textId="77777777"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5C5C1766" w14:textId="77777777" w:rsidR="004473C4" w:rsidRPr="000554A7" w:rsidRDefault="004473C4" w:rsidP="00C93333">
            <w:pPr>
              <w:jc w:val="center"/>
              <w:rPr>
                <w:rFonts w:ascii="Book Antiqua" w:hAnsi="Book Antiqua" w:cstheme="majorHAnsi"/>
                <w:b/>
                <w:color w:val="000000" w:themeColor="text1"/>
                <w:sz w:val="22"/>
                <w:szCs w:val="22"/>
              </w:rPr>
            </w:pPr>
          </w:p>
        </w:tc>
      </w:tr>
      <w:tr w:rsidR="004473C4" w:rsidRPr="000554A7" w14:paraId="44BCA7C7" w14:textId="77777777" w:rsidTr="00C93333">
        <w:tc>
          <w:tcPr>
            <w:tcW w:w="1027" w:type="dxa"/>
            <w:shd w:val="clear" w:color="auto" w:fill="FFFFFF" w:themeFill="background1"/>
          </w:tcPr>
          <w:p w14:paraId="4C0A285F" w14:textId="77777777" w:rsidR="004473C4" w:rsidRPr="000554A7" w:rsidRDefault="004473C4"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14:paraId="3CBBA1B9" w14:textId="77777777" w:rsidR="004473C4" w:rsidRPr="000554A7" w:rsidRDefault="004473C4"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14:paraId="05380E8D" w14:textId="77777777"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5292F09E" w14:textId="77777777"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6A25BC7B" w14:textId="77777777" w:rsidR="004473C4" w:rsidRPr="000554A7" w:rsidRDefault="004473C4" w:rsidP="00C93333">
            <w:pPr>
              <w:jc w:val="center"/>
              <w:rPr>
                <w:rFonts w:ascii="Book Antiqua" w:hAnsi="Book Antiqua" w:cstheme="majorHAnsi"/>
                <w:b/>
                <w:color w:val="000000" w:themeColor="text1"/>
                <w:sz w:val="22"/>
                <w:szCs w:val="22"/>
              </w:rPr>
            </w:pPr>
          </w:p>
        </w:tc>
      </w:tr>
      <w:tr w:rsidR="004473C4" w:rsidRPr="000554A7" w14:paraId="1C5D5108" w14:textId="77777777" w:rsidTr="00C93333">
        <w:tc>
          <w:tcPr>
            <w:tcW w:w="1027" w:type="dxa"/>
            <w:shd w:val="clear" w:color="auto" w:fill="FFFFFF" w:themeFill="background1"/>
          </w:tcPr>
          <w:p w14:paraId="147D691E" w14:textId="77777777" w:rsidR="004473C4" w:rsidRPr="000554A7" w:rsidRDefault="004473C4"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14:paraId="2A3665FD" w14:textId="77777777" w:rsidR="004473C4" w:rsidRPr="000554A7" w:rsidRDefault="004473C4"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14:paraId="03F35655" w14:textId="77777777"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2943AFEE" w14:textId="77777777"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24C10804" w14:textId="77777777" w:rsidR="004473C4" w:rsidRPr="000554A7" w:rsidRDefault="004473C4" w:rsidP="00C93333">
            <w:pPr>
              <w:jc w:val="center"/>
              <w:rPr>
                <w:rFonts w:ascii="Book Antiqua" w:hAnsi="Book Antiqua" w:cstheme="majorHAnsi"/>
                <w:b/>
                <w:color w:val="000000" w:themeColor="text1"/>
                <w:sz w:val="22"/>
                <w:szCs w:val="22"/>
              </w:rPr>
            </w:pPr>
          </w:p>
        </w:tc>
      </w:tr>
      <w:tr w:rsidR="004473C4" w:rsidRPr="000554A7" w14:paraId="1EFA0D69" w14:textId="77777777" w:rsidTr="00C93333">
        <w:tc>
          <w:tcPr>
            <w:tcW w:w="1027" w:type="dxa"/>
            <w:shd w:val="clear" w:color="auto" w:fill="FFFFFF" w:themeFill="background1"/>
          </w:tcPr>
          <w:p w14:paraId="42FA4FA3" w14:textId="77777777" w:rsidR="004473C4" w:rsidRPr="000554A7" w:rsidRDefault="004473C4"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14:paraId="17CDEEBE" w14:textId="77777777" w:rsidR="004473C4" w:rsidRPr="000554A7" w:rsidRDefault="004473C4"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14:paraId="524CB049" w14:textId="77777777"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6313C260" w14:textId="77777777"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0814BF42" w14:textId="77777777" w:rsidR="004473C4" w:rsidRPr="000554A7" w:rsidRDefault="004473C4" w:rsidP="00C93333">
            <w:pPr>
              <w:jc w:val="center"/>
              <w:rPr>
                <w:rFonts w:ascii="Book Antiqua" w:hAnsi="Book Antiqua" w:cstheme="majorHAnsi"/>
                <w:b/>
                <w:color w:val="000000" w:themeColor="text1"/>
                <w:sz w:val="22"/>
                <w:szCs w:val="22"/>
              </w:rPr>
            </w:pPr>
          </w:p>
        </w:tc>
      </w:tr>
      <w:tr w:rsidR="004473C4" w:rsidRPr="000554A7" w14:paraId="06194523" w14:textId="77777777" w:rsidTr="00C93333">
        <w:tc>
          <w:tcPr>
            <w:tcW w:w="1027" w:type="dxa"/>
            <w:shd w:val="clear" w:color="auto" w:fill="FFFFFF" w:themeFill="background1"/>
          </w:tcPr>
          <w:p w14:paraId="79E14517" w14:textId="77777777" w:rsidR="004473C4" w:rsidRPr="000554A7" w:rsidRDefault="004473C4"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14:paraId="52247C4A" w14:textId="77777777" w:rsidR="004473C4" w:rsidRPr="000554A7" w:rsidRDefault="004473C4"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14:paraId="5CC10350" w14:textId="77777777"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73A90B7F" w14:textId="77777777"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372AF582" w14:textId="77777777" w:rsidR="004473C4" w:rsidRPr="000554A7" w:rsidRDefault="004473C4" w:rsidP="00C93333">
            <w:pPr>
              <w:jc w:val="center"/>
              <w:rPr>
                <w:rFonts w:ascii="Book Antiqua" w:hAnsi="Book Antiqua" w:cstheme="majorHAnsi"/>
                <w:b/>
                <w:color w:val="000000" w:themeColor="text1"/>
                <w:sz w:val="22"/>
                <w:szCs w:val="22"/>
              </w:rPr>
            </w:pPr>
          </w:p>
        </w:tc>
      </w:tr>
      <w:tr w:rsidR="004473C4" w:rsidRPr="000554A7" w14:paraId="74BD9CFF" w14:textId="77777777" w:rsidTr="00C93333">
        <w:tc>
          <w:tcPr>
            <w:tcW w:w="1027" w:type="dxa"/>
            <w:shd w:val="clear" w:color="auto" w:fill="FFFFFF" w:themeFill="background1"/>
          </w:tcPr>
          <w:p w14:paraId="127DF914" w14:textId="77777777" w:rsidR="004473C4" w:rsidRPr="000554A7" w:rsidRDefault="004473C4"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14:paraId="05C931EF" w14:textId="77777777" w:rsidR="004473C4" w:rsidRPr="000554A7" w:rsidRDefault="004473C4"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14:paraId="128D641C" w14:textId="77777777"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5546482F" w14:textId="77777777"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044C0DE4" w14:textId="77777777" w:rsidR="004473C4" w:rsidRPr="000554A7" w:rsidRDefault="004473C4" w:rsidP="00C93333">
            <w:pPr>
              <w:jc w:val="center"/>
              <w:rPr>
                <w:rFonts w:ascii="Book Antiqua" w:hAnsi="Book Antiqua" w:cstheme="majorHAnsi"/>
                <w:b/>
                <w:color w:val="000000" w:themeColor="text1"/>
                <w:sz w:val="22"/>
                <w:szCs w:val="22"/>
              </w:rPr>
            </w:pPr>
          </w:p>
        </w:tc>
      </w:tr>
      <w:tr w:rsidR="004473C4" w:rsidRPr="000554A7" w14:paraId="7836E956" w14:textId="77777777" w:rsidTr="00C93333">
        <w:tc>
          <w:tcPr>
            <w:tcW w:w="1027" w:type="dxa"/>
            <w:shd w:val="clear" w:color="auto" w:fill="FFFFFF" w:themeFill="background1"/>
          </w:tcPr>
          <w:p w14:paraId="293CD32E" w14:textId="77777777" w:rsidR="004473C4" w:rsidRPr="000554A7" w:rsidRDefault="004473C4"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14:paraId="1D7E5EF5" w14:textId="77777777" w:rsidR="004473C4" w:rsidRPr="000554A7" w:rsidRDefault="004473C4"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14:paraId="140DAF47" w14:textId="77777777"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6C09FB33" w14:textId="77777777"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55F6CD82" w14:textId="77777777" w:rsidR="004473C4" w:rsidRPr="000554A7" w:rsidRDefault="004473C4" w:rsidP="00C93333">
            <w:pPr>
              <w:jc w:val="center"/>
              <w:rPr>
                <w:rFonts w:ascii="Book Antiqua" w:hAnsi="Book Antiqua" w:cstheme="majorHAnsi"/>
                <w:b/>
                <w:color w:val="000000" w:themeColor="text1"/>
                <w:sz w:val="22"/>
                <w:szCs w:val="22"/>
              </w:rPr>
            </w:pPr>
          </w:p>
        </w:tc>
      </w:tr>
      <w:tr w:rsidR="004473C4" w:rsidRPr="000554A7" w14:paraId="1D7F2F25" w14:textId="77777777" w:rsidTr="00C93333">
        <w:tc>
          <w:tcPr>
            <w:tcW w:w="1027" w:type="dxa"/>
            <w:shd w:val="clear" w:color="auto" w:fill="FFFFFF" w:themeFill="background1"/>
          </w:tcPr>
          <w:p w14:paraId="6DA284C5" w14:textId="77777777" w:rsidR="004473C4" w:rsidRPr="000554A7" w:rsidRDefault="004473C4"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14:paraId="0ECC7593" w14:textId="77777777" w:rsidR="004473C4" w:rsidRPr="000554A7" w:rsidRDefault="004473C4"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14:paraId="54C7538E" w14:textId="77777777"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7DDD4F8A" w14:textId="77777777"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2E4162FC" w14:textId="77777777" w:rsidR="004473C4" w:rsidRPr="000554A7" w:rsidRDefault="004473C4" w:rsidP="00C93333">
            <w:pPr>
              <w:jc w:val="center"/>
              <w:rPr>
                <w:rFonts w:ascii="Book Antiqua" w:hAnsi="Book Antiqua" w:cstheme="majorHAnsi"/>
                <w:b/>
                <w:color w:val="000000" w:themeColor="text1"/>
                <w:sz w:val="22"/>
                <w:szCs w:val="22"/>
              </w:rPr>
            </w:pPr>
          </w:p>
        </w:tc>
      </w:tr>
      <w:tr w:rsidR="004473C4" w:rsidRPr="000554A7" w14:paraId="31C44FED" w14:textId="77777777" w:rsidTr="00C93333">
        <w:tc>
          <w:tcPr>
            <w:tcW w:w="1027" w:type="dxa"/>
            <w:shd w:val="clear" w:color="auto" w:fill="FFFFFF" w:themeFill="background1"/>
          </w:tcPr>
          <w:p w14:paraId="334070DD" w14:textId="77777777" w:rsidR="004473C4" w:rsidRPr="000554A7" w:rsidRDefault="004473C4"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14:paraId="4A36A0A2" w14:textId="77777777" w:rsidR="004473C4" w:rsidRPr="000554A7" w:rsidRDefault="004473C4"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14:paraId="2CBD323B" w14:textId="77777777"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713CD0EE" w14:textId="77777777"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45282FF3" w14:textId="77777777" w:rsidR="004473C4" w:rsidRPr="000554A7" w:rsidRDefault="004473C4" w:rsidP="00C93333">
            <w:pPr>
              <w:jc w:val="center"/>
              <w:rPr>
                <w:rFonts w:ascii="Book Antiqua" w:hAnsi="Book Antiqua" w:cstheme="majorHAnsi"/>
                <w:b/>
                <w:color w:val="000000" w:themeColor="text1"/>
                <w:sz w:val="22"/>
                <w:szCs w:val="22"/>
              </w:rPr>
            </w:pPr>
          </w:p>
        </w:tc>
      </w:tr>
      <w:tr w:rsidR="004473C4" w:rsidRPr="000554A7" w14:paraId="1195DB5A" w14:textId="77777777" w:rsidTr="00C93333">
        <w:tc>
          <w:tcPr>
            <w:tcW w:w="1027" w:type="dxa"/>
            <w:shd w:val="clear" w:color="auto" w:fill="FFFFFF" w:themeFill="background1"/>
          </w:tcPr>
          <w:p w14:paraId="533AF7FC" w14:textId="77777777" w:rsidR="004473C4" w:rsidRPr="000554A7" w:rsidRDefault="004473C4"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14:paraId="184863ED" w14:textId="77777777" w:rsidR="004473C4" w:rsidRPr="000554A7" w:rsidRDefault="004473C4"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14:paraId="2C2E4BB9" w14:textId="77777777"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071BBCC5" w14:textId="77777777"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14:paraId="4E258CC2" w14:textId="77777777" w:rsidR="004473C4" w:rsidRPr="000554A7" w:rsidRDefault="004473C4" w:rsidP="00C93333">
            <w:pPr>
              <w:jc w:val="center"/>
              <w:rPr>
                <w:rFonts w:ascii="Book Antiqua" w:hAnsi="Book Antiqua" w:cstheme="majorHAnsi"/>
                <w:b/>
                <w:color w:val="000000" w:themeColor="text1"/>
                <w:sz w:val="22"/>
                <w:szCs w:val="22"/>
              </w:rPr>
            </w:pPr>
          </w:p>
        </w:tc>
      </w:tr>
    </w:tbl>
    <w:p w14:paraId="3D0CBC40" w14:textId="77777777" w:rsidR="0075416D" w:rsidRPr="000554A7" w:rsidRDefault="0075416D" w:rsidP="00937141">
      <w:pPr>
        <w:pStyle w:val="ListParagraph"/>
        <w:spacing w:before="0" w:after="200" w:line="276" w:lineRule="auto"/>
        <w:ind w:left="426"/>
        <w:rPr>
          <w:rFonts w:ascii="Book Antiqua" w:hAnsi="Book Antiqua" w:cstheme="majorHAnsi"/>
          <w:b/>
          <w:color w:val="000000" w:themeColor="text1"/>
          <w:sz w:val="22"/>
          <w:szCs w:val="22"/>
        </w:rPr>
      </w:pPr>
    </w:p>
    <w:p w14:paraId="2C9EB1B4" w14:textId="77777777" w:rsidR="00A7595E" w:rsidRPr="000554A7" w:rsidRDefault="00A7595E" w:rsidP="00937141">
      <w:pPr>
        <w:pStyle w:val="ListParagraph"/>
        <w:spacing w:before="0" w:after="200" w:line="276" w:lineRule="auto"/>
        <w:ind w:left="426"/>
        <w:rPr>
          <w:rFonts w:ascii="Book Antiqua" w:hAnsi="Book Antiqua" w:cstheme="majorHAnsi"/>
          <w:b/>
          <w:color w:val="000000" w:themeColor="text1"/>
          <w:sz w:val="22"/>
          <w:szCs w:val="22"/>
        </w:rPr>
      </w:pPr>
    </w:p>
    <w:p w14:paraId="5F1400AF" w14:textId="77777777" w:rsidR="00A7595E" w:rsidRPr="000554A7" w:rsidRDefault="00A7595E" w:rsidP="00937141">
      <w:pPr>
        <w:pStyle w:val="ListParagraph"/>
        <w:spacing w:before="0" w:after="200" w:line="276" w:lineRule="auto"/>
        <w:ind w:left="426"/>
        <w:rPr>
          <w:rFonts w:ascii="Book Antiqua" w:hAnsi="Book Antiqua" w:cstheme="majorHAnsi"/>
          <w:b/>
          <w:color w:val="000000" w:themeColor="text1"/>
          <w:sz w:val="22"/>
          <w:szCs w:val="22"/>
        </w:rPr>
      </w:pPr>
    </w:p>
    <w:p w14:paraId="1D6B1F8E" w14:textId="77777777" w:rsidR="00A7595E" w:rsidRPr="000554A7" w:rsidRDefault="00A7595E" w:rsidP="00937141">
      <w:pPr>
        <w:pStyle w:val="ListParagraph"/>
        <w:spacing w:before="0" w:after="200" w:line="276" w:lineRule="auto"/>
        <w:ind w:left="426"/>
        <w:rPr>
          <w:rFonts w:ascii="Book Antiqua" w:hAnsi="Book Antiqua" w:cstheme="majorHAnsi"/>
          <w:b/>
          <w:color w:val="000000" w:themeColor="text1"/>
          <w:sz w:val="22"/>
          <w:szCs w:val="22"/>
        </w:rPr>
      </w:pPr>
    </w:p>
    <w:p w14:paraId="31A6463B" w14:textId="77777777" w:rsidR="00A7595E" w:rsidRPr="000554A7" w:rsidRDefault="00A7595E" w:rsidP="00937141">
      <w:pPr>
        <w:pStyle w:val="ListParagraph"/>
        <w:spacing w:before="0" w:after="200" w:line="276" w:lineRule="auto"/>
        <w:ind w:left="426"/>
        <w:rPr>
          <w:rFonts w:ascii="Book Antiqua" w:hAnsi="Book Antiqua" w:cstheme="majorHAnsi"/>
          <w:b/>
          <w:color w:val="000000" w:themeColor="text1"/>
          <w:sz w:val="22"/>
          <w:szCs w:val="22"/>
        </w:rPr>
      </w:pPr>
    </w:p>
    <w:p w14:paraId="52E10F63" w14:textId="77777777" w:rsidR="00A7595E" w:rsidRPr="000554A7" w:rsidRDefault="00A7595E" w:rsidP="00937141">
      <w:pPr>
        <w:pStyle w:val="ListParagraph"/>
        <w:spacing w:before="0" w:after="200" w:line="276" w:lineRule="auto"/>
        <w:ind w:left="426"/>
        <w:rPr>
          <w:rFonts w:ascii="Book Antiqua" w:hAnsi="Book Antiqua" w:cstheme="majorHAnsi"/>
          <w:b/>
          <w:color w:val="000000" w:themeColor="text1"/>
          <w:sz w:val="22"/>
          <w:szCs w:val="22"/>
        </w:rPr>
      </w:pPr>
    </w:p>
    <w:p w14:paraId="1F182D85" w14:textId="77777777" w:rsidR="00A7595E" w:rsidRPr="000554A7" w:rsidRDefault="00A7595E" w:rsidP="00937141">
      <w:pPr>
        <w:pStyle w:val="ListParagraph"/>
        <w:spacing w:before="0" w:after="200" w:line="276" w:lineRule="auto"/>
        <w:ind w:left="426"/>
        <w:rPr>
          <w:rFonts w:ascii="Book Antiqua" w:hAnsi="Book Antiqua" w:cstheme="majorHAnsi"/>
          <w:b/>
          <w:color w:val="000000" w:themeColor="text1"/>
          <w:sz w:val="22"/>
          <w:szCs w:val="22"/>
        </w:rPr>
      </w:pPr>
    </w:p>
    <w:p w14:paraId="7D971803" w14:textId="77777777" w:rsidR="00A10A18" w:rsidRPr="000554A7" w:rsidRDefault="00A10A18">
      <w:pPr>
        <w:rPr>
          <w:rFonts w:ascii="Book Antiqua" w:hAnsi="Book Antiqua" w:cstheme="majorHAnsi"/>
          <w:b/>
          <w:color w:val="000000" w:themeColor="text1"/>
          <w:sz w:val="22"/>
          <w:szCs w:val="22"/>
        </w:rPr>
      </w:pPr>
    </w:p>
    <w:p w14:paraId="28811CFC" w14:textId="77777777" w:rsidR="00A10A18" w:rsidRPr="000554A7" w:rsidRDefault="00A10A18">
      <w:pPr>
        <w:rPr>
          <w:rFonts w:ascii="Book Antiqua" w:hAnsi="Book Antiqua" w:cstheme="majorHAnsi"/>
          <w:b/>
          <w:color w:val="000000" w:themeColor="text1"/>
          <w:sz w:val="22"/>
          <w:szCs w:val="22"/>
        </w:rPr>
      </w:pPr>
    </w:p>
    <w:p w14:paraId="7C41A69E" w14:textId="77777777" w:rsidR="00A10A18" w:rsidRPr="000554A7" w:rsidRDefault="00A10A18">
      <w:pPr>
        <w:rPr>
          <w:rFonts w:ascii="Book Antiqua" w:hAnsi="Book Antiqua" w:cstheme="majorHAnsi"/>
          <w:b/>
          <w:color w:val="000000" w:themeColor="text1"/>
          <w:sz w:val="22"/>
          <w:szCs w:val="22"/>
        </w:rPr>
      </w:pPr>
    </w:p>
    <w:p w14:paraId="7DA1E8A4" w14:textId="77777777" w:rsidR="00A10A18" w:rsidRPr="000554A7" w:rsidRDefault="00A10A18">
      <w:pPr>
        <w:rPr>
          <w:rFonts w:ascii="Book Antiqua" w:hAnsi="Book Antiqua" w:cstheme="majorHAnsi"/>
          <w:b/>
          <w:color w:val="000000" w:themeColor="text1"/>
          <w:sz w:val="22"/>
          <w:szCs w:val="22"/>
        </w:rPr>
      </w:pPr>
    </w:p>
    <w:p w14:paraId="4766D57D" w14:textId="77777777" w:rsidR="00A10A18" w:rsidRPr="000554A7" w:rsidRDefault="00A10A18">
      <w:pPr>
        <w:rPr>
          <w:rFonts w:ascii="Book Antiqua" w:hAnsi="Book Antiqua" w:cstheme="majorHAnsi"/>
          <w:b/>
          <w:color w:val="000000" w:themeColor="text1"/>
          <w:sz w:val="22"/>
          <w:szCs w:val="22"/>
        </w:rPr>
      </w:pPr>
    </w:p>
    <w:p w14:paraId="4F18E444" w14:textId="77777777" w:rsidR="00A10A18" w:rsidRPr="000554A7" w:rsidRDefault="00A10A18">
      <w:pPr>
        <w:rPr>
          <w:rFonts w:ascii="Book Antiqua" w:hAnsi="Book Antiqua" w:cstheme="majorHAnsi"/>
          <w:b/>
          <w:color w:val="000000" w:themeColor="text1"/>
          <w:sz w:val="22"/>
          <w:szCs w:val="22"/>
        </w:rPr>
      </w:pPr>
    </w:p>
    <w:p w14:paraId="08F9E5F7" w14:textId="77777777" w:rsidR="00235249" w:rsidRPr="000554A7" w:rsidRDefault="00235249">
      <w:pPr>
        <w:rPr>
          <w:rFonts w:ascii="Book Antiqua" w:hAnsi="Book Antiqua" w:cstheme="majorHAnsi"/>
          <w:b/>
          <w:color w:val="000000" w:themeColor="text1"/>
          <w:sz w:val="22"/>
          <w:szCs w:val="22"/>
        </w:rPr>
      </w:pPr>
    </w:p>
    <w:p w14:paraId="75F7DF5D" w14:textId="77777777" w:rsidR="004473C4" w:rsidRPr="000554A7" w:rsidRDefault="004473C4">
      <w:pPr>
        <w:rPr>
          <w:rFonts w:ascii="Book Antiqua" w:hAnsi="Book Antiqua" w:cstheme="majorHAnsi"/>
          <w:b/>
          <w:color w:val="000000" w:themeColor="text1"/>
          <w:sz w:val="22"/>
          <w:szCs w:val="22"/>
        </w:rPr>
      </w:pPr>
    </w:p>
    <w:p w14:paraId="4140DA30" w14:textId="77777777" w:rsidR="004473C4" w:rsidRPr="000554A7" w:rsidRDefault="004473C4">
      <w:pPr>
        <w:rPr>
          <w:rFonts w:ascii="Book Antiqua" w:hAnsi="Book Antiqua" w:cstheme="majorHAnsi"/>
          <w:b/>
          <w:color w:val="000000" w:themeColor="text1"/>
          <w:sz w:val="22"/>
          <w:szCs w:val="22"/>
        </w:rPr>
      </w:pPr>
    </w:p>
    <w:p w14:paraId="6FFF3063" w14:textId="77777777" w:rsidR="004473C4" w:rsidRPr="000554A7" w:rsidRDefault="004473C4">
      <w:pPr>
        <w:rPr>
          <w:rFonts w:ascii="Book Antiqua" w:hAnsi="Book Antiqua" w:cstheme="majorHAnsi"/>
          <w:b/>
          <w:color w:val="000000" w:themeColor="text1"/>
          <w:sz w:val="22"/>
          <w:szCs w:val="22"/>
        </w:rPr>
      </w:pPr>
    </w:p>
    <w:p w14:paraId="2BF034B6" w14:textId="77777777" w:rsidR="004473C4" w:rsidRPr="000554A7" w:rsidRDefault="004473C4">
      <w:pPr>
        <w:rPr>
          <w:rFonts w:ascii="Book Antiqua" w:hAnsi="Book Antiqua" w:cstheme="majorHAnsi"/>
          <w:b/>
          <w:color w:val="000000" w:themeColor="text1"/>
          <w:sz w:val="22"/>
          <w:szCs w:val="22"/>
        </w:rPr>
      </w:pPr>
    </w:p>
    <w:p w14:paraId="3922EF94" w14:textId="77777777" w:rsidR="00235249" w:rsidRPr="000554A7" w:rsidRDefault="00235249">
      <w:pPr>
        <w:rPr>
          <w:rFonts w:ascii="Book Antiqua" w:hAnsi="Book Antiqua" w:cstheme="majorHAnsi"/>
          <w:b/>
          <w:color w:val="000000" w:themeColor="text1"/>
          <w:sz w:val="22"/>
          <w:szCs w:val="22"/>
        </w:rPr>
      </w:pPr>
    </w:p>
    <w:p w14:paraId="0C4DC2DB" w14:textId="77777777" w:rsidR="00A10A18" w:rsidRPr="000554A7" w:rsidRDefault="00A10A18">
      <w:pPr>
        <w:rPr>
          <w:rFonts w:ascii="Book Antiqua" w:hAnsi="Book Antiqua" w:cstheme="majorHAnsi"/>
          <w:b/>
          <w:color w:val="000000" w:themeColor="text1"/>
          <w:sz w:val="22"/>
          <w:szCs w:val="22"/>
        </w:rPr>
      </w:pPr>
    </w:p>
    <w:p w14:paraId="1E3906FB" w14:textId="77777777" w:rsidR="00A10A18" w:rsidRPr="000554A7" w:rsidRDefault="00A10A18" w:rsidP="00A10A18">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 xml:space="preserve">Part </w:t>
      </w:r>
      <w:r w:rsidR="00235249" w:rsidRPr="000554A7">
        <w:rPr>
          <w:rFonts w:ascii="Book Antiqua" w:eastAsiaTheme="majorEastAsia" w:hAnsi="Book Antiqua" w:cstheme="majorHAnsi"/>
          <w:bCs/>
          <w:color w:val="000000" w:themeColor="text1"/>
          <w:sz w:val="22"/>
          <w:szCs w:val="22"/>
        </w:rPr>
        <w:t>F</w:t>
      </w:r>
      <w:r w:rsidRPr="000554A7">
        <w:rPr>
          <w:rFonts w:ascii="Book Antiqua" w:eastAsiaTheme="majorEastAsia" w:hAnsi="Book Antiqua" w:cstheme="majorHAnsi"/>
          <w:bCs/>
          <w:color w:val="000000" w:themeColor="text1"/>
          <w:sz w:val="22"/>
          <w:szCs w:val="22"/>
        </w:rPr>
        <w:t xml:space="preserve"> – </w:t>
      </w:r>
      <w:r w:rsidR="00235249" w:rsidRPr="000554A7">
        <w:rPr>
          <w:rFonts w:ascii="Book Antiqua" w:eastAsiaTheme="majorEastAsia" w:hAnsi="Book Antiqua" w:cstheme="majorHAnsi"/>
          <w:bCs/>
          <w:color w:val="000000" w:themeColor="text1"/>
          <w:sz w:val="22"/>
          <w:szCs w:val="22"/>
        </w:rPr>
        <w:t>The Audit</w:t>
      </w:r>
    </w:p>
    <w:p w14:paraId="0CCD803C" w14:textId="77777777" w:rsidR="00A10A18" w:rsidRPr="000554A7" w:rsidRDefault="00235249" w:rsidP="00A10A18">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 xml:space="preserve">Advances and Income </w:t>
      </w:r>
    </w:p>
    <w:p w14:paraId="42BD485A" w14:textId="77777777" w:rsidR="000F0E1E" w:rsidRPr="000554A7" w:rsidRDefault="000F0E1E" w:rsidP="00A10A18">
      <w:pPr>
        <w:jc w:val="center"/>
        <w:rPr>
          <w:rFonts w:ascii="Book Antiqua" w:eastAsiaTheme="majorEastAsia" w:hAnsi="Book Antiqua" w:cstheme="majorHAnsi"/>
          <w:bCs/>
          <w:color w:val="000000" w:themeColor="text1"/>
          <w:sz w:val="22"/>
          <w:szCs w:val="22"/>
        </w:rPr>
      </w:pPr>
    </w:p>
    <w:p w14:paraId="728D7444" w14:textId="77777777" w:rsidR="000F0E1E" w:rsidRPr="000554A7" w:rsidRDefault="000F0E1E" w:rsidP="00A10A18">
      <w:pPr>
        <w:jc w:val="center"/>
        <w:rPr>
          <w:rFonts w:ascii="Book Antiqua" w:eastAsiaTheme="majorEastAsia" w:hAnsi="Book Antiqua" w:cstheme="majorHAnsi"/>
          <w:bCs/>
          <w:color w:val="000000" w:themeColor="text1"/>
          <w:sz w:val="22"/>
          <w:szCs w:val="22"/>
        </w:rPr>
      </w:pPr>
    </w:p>
    <w:p w14:paraId="37B25129" w14:textId="77777777" w:rsidR="00A10A18" w:rsidRPr="000554A7" w:rsidRDefault="00A10A18">
      <w:pPr>
        <w:rPr>
          <w:rFonts w:ascii="Book Antiqua" w:hAnsi="Book Antiqua" w:cstheme="majorHAnsi"/>
          <w:b/>
          <w:color w:val="000000" w:themeColor="text1"/>
          <w:sz w:val="22"/>
          <w:szCs w:val="22"/>
        </w:rPr>
      </w:pPr>
    </w:p>
    <w:p w14:paraId="4EE0607E" w14:textId="77777777" w:rsidR="00197BE8" w:rsidRPr="000554A7" w:rsidRDefault="00197BE8">
      <w:pPr>
        <w:rPr>
          <w:rFonts w:ascii="Book Antiqua" w:hAnsi="Book Antiqua" w:cstheme="majorHAnsi"/>
          <w:b/>
          <w:color w:val="000000" w:themeColor="text1"/>
          <w:sz w:val="22"/>
          <w:szCs w:val="22"/>
        </w:rPr>
      </w:pPr>
    </w:p>
    <w:p w14:paraId="10E2B05F" w14:textId="77777777" w:rsidR="00197BE8" w:rsidRPr="000554A7" w:rsidRDefault="00197BE8">
      <w:pPr>
        <w:rPr>
          <w:rFonts w:ascii="Book Antiqua" w:hAnsi="Book Antiqua" w:cstheme="majorHAnsi"/>
          <w:b/>
          <w:color w:val="000000" w:themeColor="text1"/>
          <w:sz w:val="22"/>
          <w:szCs w:val="22"/>
        </w:rPr>
      </w:pPr>
    </w:p>
    <w:p w14:paraId="6394E3E2" w14:textId="77777777" w:rsidR="00197BE8" w:rsidRPr="000554A7" w:rsidRDefault="00197BE8">
      <w:pPr>
        <w:rPr>
          <w:rFonts w:ascii="Book Antiqua" w:hAnsi="Book Antiqua" w:cstheme="majorHAnsi"/>
          <w:b/>
          <w:color w:val="000000" w:themeColor="text1"/>
          <w:sz w:val="22"/>
          <w:szCs w:val="22"/>
        </w:rPr>
      </w:pPr>
    </w:p>
    <w:p w14:paraId="61F737DB" w14:textId="77777777" w:rsidR="00197BE8" w:rsidRPr="000554A7" w:rsidRDefault="00197BE8">
      <w:pPr>
        <w:rPr>
          <w:rFonts w:ascii="Book Antiqua" w:hAnsi="Book Antiqua" w:cstheme="majorHAnsi"/>
          <w:b/>
          <w:color w:val="000000" w:themeColor="text1"/>
          <w:sz w:val="22"/>
          <w:szCs w:val="22"/>
        </w:rPr>
      </w:pPr>
    </w:p>
    <w:p w14:paraId="6426B5D5" w14:textId="77777777" w:rsidR="00197BE8" w:rsidRPr="000554A7" w:rsidRDefault="00197BE8">
      <w:pPr>
        <w:rPr>
          <w:rFonts w:ascii="Book Antiqua" w:hAnsi="Book Antiqua" w:cstheme="majorHAnsi"/>
          <w:b/>
          <w:color w:val="000000" w:themeColor="text1"/>
          <w:sz w:val="22"/>
          <w:szCs w:val="22"/>
        </w:rPr>
      </w:pPr>
    </w:p>
    <w:p w14:paraId="3C1A8E16" w14:textId="77777777" w:rsidR="00197BE8" w:rsidRPr="000554A7" w:rsidRDefault="00197BE8">
      <w:pPr>
        <w:rPr>
          <w:rFonts w:ascii="Book Antiqua" w:hAnsi="Book Antiqua" w:cstheme="majorHAnsi"/>
          <w:b/>
          <w:color w:val="000000" w:themeColor="text1"/>
          <w:sz w:val="22"/>
          <w:szCs w:val="22"/>
        </w:rPr>
      </w:pPr>
    </w:p>
    <w:p w14:paraId="61C9B66F" w14:textId="2CB9C082" w:rsidR="00292EB4" w:rsidRDefault="00292EB4">
      <w:pPr>
        <w:rPr>
          <w:rFonts w:ascii="Book Antiqua" w:hAnsi="Book Antiqua" w:cstheme="majorHAnsi"/>
          <w:b/>
          <w:color w:val="000000" w:themeColor="text1"/>
          <w:sz w:val="22"/>
          <w:szCs w:val="22"/>
        </w:rPr>
      </w:pPr>
    </w:p>
    <w:p w14:paraId="6D1B08B3" w14:textId="77777777" w:rsidR="007F29B8" w:rsidRPr="000554A7" w:rsidRDefault="007F29B8">
      <w:pPr>
        <w:rPr>
          <w:rFonts w:ascii="Book Antiqua" w:hAnsi="Book Antiqua" w:cstheme="majorHAnsi"/>
          <w:b/>
          <w:color w:val="000000" w:themeColor="text1"/>
          <w:sz w:val="22"/>
          <w:szCs w:val="22"/>
        </w:rPr>
      </w:pPr>
    </w:p>
    <w:p w14:paraId="1268B55E" w14:textId="77777777" w:rsidR="00937141" w:rsidRPr="000554A7" w:rsidRDefault="00937141" w:rsidP="006A14E7">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43" w:name="_Toc444781808"/>
      <w:bookmarkStart w:id="44" w:name="_Toc39308257"/>
      <w:r w:rsidRPr="000554A7">
        <w:rPr>
          <w:rFonts w:ascii="Book Antiqua" w:hAnsi="Book Antiqua" w:cstheme="majorHAnsi"/>
          <w:b/>
          <w:color w:val="000000" w:themeColor="text1"/>
          <w:sz w:val="22"/>
          <w:szCs w:val="22"/>
        </w:rPr>
        <w:lastRenderedPageBreak/>
        <w:t>Advances</w:t>
      </w:r>
      <w:r w:rsidR="00235249" w:rsidRPr="000554A7">
        <w:rPr>
          <w:rFonts w:ascii="Book Antiqua" w:hAnsi="Book Antiqua" w:cstheme="majorHAnsi"/>
          <w:b/>
          <w:color w:val="000000" w:themeColor="text1"/>
          <w:sz w:val="22"/>
          <w:szCs w:val="22"/>
        </w:rPr>
        <w:t xml:space="preserve"> and Income</w:t>
      </w:r>
      <w:bookmarkEnd w:id="43"/>
      <w:bookmarkEnd w:id="44"/>
      <w:r w:rsidR="00235249" w:rsidRPr="000554A7">
        <w:rPr>
          <w:rFonts w:ascii="Book Antiqua" w:hAnsi="Book Antiqua" w:cstheme="majorHAnsi"/>
          <w:b/>
          <w:color w:val="000000" w:themeColor="text1"/>
          <w:sz w:val="22"/>
          <w:szCs w:val="22"/>
        </w:rPr>
        <w:t xml:space="preserve"> </w:t>
      </w:r>
    </w:p>
    <w:p w14:paraId="56027FFC" w14:textId="77777777" w:rsidR="00B204D2" w:rsidRPr="000554A7" w:rsidRDefault="00B204D2" w:rsidP="00120E09">
      <w:pPr>
        <w:tabs>
          <w:tab w:val="left" w:pos="2417"/>
        </w:tabs>
        <w:rPr>
          <w:rFonts w:ascii="Book Antiqua" w:hAnsi="Book Antiqua" w:cstheme="majorHAnsi"/>
          <w:b/>
          <w:color w:val="000000" w:themeColor="text1"/>
          <w:sz w:val="22"/>
          <w:szCs w:val="22"/>
        </w:rPr>
      </w:pPr>
    </w:p>
    <w:p w14:paraId="38F4C029" w14:textId="77777777" w:rsidR="00120E09" w:rsidRPr="000554A7" w:rsidRDefault="00120E09" w:rsidP="00575833">
      <w:pPr>
        <w:pStyle w:val="ListParagraph"/>
        <w:numPr>
          <w:ilvl w:val="0"/>
          <w:numId w:val="33"/>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Identifying NPA</w:t>
      </w:r>
    </w:p>
    <w:p w14:paraId="207CC807" w14:textId="77777777" w:rsidR="00431B10" w:rsidRPr="000554A7" w:rsidRDefault="00431B10" w:rsidP="00431B10">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It is important to appreciate that NPA’s are not caused only on account of payment defaults but </w:t>
      </w:r>
      <w:r w:rsidR="00F63BD8" w:rsidRPr="000554A7">
        <w:rPr>
          <w:rFonts w:ascii="Book Antiqua" w:hAnsi="Book Antiqua" w:cstheme="majorHAnsi"/>
          <w:color w:val="000000" w:themeColor="text1"/>
          <w:sz w:val="22"/>
          <w:szCs w:val="22"/>
        </w:rPr>
        <w:t xml:space="preserve">advance impairment </w:t>
      </w:r>
      <w:r w:rsidRPr="000554A7">
        <w:rPr>
          <w:rFonts w:ascii="Book Antiqua" w:hAnsi="Book Antiqua" w:cstheme="majorHAnsi"/>
          <w:color w:val="000000" w:themeColor="text1"/>
          <w:sz w:val="22"/>
          <w:szCs w:val="22"/>
        </w:rPr>
        <w:t xml:space="preserve">can also be caused on account of reasons such as </w:t>
      </w:r>
    </w:p>
    <w:p w14:paraId="6E1273EE" w14:textId="77777777" w:rsidR="00431B10" w:rsidRPr="000554A7" w:rsidRDefault="00431B10" w:rsidP="00575833">
      <w:pPr>
        <w:pStyle w:val="ListParagraph"/>
        <w:numPr>
          <w:ilvl w:val="1"/>
          <w:numId w:val="27"/>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Non renewal of limits </w:t>
      </w:r>
    </w:p>
    <w:p w14:paraId="54F664ED" w14:textId="77777777" w:rsidR="00431B10" w:rsidRPr="000554A7" w:rsidRDefault="00F63BD8" w:rsidP="00575833">
      <w:pPr>
        <w:pStyle w:val="ListParagraph"/>
        <w:numPr>
          <w:ilvl w:val="1"/>
          <w:numId w:val="27"/>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CC / OD </w:t>
      </w:r>
      <w:r w:rsidR="00431B10" w:rsidRPr="000554A7">
        <w:rPr>
          <w:rFonts w:ascii="Book Antiqua" w:hAnsi="Book Antiqua" w:cstheme="majorHAnsi"/>
          <w:color w:val="000000" w:themeColor="text1"/>
          <w:sz w:val="22"/>
          <w:szCs w:val="22"/>
        </w:rPr>
        <w:t xml:space="preserve">Account not in order </w:t>
      </w:r>
      <w:r w:rsidRPr="000554A7">
        <w:rPr>
          <w:rFonts w:ascii="Book Antiqua" w:hAnsi="Book Antiqua" w:cstheme="majorHAnsi"/>
          <w:color w:val="000000" w:themeColor="text1"/>
          <w:sz w:val="22"/>
          <w:szCs w:val="22"/>
        </w:rPr>
        <w:t xml:space="preserve">or in operative except for some sporadic transactions  </w:t>
      </w:r>
    </w:p>
    <w:p w14:paraId="0B8AAE7E" w14:textId="77777777" w:rsidR="00431B10" w:rsidRPr="000554A7" w:rsidRDefault="00431B10" w:rsidP="00575833">
      <w:pPr>
        <w:pStyle w:val="ListParagraph"/>
        <w:numPr>
          <w:ilvl w:val="1"/>
          <w:numId w:val="27"/>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Non submission of stock statements </w:t>
      </w:r>
    </w:p>
    <w:p w14:paraId="6254DBCE" w14:textId="77777777" w:rsidR="00431B10" w:rsidRPr="000554A7" w:rsidRDefault="00431B10" w:rsidP="00575833">
      <w:pPr>
        <w:pStyle w:val="ListParagraph"/>
        <w:numPr>
          <w:ilvl w:val="1"/>
          <w:numId w:val="27"/>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Inappropriate sanctions </w:t>
      </w:r>
    </w:p>
    <w:p w14:paraId="6C816B57" w14:textId="77777777" w:rsidR="00431B10" w:rsidRPr="000554A7" w:rsidRDefault="00431B10" w:rsidP="00575833">
      <w:pPr>
        <w:pStyle w:val="ListParagraph"/>
        <w:numPr>
          <w:ilvl w:val="1"/>
          <w:numId w:val="27"/>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Inappropriate end use ( diversion of funds )</w:t>
      </w:r>
    </w:p>
    <w:p w14:paraId="3BFFCBF6" w14:textId="77777777" w:rsidR="00F63BD8" w:rsidRPr="000554A7" w:rsidRDefault="00431B10" w:rsidP="00575833">
      <w:pPr>
        <w:pStyle w:val="ListParagraph"/>
        <w:numPr>
          <w:ilvl w:val="1"/>
          <w:numId w:val="27"/>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Non compliance with terms of sanction</w:t>
      </w:r>
    </w:p>
    <w:p w14:paraId="5F4070CF" w14:textId="77777777" w:rsidR="00431B10" w:rsidRPr="000554A7" w:rsidRDefault="00431B10" w:rsidP="00B204D2">
      <w:pPr>
        <w:pStyle w:val="ListParagraph"/>
        <w:tabs>
          <w:tab w:val="left" w:pos="2417"/>
        </w:tabs>
        <w:rPr>
          <w:rFonts w:ascii="Book Antiqua" w:hAnsi="Book Antiqua" w:cstheme="majorHAnsi"/>
          <w:b/>
          <w:color w:val="000000" w:themeColor="text1"/>
          <w:sz w:val="22"/>
          <w:szCs w:val="22"/>
        </w:rPr>
      </w:pPr>
    </w:p>
    <w:p w14:paraId="4634AA3D" w14:textId="77777777" w:rsidR="00832351" w:rsidRPr="000554A7" w:rsidRDefault="00832351" w:rsidP="00575833">
      <w:pPr>
        <w:pStyle w:val="ListParagraph"/>
        <w:numPr>
          <w:ilvl w:val="0"/>
          <w:numId w:val="33"/>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Overall Audit Approach</w:t>
      </w:r>
    </w:p>
    <w:p w14:paraId="6D73B55B" w14:textId="77777777" w:rsidR="00285E44" w:rsidRPr="000554A7" w:rsidRDefault="00285E44" w:rsidP="00285E44">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The approach for Audit of advances envisages the following important phases </w:t>
      </w:r>
    </w:p>
    <w:p w14:paraId="0B01640A" w14:textId="77777777" w:rsidR="00285E44" w:rsidRPr="000554A7" w:rsidRDefault="00285E44" w:rsidP="00575833">
      <w:pPr>
        <w:pStyle w:val="ListParagraph"/>
        <w:numPr>
          <w:ilvl w:val="0"/>
          <w:numId w:val="27"/>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Understanding the large types of advances</w:t>
      </w:r>
    </w:p>
    <w:p w14:paraId="4F679066" w14:textId="77777777" w:rsidR="00285E44" w:rsidRPr="000554A7" w:rsidRDefault="00285E44" w:rsidP="00575833">
      <w:pPr>
        <w:pStyle w:val="ListParagraph"/>
        <w:numPr>
          <w:ilvl w:val="0"/>
          <w:numId w:val="27"/>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Understanding the large value accounts where deficiencies will have a material impact </w:t>
      </w:r>
    </w:p>
    <w:p w14:paraId="531B7ECE" w14:textId="77777777" w:rsidR="00285E44" w:rsidRPr="000554A7" w:rsidRDefault="00285E44" w:rsidP="00575833">
      <w:pPr>
        <w:pStyle w:val="ListParagraph"/>
        <w:numPr>
          <w:ilvl w:val="0"/>
          <w:numId w:val="27"/>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Internal Controls – follow the questions in the LFAR and check samples against checklists so that each advance type can be checked with reference to its unique requirements</w:t>
      </w:r>
    </w:p>
    <w:p w14:paraId="60DC984C" w14:textId="77777777" w:rsidR="0007387A" w:rsidRPr="000554A7" w:rsidRDefault="0007387A" w:rsidP="00575833">
      <w:pPr>
        <w:pStyle w:val="ListParagraph"/>
        <w:numPr>
          <w:ilvl w:val="0"/>
          <w:numId w:val="27"/>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Adherence to IRAC norms </w:t>
      </w:r>
    </w:p>
    <w:p w14:paraId="09CB984B" w14:textId="77777777" w:rsidR="00285E44" w:rsidRPr="000554A7" w:rsidRDefault="00285E44" w:rsidP="00575833">
      <w:pPr>
        <w:pStyle w:val="ListParagraph"/>
        <w:numPr>
          <w:ilvl w:val="0"/>
          <w:numId w:val="27"/>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Review of NPA </w:t>
      </w:r>
      <w:r w:rsidR="0007387A" w:rsidRPr="000554A7">
        <w:rPr>
          <w:rFonts w:ascii="Book Antiqua" w:hAnsi="Book Antiqua" w:cstheme="majorHAnsi"/>
          <w:color w:val="000000" w:themeColor="text1"/>
          <w:sz w:val="22"/>
          <w:szCs w:val="22"/>
        </w:rPr>
        <w:t>and provisions for the same in accordance with RBI guidelines</w:t>
      </w:r>
    </w:p>
    <w:p w14:paraId="629E3250" w14:textId="77777777" w:rsidR="0007387A" w:rsidRPr="000554A7" w:rsidRDefault="0007387A" w:rsidP="0007387A">
      <w:pPr>
        <w:pStyle w:val="ListParagraph"/>
        <w:rPr>
          <w:rFonts w:ascii="Book Antiqua" w:hAnsi="Book Antiqua" w:cstheme="majorHAnsi"/>
          <w:color w:val="000000" w:themeColor="text1"/>
          <w:sz w:val="22"/>
          <w:szCs w:val="22"/>
        </w:rPr>
      </w:pPr>
    </w:p>
    <w:p w14:paraId="69FD0253" w14:textId="77777777" w:rsidR="00E50C84" w:rsidRPr="000554A7" w:rsidRDefault="00E50C84" w:rsidP="00575833">
      <w:pPr>
        <w:pStyle w:val="ListParagraph"/>
        <w:numPr>
          <w:ilvl w:val="0"/>
          <w:numId w:val="33"/>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Planning for Audit of Advances ( from the GN on Bank Audit of ICAI )</w:t>
      </w:r>
    </w:p>
    <w:p w14:paraId="2A4F0D22" w14:textId="77777777" w:rsidR="007C3E50" w:rsidRPr="000554A7" w:rsidRDefault="007C3E50" w:rsidP="007C3E50">
      <w:pPr>
        <w:pStyle w:val="ListParagraph"/>
        <w:tabs>
          <w:tab w:val="left" w:pos="2417"/>
        </w:tabs>
        <w:rPr>
          <w:rFonts w:ascii="Book Antiqua" w:hAnsi="Book Antiqua" w:cstheme="majorHAnsi"/>
          <w:color w:val="000000" w:themeColor="text1"/>
          <w:sz w:val="22"/>
          <w:szCs w:val="22"/>
        </w:rPr>
      </w:pPr>
    </w:p>
    <w:p w14:paraId="35B7A92B" w14:textId="77777777" w:rsidR="00E50C84" w:rsidRPr="000554A7" w:rsidRDefault="00E50C84" w:rsidP="00575833">
      <w:pPr>
        <w:pStyle w:val="ListParagraph"/>
        <w:numPr>
          <w:ilvl w:val="0"/>
          <w:numId w:val="37"/>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Obtain </w:t>
      </w:r>
      <w:r w:rsidR="0012720F" w:rsidRPr="000554A7">
        <w:rPr>
          <w:rFonts w:ascii="Book Antiqua" w:hAnsi="Book Antiqua" w:cstheme="majorHAnsi"/>
          <w:color w:val="000000" w:themeColor="text1"/>
          <w:sz w:val="22"/>
          <w:szCs w:val="22"/>
        </w:rPr>
        <w:t>largest accounts of the branch</w:t>
      </w:r>
      <w:r w:rsidRPr="000554A7">
        <w:rPr>
          <w:rFonts w:ascii="Book Antiqua" w:hAnsi="Book Antiqua" w:cstheme="majorHAnsi"/>
          <w:color w:val="000000" w:themeColor="text1"/>
          <w:sz w:val="22"/>
          <w:szCs w:val="22"/>
        </w:rPr>
        <w:t>.</w:t>
      </w:r>
    </w:p>
    <w:p w14:paraId="61E1ABF6" w14:textId="77777777" w:rsidR="007C3E50" w:rsidRPr="000554A7" w:rsidRDefault="007C3E50" w:rsidP="007C3E50">
      <w:pPr>
        <w:pStyle w:val="ListParagraph"/>
        <w:tabs>
          <w:tab w:val="left" w:pos="2417"/>
        </w:tabs>
        <w:rPr>
          <w:rFonts w:ascii="Book Antiqua" w:hAnsi="Book Antiqua" w:cstheme="majorHAnsi"/>
          <w:color w:val="000000" w:themeColor="text1"/>
          <w:sz w:val="22"/>
          <w:szCs w:val="22"/>
        </w:rPr>
      </w:pPr>
    </w:p>
    <w:p w14:paraId="298EF84D" w14:textId="77777777" w:rsidR="00E50C84" w:rsidRPr="000554A7" w:rsidRDefault="00E50C84" w:rsidP="00575833">
      <w:pPr>
        <w:pStyle w:val="ListParagraph"/>
        <w:numPr>
          <w:ilvl w:val="0"/>
          <w:numId w:val="37"/>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Obtain the list of </w:t>
      </w:r>
      <w:r w:rsidR="0012720F" w:rsidRPr="000554A7">
        <w:rPr>
          <w:rFonts w:ascii="Book Antiqua" w:hAnsi="Book Antiqua" w:cstheme="majorHAnsi"/>
          <w:color w:val="000000" w:themeColor="text1"/>
          <w:sz w:val="22"/>
          <w:szCs w:val="22"/>
        </w:rPr>
        <w:t xml:space="preserve">Specially Mentioned Accounts or irregular accounts,  These are published by the bank as daily exception reports .  These are accounts which are most likely to slip to NPA </w:t>
      </w:r>
    </w:p>
    <w:p w14:paraId="6CD86614" w14:textId="77777777" w:rsidR="007C3E50" w:rsidRPr="000554A7" w:rsidRDefault="007C3E50" w:rsidP="007C3E50">
      <w:pPr>
        <w:pStyle w:val="ListParagraph"/>
        <w:tabs>
          <w:tab w:val="left" w:pos="2417"/>
        </w:tabs>
        <w:rPr>
          <w:rFonts w:ascii="Book Antiqua" w:hAnsi="Book Antiqua" w:cstheme="majorHAnsi"/>
          <w:color w:val="000000" w:themeColor="text1"/>
          <w:sz w:val="22"/>
          <w:szCs w:val="22"/>
        </w:rPr>
      </w:pPr>
    </w:p>
    <w:p w14:paraId="44D111BD" w14:textId="77777777" w:rsidR="00120E09" w:rsidRPr="000554A7" w:rsidRDefault="00E50C84" w:rsidP="00575833">
      <w:pPr>
        <w:pStyle w:val="ListParagraph"/>
        <w:numPr>
          <w:ilvl w:val="0"/>
          <w:numId w:val="37"/>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Obtain the list of restructured accounts: </w:t>
      </w:r>
      <w:r w:rsidR="0012720F" w:rsidRPr="000554A7">
        <w:rPr>
          <w:rFonts w:ascii="Book Antiqua" w:hAnsi="Book Antiqua" w:cstheme="majorHAnsi"/>
          <w:color w:val="000000" w:themeColor="text1"/>
          <w:sz w:val="22"/>
          <w:szCs w:val="22"/>
        </w:rPr>
        <w:t xml:space="preserve">as these </w:t>
      </w:r>
      <w:r w:rsidRPr="000554A7">
        <w:rPr>
          <w:rFonts w:ascii="Book Antiqua" w:hAnsi="Book Antiqua" w:cstheme="majorHAnsi"/>
          <w:color w:val="000000" w:themeColor="text1"/>
          <w:sz w:val="22"/>
          <w:szCs w:val="22"/>
        </w:rPr>
        <w:t xml:space="preserve"> require separate additional provisioning</w:t>
      </w:r>
    </w:p>
    <w:p w14:paraId="23A25EE5" w14:textId="77777777" w:rsidR="00120E09" w:rsidRPr="000554A7" w:rsidRDefault="00120E09" w:rsidP="00120E09">
      <w:pPr>
        <w:pStyle w:val="ListParagraph"/>
        <w:rPr>
          <w:rFonts w:ascii="Book Antiqua" w:hAnsi="Book Antiqua" w:cstheme="majorHAnsi"/>
          <w:color w:val="000000" w:themeColor="text1"/>
          <w:sz w:val="22"/>
          <w:szCs w:val="22"/>
        </w:rPr>
      </w:pPr>
    </w:p>
    <w:p w14:paraId="271F4BDD" w14:textId="77777777" w:rsidR="00120E09" w:rsidRPr="000554A7" w:rsidRDefault="00120E09" w:rsidP="00575833">
      <w:pPr>
        <w:pStyle w:val="ListParagraph"/>
        <w:numPr>
          <w:ilvl w:val="0"/>
          <w:numId w:val="37"/>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List of RBI commented accounts, if any </w:t>
      </w:r>
    </w:p>
    <w:p w14:paraId="76AE1A80" w14:textId="77777777" w:rsidR="00120E09" w:rsidRPr="000554A7" w:rsidRDefault="00120E09" w:rsidP="00120E09">
      <w:pPr>
        <w:pStyle w:val="ListParagraph"/>
        <w:rPr>
          <w:rFonts w:ascii="Book Antiqua" w:hAnsi="Book Antiqua" w:cstheme="majorHAnsi"/>
          <w:color w:val="000000" w:themeColor="text1"/>
          <w:sz w:val="22"/>
          <w:szCs w:val="22"/>
        </w:rPr>
      </w:pPr>
    </w:p>
    <w:p w14:paraId="103B89B4" w14:textId="77777777" w:rsidR="007C3E50" w:rsidRPr="000554A7" w:rsidRDefault="00120E09" w:rsidP="00575833">
      <w:pPr>
        <w:pStyle w:val="ListParagraph"/>
        <w:numPr>
          <w:ilvl w:val="0"/>
          <w:numId w:val="37"/>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List of borrowers referred and cases admitted or filed under the Insolvency and Bankruptcy Code 2016</w:t>
      </w:r>
      <w:r w:rsidR="00E50C84" w:rsidRPr="000554A7">
        <w:rPr>
          <w:rFonts w:ascii="Book Antiqua" w:hAnsi="Book Antiqua" w:cstheme="majorHAnsi"/>
          <w:color w:val="000000" w:themeColor="text1"/>
          <w:sz w:val="22"/>
          <w:szCs w:val="22"/>
        </w:rPr>
        <w:t xml:space="preserve"> </w:t>
      </w:r>
    </w:p>
    <w:p w14:paraId="571E72C4" w14:textId="77777777" w:rsidR="00F61CB9" w:rsidRPr="000554A7" w:rsidRDefault="00F61CB9" w:rsidP="00F61CB9">
      <w:pPr>
        <w:pStyle w:val="ListParagraph"/>
        <w:rPr>
          <w:rFonts w:ascii="Book Antiqua" w:hAnsi="Book Antiqua" w:cstheme="majorHAnsi"/>
          <w:color w:val="000000" w:themeColor="text1"/>
          <w:sz w:val="22"/>
          <w:szCs w:val="22"/>
        </w:rPr>
      </w:pPr>
    </w:p>
    <w:p w14:paraId="4625A1C5" w14:textId="77777777" w:rsidR="00F61CB9" w:rsidRPr="000554A7" w:rsidRDefault="00F61CB9" w:rsidP="00575833">
      <w:pPr>
        <w:pStyle w:val="ListParagraph"/>
        <w:numPr>
          <w:ilvl w:val="0"/>
          <w:numId w:val="37"/>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Document the extent of reliance placed on third party experts such as valuers who have conducted the valuation of property , assets etc.  If you have reasons to believe that these </w:t>
      </w:r>
      <w:r w:rsidRPr="000554A7">
        <w:rPr>
          <w:rFonts w:ascii="Book Antiqua" w:hAnsi="Book Antiqua" w:cstheme="majorHAnsi"/>
          <w:color w:val="000000" w:themeColor="text1"/>
          <w:sz w:val="22"/>
          <w:szCs w:val="22"/>
        </w:rPr>
        <w:lastRenderedPageBreak/>
        <w:t xml:space="preserve">are not reliable, request the bank to obtain another valuation of the assets offered as security to the bank.  Document all cases of such reliance separately </w:t>
      </w:r>
    </w:p>
    <w:p w14:paraId="2CBBD0DE" w14:textId="77777777" w:rsidR="0012720F" w:rsidRPr="000554A7" w:rsidRDefault="0012720F" w:rsidP="0012720F">
      <w:pPr>
        <w:pStyle w:val="ListParagraph"/>
        <w:rPr>
          <w:rFonts w:ascii="Book Antiqua" w:hAnsi="Book Antiqua" w:cstheme="majorHAnsi"/>
          <w:color w:val="000000" w:themeColor="text1"/>
          <w:sz w:val="22"/>
          <w:szCs w:val="22"/>
        </w:rPr>
      </w:pPr>
    </w:p>
    <w:p w14:paraId="3C48A75F" w14:textId="77777777" w:rsidR="00285E44" w:rsidRPr="000554A7" w:rsidRDefault="00285E44" w:rsidP="00575833">
      <w:pPr>
        <w:pStyle w:val="ListParagraph"/>
        <w:numPr>
          <w:ilvl w:val="0"/>
          <w:numId w:val="33"/>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Summary of advances of the branch ( as per Balance Comparison report)</w:t>
      </w:r>
    </w:p>
    <w:p w14:paraId="4A49AF5E" w14:textId="77777777" w:rsidR="00285E44" w:rsidRPr="000554A7" w:rsidRDefault="00285E44" w:rsidP="00285E44">
      <w:pPr>
        <w:pStyle w:val="ListParagraph"/>
        <w:ind w:left="792"/>
        <w:rPr>
          <w:rFonts w:ascii="Book Antiqua" w:hAnsi="Book Antiqua" w:cstheme="majorHAnsi"/>
          <w:b/>
          <w:color w:val="000000" w:themeColor="text1"/>
          <w:sz w:val="22"/>
          <w:szCs w:val="22"/>
        </w:rPr>
      </w:pPr>
    </w:p>
    <w:tbl>
      <w:tblPr>
        <w:tblStyle w:val="TableGrid"/>
        <w:tblW w:w="0" w:type="auto"/>
        <w:tblInd w:w="79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986"/>
        <w:gridCol w:w="1843"/>
        <w:gridCol w:w="1621"/>
      </w:tblGrid>
      <w:tr w:rsidR="008B474C" w:rsidRPr="000554A7" w14:paraId="04CC769F" w14:textId="77777777" w:rsidTr="00197BE8">
        <w:tc>
          <w:tcPr>
            <w:tcW w:w="4986" w:type="dxa"/>
            <w:shd w:val="clear" w:color="auto" w:fill="D9D9D9" w:themeFill="background1" w:themeFillShade="D9"/>
          </w:tcPr>
          <w:p w14:paraId="07D98A69" w14:textId="77777777" w:rsidR="00285E44" w:rsidRPr="000554A7" w:rsidRDefault="00285E44" w:rsidP="00197BE8">
            <w:pPr>
              <w:pStyle w:val="ListParagraph"/>
              <w:ind w:left="0"/>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Advance Category</w:t>
            </w:r>
          </w:p>
        </w:tc>
        <w:tc>
          <w:tcPr>
            <w:tcW w:w="1843" w:type="dxa"/>
            <w:shd w:val="clear" w:color="auto" w:fill="D9D9D9" w:themeFill="background1" w:themeFillShade="D9"/>
          </w:tcPr>
          <w:p w14:paraId="3F9F88C7" w14:textId="77777777" w:rsidR="00285E44" w:rsidRPr="000554A7" w:rsidRDefault="00285E44" w:rsidP="00197BE8">
            <w:pPr>
              <w:pStyle w:val="ListParagraph"/>
              <w:ind w:left="0"/>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Current year</w:t>
            </w:r>
          </w:p>
        </w:tc>
        <w:tc>
          <w:tcPr>
            <w:tcW w:w="1621" w:type="dxa"/>
            <w:shd w:val="clear" w:color="auto" w:fill="D9D9D9" w:themeFill="background1" w:themeFillShade="D9"/>
          </w:tcPr>
          <w:p w14:paraId="664F21B1" w14:textId="77777777" w:rsidR="00285E44" w:rsidRPr="000554A7" w:rsidRDefault="00285E44" w:rsidP="00197BE8">
            <w:pPr>
              <w:pStyle w:val="ListParagraph"/>
              <w:ind w:left="0"/>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Previous Year</w:t>
            </w:r>
          </w:p>
        </w:tc>
      </w:tr>
      <w:tr w:rsidR="008B474C" w:rsidRPr="000554A7" w14:paraId="28C3DE8C" w14:textId="77777777" w:rsidTr="00197BE8">
        <w:tc>
          <w:tcPr>
            <w:tcW w:w="4986" w:type="dxa"/>
          </w:tcPr>
          <w:p w14:paraId="32EF53C8" w14:textId="77777777" w:rsidR="00285E44" w:rsidRPr="000554A7" w:rsidRDefault="00285E44" w:rsidP="00197BE8">
            <w:pPr>
              <w:pStyle w:val="ListParagraph"/>
              <w:ind w:left="0"/>
              <w:rPr>
                <w:rFonts w:ascii="Book Antiqua" w:hAnsi="Book Antiqua" w:cstheme="majorHAnsi"/>
                <w:b/>
                <w:color w:val="000000" w:themeColor="text1"/>
                <w:sz w:val="22"/>
                <w:szCs w:val="22"/>
              </w:rPr>
            </w:pPr>
          </w:p>
        </w:tc>
        <w:tc>
          <w:tcPr>
            <w:tcW w:w="1843" w:type="dxa"/>
          </w:tcPr>
          <w:p w14:paraId="226DE4F8" w14:textId="77777777" w:rsidR="00285E44" w:rsidRPr="000554A7" w:rsidRDefault="00285E44" w:rsidP="00197BE8">
            <w:pPr>
              <w:pStyle w:val="ListParagraph"/>
              <w:ind w:left="0"/>
              <w:rPr>
                <w:rFonts w:ascii="Book Antiqua" w:hAnsi="Book Antiqua" w:cstheme="majorHAnsi"/>
                <w:b/>
                <w:color w:val="000000" w:themeColor="text1"/>
                <w:sz w:val="22"/>
                <w:szCs w:val="22"/>
              </w:rPr>
            </w:pPr>
          </w:p>
        </w:tc>
        <w:tc>
          <w:tcPr>
            <w:tcW w:w="1621" w:type="dxa"/>
          </w:tcPr>
          <w:p w14:paraId="6CF5B23E" w14:textId="77777777" w:rsidR="00285E44" w:rsidRPr="000554A7" w:rsidRDefault="00285E44" w:rsidP="00197BE8">
            <w:pPr>
              <w:pStyle w:val="ListParagraph"/>
              <w:ind w:left="0"/>
              <w:rPr>
                <w:rFonts w:ascii="Book Antiqua" w:hAnsi="Book Antiqua" w:cstheme="majorHAnsi"/>
                <w:b/>
                <w:color w:val="000000" w:themeColor="text1"/>
                <w:sz w:val="22"/>
                <w:szCs w:val="22"/>
              </w:rPr>
            </w:pPr>
          </w:p>
        </w:tc>
      </w:tr>
      <w:tr w:rsidR="008B474C" w:rsidRPr="000554A7" w14:paraId="7D5EFB44" w14:textId="77777777" w:rsidTr="00197BE8">
        <w:tc>
          <w:tcPr>
            <w:tcW w:w="4986" w:type="dxa"/>
          </w:tcPr>
          <w:p w14:paraId="7D3D7B98" w14:textId="77777777" w:rsidR="00285E44" w:rsidRPr="000554A7" w:rsidRDefault="00285E44" w:rsidP="00197BE8">
            <w:pPr>
              <w:pStyle w:val="ListParagraph"/>
              <w:ind w:left="0"/>
              <w:rPr>
                <w:rFonts w:ascii="Book Antiqua" w:hAnsi="Book Antiqua" w:cstheme="majorHAnsi"/>
                <w:b/>
                <w:color w:val="000000" w:themeColor="text1"/>
                <w:sz w:val="22"/>
                <w:szCs w:val="22"/>
              </w:rPr>
            </w:pPr>
          </w:p>
        </w:tc>
        <w:tc>
          <w:tcPr>
            <w:tcW w:w="1843" w:type="dxa"/>
          </w:tcPr>
          <w:p w14:paraId="3ABB7526" w14:textId="77777777" w:rsidR="00285E44" w:rsidRPr="000554A7" w:rsidRDefault="00285E44" w:rsidP="00197BE8">
            <w:pPr>
              <w:pStyle w:val="ListParagraph"/>
              <w:ind w:left="0"/>
              <w:rPr>
                <w:rFonts w:ascii="Book Antiqua" w:hAnsi="Book Antiqua" w:cstheme="majorHAnsi"/>
                <w:b/>
                <w:color w:val="000000" w:themeColor="text1"/>
                <w:sz w:val="22"/>
                <w:szCs w:val="22"/>
              </w:rPr>
            </w:pPr>
          </w:p>
        </w:tc>
        <w:tc>
          <w:tcPr>
            <w:tcW w:w="1621" w:type="dxa"/>
          </w:tcPr>
          <w:p w14:paraId="448A0141" w14:textId="77777777" w:rsidR="00285E44" w:rsidRPr="000554A7" w:rsidRDefault="00285E44" w:rsidP="00197BE8">
            <w:pPr>
              <w:pStyle w:val="ListParagraph"/>
              <w:ind w:left="0"/>
              <w:rPr>
                <w:rFonts w:ascii="Book Antiqua" w:hAnsi="Book Antiqua" w:cstheme="majorHAnsi"/>
                <w:b/>
                <w:color w:val="000000" w:themeColor="text1"/>
                <w:sz w:val="22"/>
                <w:szCs w:val="22"/>
              </w:rPr>
            </w:pPr>
          </w:p>
        </w:tc>
      </w:tr>
      <w:tr w:rsidR="008B474C" w:rsidRPr="000554A7" w14:paraId="212785DF" w14:textId="77777777" w:rsidTr="00197BE8">
        <w:tc>
          <w:tcPr>
            <w:tcW w:w="4986" w:type="dxa"/>
          </w:tcPr>
          <w:p w14:paraId="3FDA6C0B" w14:textId="77777777" w:rsidR="00285E44" w:rsidRPr="000554A7" w:rsidRDefault="00285E44" w:rsidP="00197BE8">
            <w:pPr>
              <w:pStyle w:val="ListParagraph"/>
              <w:ind w:left="0"/>
              <w:rPr>
                <w:rFonts w:ascii="Book Antiqua" w:hAnsi="Book Antiqua" w:cstheme="majorHAnsi"/>
                <w:b/>
                <w:color w:val="000000" w:themeColor="text1"/>
                <w:sz w:val="22"/>
                <w:szCs w:val="22"/>
              </w:rPr>
            </w:pPr>
          </w:p>
        </w:tc>
        <w:tc>
          <w:tcPr>
            <w:tcW w:w="1843" w:type="dxa"/>
          </w:tcPr>
          <w:p w14:paraId="396FC414" w14:textId="77777777" w:rsidR="00285E44" w:rsidRPr="000554A7" w:rsidRDefault="00285E44" w:rsidP="00197BE8">
            <w:pPr>
              <w:pStyle w:val="ListParagraph"/>
              <w:ind w:left="0"/>
              <w:rPr>
                <w:rFonts w:ascii="Book Antiqua" w:hAnsi="Book Antiqua" w:cstheme="majorHAnsi"/>
                <w:b/>
                <w:color w:val="000000" w:themeColor="text1"/>
                <w:sz w:val="22"/>
                <w:szCs w:val="22"/>
              </w:rPr>
            </w:pPr>
          </w:p>
        </w:tc>
        <w:tc>
          <w:tcPr>
            <w:tcW w:w="1621" w:type="dxa"/>
          </w:tcPr>
          <w:p w14:paraId="0FC20431" w14:textId="77777777" w:rsidR="00285E44" w:rsidRPr="000554A7" w:rsidRDefault="00285E44" w:rsidP="00197BE8">
            <w:pPr>
              <w:pStyle w:val="ListParagraph"/>
              <w:ind w:left="0"/>
              <w:rPr>
                <w:rFonts w:ascii="Book Antiqua" w:hAnsi="Book Antiqua" w:cstheme="majorHAnsi"/>
                <w:b/>
                <w:color w:val="000000" w:themeColor="text1"/>
                <w:sz w:val="22"/>
                <w:szCs w:val="22"/>
              </w:rPr>
            </w:pPr>
          </w:p>
        </w:tc>
      </w:tr>
      <w:tr w:rsidR="008B474C" w:rsidRPr="000554A7" w14:paraId="1172D123" w14:textId="77777777" w:rsidTr="00197BE8">
        <w:tc>
          <w:tcPr>
            <w:tcW w:w="4986" w:type="dxa"/>
          </w:tcPr>
          <w:p w14:paraId="04478D17" w14:textId="77777777" w:rsidR="00285E44" w:rsidRPr="000554A7" w:rsidRDefault="00285E44" w:rsidP="00197BE8">
            <w:pPr>
              <w:pStyle w:val="ListParagraph"/>
              <w:ind w:left="0"/>
              <w:rPr>
                <w:rFonts w:ascii="Book Antiqua" w:hAnsi="Book Antiqua" w:cstheme="majorHAnsi"/>
                <w:b/>
                <w:color w:val="000000" w:themeColor="text1"/>
                <w:sz w:val="22"/>
                <w:szCs w:val="22"/>
              </w:rPr>
            </w:pPr>
          </w:p>
        </w:tc>
        <w:tc>
          <w:tcPr>
            <w:tcW w:w="1843" w:type="dxa"/>
          </w:tcPr>
          <w:p w14:paraId="47FC4D00" w14:textId="77777777" w:rsidR="00285E44" w:rsidRPr="000554A7" w:rsidRDefault="00285E44" w:rsidP="00197BE8">
            <w:pPr>
              <w:pStyle w:val="ListParagraph"/>
              <w:ind w:left="0"/>
              <w:rPr>
                <w:rFonts w:ascii="Book Antiqua" w:hAnsi="Book Antiqua" w:cstheme="majorHAnsi"/>
                <w:b/>
                <w:color w:val="000000" w:themeColor="text1"/>
                <w:sz w:val="22"/>
                <w:szCs w:val="22"/>
              </w:rPr>
            </w:pPr>
          </w:p>
        </w:tc>
        <w:tc>
          <w:tcPr>
            <w:tcW w:w="1621" w:type="dxa"/>
          </w:tcPr>
          <w:p w14:paraId="3522C1D5" w14:textId="77777777" w:rsidR="00285E44" w:rsidRPr="000554A7" w:rsidRDefault="00285E44" w:rsidP="00197BE8">
            <w:pPr>
              <w:pStyle w:val="ListParagraph"/>
              <w:ind w:left="0"/>
              <w:rPr>
                <w:rFonts w:ascii="Book Antiqua" w:hAnsi="Book Antiqua" w:cstheme="majorHAnsi"/>
                <w:b/>
                <w:color w:val="000000" w:themeColor="text1"/>
                <w:sz w:val="22"/>
                <w:szCs w:val="22"/>
              </w:rPr>
            </w:pPr>
          </w:p>
        </w:tc>
      </w:tr>
      <w:tr w:rsidR="008B474C" w:rsidRPr="000554A7" w14:paraId="53E69628" w14:textId="77777777" w:rsidTr="00197BE8">
        <w:tc>
          <w:tcPr>
            <w:tcW w:w="4986" w:type="dxa"/>
          </w:tcPr>
          <w:p w14:paraId="7CCDED80" w14:textId="77777777" w:rsidR="00285E44" w:rsidRPr="000554A7" w:rsidRDefault="00285E44" w:rsidP="00197BE8">
            <w:pPr>
              <w:pStyle w:val="ListParagraph"/>
              <w:ind w:left="0"/>
              <w:rPr>
                <w:rFonts w:ascii="Book Antiqua" w:hAnsi="Book Antiqua" w:cstheme="majorHAnsi"/>
                <w:b/>
                <w:color w:val="000000" w:themeColor="text1"/>
                <w:sz w:val="22"/>
                <w:szCs w:val="22"/>
              </w:rPr>
            </w:pPr>
          </w:p>
        </w:tc>
        <w:tc>
          <w:tcPr>
            <w:tcW w:w="1843" w:type="dxa"/>
          </w:tcPr>
          <w:p w14:paraId="031D33C7" w14:textId="77777777" w:rsidR="00285E44" w:rsidRPr="000554A7" w:rsidRDefault="00285E44" w:rsidP="00197BE8">
            <w:pPr>
              <w:pStyle w:val="ListParagraph"/>
              <w:ind w:left="0"/>
              <w:rPr>
                <w:rFonts w:ascii="Book Antiqua" w:hAnsi="Book Antiqua" w:cstheme="majorHAnsi"/>
                <w:b/>
                <w:color w:val="000000" w:themeColor="text1"/>
                <w:sz w:val="22"/>
                <w:szCs w:val="22"/>
              </w:rPr>
            </w:pPr>
          </w:p>
        </w:tc>
        <w:tc>
          <w:tcPr>
            <w:tcW w:w="1621" w:type="dxa"/>
          </w:tcPr>
          <w:p w14:paraId="1257F88B" w14:textId="77777777" w:rsidR="00285E44" w:rsidRPr="000554A7" w:rsidRDefault="00285E44" w:rsidP="00197BE8">
            <w:pPr>
              <w:pStyle w:val="ListParagraph"/>
              <w:ind w:left="0"/>
              <w:rPr>
                <w:rFonts w:ascii="Book Antiqua" w:hAnsi="Book Antiqua" w:cstheme="majorHAnsi"/>
                <w:b/>
                <w:color w:val="000000" w:themeColor="text1"/>
                <w:sz w:val="22"/>
                <w:szCs w:val="22"/>
              </w:rPr>
            </w:pPr>
          </w:p>
        </w:tc>
      </w:tr>
      <w:tr w:rsidR="008B474C" w:rsidRPr="000554A7" w14:paraId="4DD010E5" w14:textId="77777777" w:rsidTr="00197BE8">
        <w:tc>
          <w:tcPr>
            <w:tcW w:w="4986" w:type="dxa"/>
          </w:tcPr>
          <w:p w14:paraId="501B6D13" w14:textId="77777777" w:rsidR="00285E44" w:rsidRPr="000554A7" w:rsidRDefault="00285E44" w:rsidP="00197BE8">
            <w:pPr>
              <w:pStyle w:val="ListParagraph"/>
              <w:ind w:left="0"/>
              <w:rPr>
                <w:rFonts w:ascii="Book Antiqua" w:hAnsi="Book Antiqua" w:cstheme="majorHAnsi"/>
                <w:b/>
                <w:color w:val="000000" w:themeColor="text1"/>
                <w:sz w:val="22"/>
                <w:szCs w:val="22"/>
              </w:rPr>
            </w:pPr>
          </w:p>
        </w:tc>
        <w:tc>
          <w:tcPr>
            <w:tcW w:w="1843" w:type="dxa"/>
          </w:tcPr>
          <w:p w14:paraId="473444FF" w14:textId="77777777" w:rsidR="00285E44" w:rsidRPr="000554A7" w:rsidRDefault="00285E44" w:rsidP="00197BE8">
            <w:pPr>
              <w:pStyle w:val="ListParagraph"/>
              <w:ind w:left="0"/>
              <w:rPr>
                <w:rFonts w:ascii="Book Antiqua" w:hAnsi="Book Antiqua" w:cstheme="majorHAnsi"/>
                <w:b/>
                <w:color w:val="000000" w:themeColor="text1"/>
                <w:sz w:val="22"/>
                <w:szCs w:val="22"/>
              </w:rPr>
            </w:pPr>
          </w:p>
        </w:tc>
        <w:tc>
          <w:tcPr>
            <w:tcW w:w="1621" w:type="dxa"/>
          </w:tcPr>
          <w:p w14:paraId="3B47D556" w14:textId="77777777" w:rsidR="00285E44" w:rsidRPr="000554A7" w:rsidRDefault="00285E44" w:rsidP="00197BE8">
            <w:pPr>
              <w:pStyle w:val="ListParagraph"/>
              <w:ind w:left="0"/>
              <w:rPr>
                <w:rFonts w:ascii="Book Antiqua" w:hAnsi="Book Antiqua" w:cstheme="majorHAnsi"/>
                <w:b/>
                <w:color w:val="000000" w:themeColor="text1"/>
                <w:sz w:val="22"/>
                <w:szCs w:val="22"/>
              </w:rPr>
            </w:pPr>
          </w:p>
        </w:tc>
      </w:tr>
      <w:tr w:rsidR="008B474C" w:rsidRPr="000554A7" w14:paraId="19E33FE7" w14:textId="77777777" w:rsidTr="00197BE8">
        <w:tc>
          <w:tcPr>
            <w:tcW w:w="4986" w:type="dxa"/>
          </w:tcPr>
          <w:p w14:paraId="4224F410" w14:textId="77777777" w:rsidR="00285E44" w:rsidRPr="000554A7" w:rsidRDefault="00285E44" w:rsidP="00197BE8">
            <w:pPr>
              <w:pStyle w:val="ListParagraph"/>
              <w:ind w:left="0"/>
              <w:rPr>
                <w:rFonts w:ascii="Book Antiqua" w:hAnsi="Book Antiqua" w:cstheme="majorHAnsi"/>
                <w:b/>
                <w:color w:val="000000" w:themeColor="text1"/>
                <w:sz w:val="22"/>
                <w:szCs w:val="22"/>
              </w:rPr>
            </w:pPr>
          </w:p>
        </w:tc>
        <w:tc>
          <w:tcPr>
            <w:tcW w:w="1843" w:type="dxa"/>
          </w:tcPr>
          <w:p w14:paraId="1EB3DF9C" w14:textId="77777777" w:rsidR="00285E44" w:rsidRPr="000554A7" w:rsidRDefault="00285E44" w:rsidP="00197BE8">
            <w:pPr>
              <w:pStyle w:val="ListParagraph"/>
              <w:ind w:left="0"/>
              <w:rPr>
                <w:rFonts w:ascii="Book Antiqua" w:hAnsi="Book Antiqua" w:cstheme="majorHAnsi"/>
                <w:b/>
                <w:color w:val="000000" w:themeColor="text1"/>
                <w:sz w:val="22"/>
                <w:szCs w:val="22"/>
              </w:rPr>
            </w:pPr>
          </w:p>
        </w:tc>
        <w:tc>
          <w:tcPr>
            <w:tcW w:w="1621" w:type="dxa"/>
          </w:tcPr>
          <w:p w14:paraId="75961652" w14:textId="77777777" w:rsidR="00285E44" w:rsidRPr="000554A7" w:rsidRDefault="00285E44" w:rsidP="00197BE8">
            <w:pPr>
              <w:pStyle w:val="ListParagraph"/>
              <w:ind w:left="0"/>
              <w:rPr>
                <w:rFonts w:ascii="Book Antiqua" w:hAnsi="Book Antiqua" w:cstheme="majorHAnsi"/>
                <w:b/>
                <w:color w:val="000000" w:themeColor="text1"/>
                <w:sz w:val="22"/>
                <w:szCs w:val="22"/>
              </w:rPr>
            </w:pPr>
          </w:p>
        </w:tc>
      </w:tr>
      <w:tr w:rsidR="00285E44" w:rsidRPr="000554A7" w14:paraId="3B0ABB6B" w14:textId="77777777" w:rsidTr="00197BE8">
        <w:tc>
          <w:tcPr>
            <w:tcW w:w="4986" w:type="dxa"/>
          </w:tcPr>
          <w:p w14:paraId="3E173AFD" w14:textId="77777777" w:rsidR="00285E44" w:rsidRPr="000554A7" w:rsidRDefault="00285E44" w:rsidP="00197BE8">
            <w:pPr>
              <w:pStyle w:val="ListParagraph"/>
              <w:ind w:left="0"/>
              <w:rPr>
                <w:rFonts w:ascii="Book Antiqua" w:hAnsi="Book Antiqua" w:cstheme="majorHAnsi"/>
                <w:b/>
                <w:color w:val="000000" w:themeColor="text1"/>
                <w:sz w:val="22"/>
                <w:szCs w:val="22"/>
              </w:rPr>
            </w:pPr>
          </w:p>
        </w:tc>
        <w:tc>
          <w:tcPr>
            <w:tcW w:w="1843" w:type="dxa"/>
          </w:tcPr>
          <w:p w14:paraId="1C3ECCFC" w14:textId="77777777" w:rsidR="00285E44" w:rsidRPr="000554A7" w:rsidRDefault="00285E44" w:rsidP="00197BE8">
            <w:pPr>
              <w:pStyle w:val="ListParagraph"/>
              <w:ind w:left="0"/>
              <w:rPr>
                <w:rFonts w:ascii="Book Antiqua" w:hAnsi="Book Antiqua" w:cstheme="majorHAnsi"/>
                <w:b/>
                <w:color w:val="000000" w:themeColor="text1"/>
                <w:sz w:val="22"/>
                <w:szCs w:val="22"/>
              </w:rPr>
            </w:pPr>
          </w:p>
        </w:tc>
        <w:tc>
          <w:tcPr>
            <w:tcW w:w="1621" w:type="dxa"/>
          </w:tcPr>
          <w:p w14:paraId="304AA78E" w14:textId="77777777" w:rsidR="00285E44" w:rsidRPr="000554A7" w:rsidRDefault="00285E44" w:rsidP="00197BE8">
            <w:pPr>
              <w:pStyle w:val="ListParagraph"/>
              <w:ind w:left="0"/>
              <w:rPr>
                <w:rFonts w:ascii="Book Antiqua" w:hAnsi="Book Antiqua" w:cstheme="majorHAnsi"/>
                <w:b/>
                <w:color w:val="000000" w:themeColor="text1"/>
                <w:sz w:val="22"/>
                <w:szCs w:val="22"/>
              </w:rPr>
            </w:pPr>
          </w:p>
        </w:tc>
      </w:tr>
    </w:tbl>
    <w:p w14:paraId="25C4C0A1" w14:textId="77777777" w:rsidR="00285E44" w:rsidRPr="000554A7" w:rsidRDefault="00285E44" w:rsidP="00285E44">
      <w:pPr>
        <w:rPr>
          <w:rFonts w:ascii="Book Antiqua" w:hAnsi="Book Antiqua" w:cstheme="majorHAnsi"/>
          <w:color w:val="000000" w:themeColor="text1"/>
          <w:sz w:val="22"/>
          <w:szCs w:val="22"/>
        </w:rPr>
      </w:pPr>
    </w:p>
    <w:p w14:paraId="081EA247" w14:textId="77777777" w:rsidR="00C579D6" w:rsidRPr="000554A7" w:rsidRDefault="00C579D6" w:rsidP="00575833">
      <w:pPr>
        <w:pStyle w:val="ListParagraph"/>
        <w:numPr>
          <w:ilvl w:val="0"/>
          <w:numId w:val="33"/>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Review of Top Advances </w:t>
      </w:r>
    </w:p>
    <w:p w14:paraId="1A4443B4" w14:textId="77777777" w:rsidR="00C579D6" w:rsidRPr="000554A7" w:rsidRDefault="00C579D6" w:rsidP="00C579D6">
      <w:pPr>
        <w:pStyle w:val="ListParagraph"/>
        <w:rPr>
          <w:rFonts w:ascii="Book Antiqua" w:hAnsi="Book Antiqua" w:cstheme="majorHAnsi"/>
          <w:color w:val="000000" w:themeColor="text1"/>
          <w:sz w:val="22"/>
          <w:szCs w:val="22"/>
        </w:rPr>
      </w:pPr>
    </w:p>
    <w:p w14:paraId="47E615ED" w14:textId="77777777" w:rsidR="00C579D6" w:rsidRPr="000554A7" w:rsidRDefault="00C579D6" w:rsidP="00C579D6">
      <w:pPr>
        <w:pStyle w:val="ListParagraph"/>
        <w:numPr>
          <w:ilvl w:val="0"/>
          <w:numId w:val="9"/>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Top accounts &gt; = Rs 2 Crs / 5% advance ) should be checked 100% to cover all accounts.  This is a requirement in the LFAR also</w:t>
      </w:r>
    </w:p>
    <w:p w14:paraId="60E3EE27" w14:textId="77777777" w:rsidR="00C579D6" w:rsidRPr="000554A7" w:rsidRDefault="00C579D6" w:rsidP="00C579D6">
      <w:pPr>
        <w:pStyle w:val="ListParagraph"/>
        <w:spacing w:before="0" w:after="200" w:line="276" w:lineRule="auto"/>
        <w:rPr>
          <w:rFonts w:ascii="Book Antiqua" w:hAnsi="Book Antiqua" w:cstheme="majorHAnsi"/>
          <w:color w:val="000000" w:themeColor="text1"/>
          <w:sz w:val="22"/>
          <w:szCs w:val="22"/>
        </w:rPr>
      </w:pPr>
    </w:p>
    <w:p w14:paraId="23342BD5" w14:textId="77777777" w:rsidR="00C579D6" w:rsidRPr="000554A7" w:rsidRDefault="00832351" w:rsidP="00C579D6">
      <w:pPr>
        <w:pStyle w:val="ListParagraph"/>
        <w:numPr>
          <w:ilvl w:val="0"/>
          <w:numId w:val="9"/>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Ensure that the review </w:t>
      </w:r>
    </w:p>
    <w:p w14:paraId="23823FCE" w14:textId="77777777" w:rsidR="00C579D6" w:rsidRPr="000554A7" w:rsidRDefault="00C579D6" w:rsidP="00C579D6">
      <w:pPr>
        <w:pStyle w:val="ListParagraph"/>
        <w:rPr>
          <w:rFonts w:ascii="Book Antiqua" w:hAnsi="Book Antiqua" w:cstheme="majorHAnsi"/>
          <w:color w:val="000000" w:themeColor="text1"/>
          <w:sz w:val="22"/>
          <w:szCs w:val="22"/>
        </w:rPr>
      </w:pPr>
    </w:p>
    <w:p w14:paraId="56D688DE" w14:textId="77777777" w:rsidR="00C579D6" w:rsidRPr="000554A7" w:rsidRDefault="00C579D6" w:rsidP="00C579D6">
      <w:pPr>
        <w:pStyle w:val="ListParagraph"/>
        <w:numPr>
          <w:ilvl w:val="1"/>
          <w:numId w:val="9"/>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All loan balances &gt; Rs 2 Crs </w:t>
      </w:r>
    </w:p>
    <w:p w14:paraId="7F4D8DFA" w14:textId="77777777" w:rsidR="00C579D6" w:rsidRPr="000554A7" w:rsidRDefault="00C579D6" w:rsidP="00C579D6">
      <w:pPr>
        <w:pStyle w:val="ListParagraph"/>
        <w:numPr>
          <w:ilvl w:val="1"/>
          <w:numId w:val="9"/>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All disbursements during the year &gt; Rs 2 Crs </w:t>
      </w:r>
    </w:p>
    <w:p w14:paraId="5D4CAE26" w14:textId="77777777" w:rsidR="00C579D6" w:rsidRPr="000554A7" w:rsidRDefault="00C579D6" w:rsidP="00C579D6">
      <w:pPr>
        <w:pStyle w:val="ListParagraph"/>
        <w:numPr>
          <w:ilvl w:val="1"/>
          <w:numId w:val="9"/>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Near to Rs 2 Crore balances where repayments have happened in the last few weeks </w:t>
      </w:r>
    </w:p>
    <w:p w14:paraId="61C1CB3C" w14:textId="77777777" w:rsidR="00C579D6" w:rsidRPr="000554A7" w:rsidRDefault="00C579D6" w:rsidP="00C579D6">
      <w:pPr>
        <w:pStyle w:val="ListParagraph"/>
        <w:spacing w:before="0" w:after="200" w:line="276" w:lineRule="auto"/>
        <w:rPr>
          <w:rFonts w:ascii="Book Antiqua" w:hAnsi="Book Antiqua" w:cstheme="majorHAnsi"/>
          <w:color w:val="000000" w:themeColor="text1"/>
          <w:sz w:val="22"/>
          <w:szCs w:val="22"/>
        </w:rPr>
      </w:pPr>
    </w:p>
    <w:p w14:paraId="629E980F" w14:textId="77777777" w:rsidR="00C579D6" w:rsidRPr="000554A7" w:rsidRDefault="00C579D6" w:rsidP="00C579D6">
      <w:pPr>
        <w:pStyle w:val="ListParagraph"/>
        <w:numPr>
          <w:ilvl w:val="0"/>
          <w:numId w:val="9"/>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The bank needs to provide the particulars of the top accounts in </w:t>
      </w:r>
      <w:r w:rsidRPr="000554A7">
        <w:rPr>
          <w:rFonts w:ascii="Book Antiqua" w:hAnsi="Book Antiqua" w:cstheme="majorHAnsi"/>
          <w:b/>
          <w:color w:val="000000" w:themeColor="text1"/>
          <w:sz w:val="22"/>
          <w:szCs w:val="22"/>
        </w:rPr>
        <w:t>the prescribed for</w:t>
      </w:r>
      <w:r w:rsidR="00156203" w:rsidRPr="000554A7">
        <w:rPr>
          <w:rFonts w:ascii="Book Antiqua" w:hAnsi="Book Antiqua" w:cstheme="majorHAnsi"/>
          <w:b/>
          <w:color w:val="000000" w:themeColor="text1"/>
          <w:sz w:val="22"/>
          <w:szCs w:val="22"/>
        </w:rPr>
        <w:t>mat</w:t>
      </w:r>
      <w:r w:rsidR="00156203" w:rsidRPr="000554A7">
        <w:rPr>
          <w:rFonts w:ascii="Book Antiqua" w:hAnsi="Book Antiqua" w:cstheme="majorHAnsi"/>
          <w:color w:val="000000" w:themeColor="text1"/>
          <w:sz w:val="22"/>
          <w:szCs w:val="22"/>
        </w:rPr>
        <w:t xml:space="preserve"> kept at the end of the LFAR</w:t>
      </w:r>
    </w:p>
    <w:p w14:paraId="793C5A6D" w14:textId="77777777" w:rsidR="00156203" w:rsidRPr="000554A7" w:rsidRDefault="00156203" w:rsidP="00156203">
      <w:pPr>
        <w:pStyle w:val="ListParagraph"/>
        <w:spacing w:before="0" w:after="200" w:line="276" w:lineRule="auto"/>
        <w:rPr>
          <w:rFonts w:ascii="Book Antiqua" w:hAnsi="Book Antiqua" w:cstheme="majorHAnsi"/>
          <w:color w:val="000000" w:themeColor="text1"/>
          <w:sz w:val="22"/>
          <w:szCs w:val="22"/>
        </w:rPr>
      </w:pPr>
    </w:p>
    <w:p w14:paraId="1B6605C8" w14:textId="77777777" w:rsidR="00156203" w:rsidRPr="000554A7" w:rsidRDefault="00156203" w:rsidP="00C579D6">
      <w:pPr>
        <w:pStyle w:val="ListParagraph"/>
        <w:numPr>
          <w:ilvl w:val="0"/>
          <w:numId w:val="9"/>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The broad principles in relation to Appraisal, Sanctioning, Documentation and post disbursement review shall be adhered to </w:t>
      </w:r>
    </w:p>
    <w:p w14:paraId="33F878A3" w14:textId="77777777" w:rsidR="00C579D6" w:rsidRPr="000554A7" w:rsidRDefault="00C579D6" w:rsidP="00C579D6">
      <w:pPr>
        <w:pStyle w:val="ListParagraph"/>
        <w:rPr>
          <w:rFonts w:ascii="Book Antiqua" w:hAnsi="Book Antiqua" w:cstheme="majorHAnsi"/>
          <w:color w:val="000000" w:themeColor="text1"/>
          <w:sz w:val="22"/>
          <w:szCs w:val="22"/>
        </w:rPr>
      </w:pPr>
    </w:p>
    <w:p w14:paraId="5E38DAC8" w14:textId="77777777" w:rsidR="0079542E" w:rsidRPr="000554A7" w:rsidRDefault="00C579D6" w:rsidP="00ED33E2">
      <w:pPr>
        <w:pStyle w:val="ListParagraph"/>
        <w:numPr>
          <w:ilvl w:val="0"/>
          <w:numId w:val="9"/>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Any deficiencies in the above accou</w:t>
      </w:r>
      <w:r w:rsidR="00ED33E2" w:rsidRPr="000554A7">
        <w:rPr>
          <w:rFonts w:ascii="Book Antiqua" w:hAnsi="Book Antiqua" w:cstheme="majorHAnsi"/>
          <w:color w:val="000000" w:themeColor="text1"/>
          <w:sz w:val="22"/>
          <w:szCs w:val="22"/>
        </w:rPr>
        <w:t>nts need to be viewed seriously</w:t>
      </w:r>
      <w:r w:rsidR="00832351" w:rsidRPr="000554A7">
        <w:rPr>
          <w:rFonts w:ascii="Book Antiqua" w:hAnsi="Book Antiqua" w:cstheme="majorHAnsi"/>
          <w:color w:val="000000" w:themeColor="text1"/>
          <w:sz w:val="22"/>
          <w:szCs w:val="22"/>
        </w:rPr>
        <w:t xml:space="preserve"> and reported in the LFAR.  In case the audit opinion is likely to be impacted, attention should be drawn to Matters of Emphasis paragraphs etc of the Auditors report</w:t>
      </w:r>
    </w:p>
    <w:p w14:paraId="462E1521" w14:textId="77777777" w:rsidR="00ED33E2" w:rsidRPr="000554A7" w:rsidRDefault="00ED33E2" w:rsidP="00ED33E2">
      <w:pPr>
        <w:pStyle w:val="ListParagraph"/>
        <w:rPr>
          <w:rFonts w:ascii="Book Antiqua" w:hAnsi="Book Antiqua" w:cstheme="majorHAnsi"/>
          <w:color w:val="000000" w:themeColor="text1"/>
          <w:sz w:val="22"/>
          <w:szCs w:val="22"/>
        </w:rPr>
      </w:pPr>
    </w:p>
    <w:p w14:paraId="70ED7118" w14:textId="77777777" w:rsidR="00EE4653" w:rsidRPr="000554A7" w:rsidRDefault="00EE4653" w:rsidP="00575833">
      <w:pPr>
        <w:pStyle w:val="ListParagraph"/>
        <w:numPr>
          <w:ilvl w:val="0"/>
          <w:numId w:val="33"/>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Restructured Advances </w:t>
      </w:r>
    </w:p>
    <w:p w14:paraId="6018AB50" w14:textId="77777777" w:rsidR="00EE4653" w:rsidRPr="000554A7" w:rsidRDefault="00EE4653" w:rsidP="00EE4653">
      <w:pPr>
        <w:pStyle w:val="ListParagraph"/>
        <w:ind w:left="360"/>
        <w:rPr>
          <w:rFonts w:ascii="Book Antiqua" w:hAnsi="Book Antiqua" w:cstheme="majorHAnsi"/>
          <w:b/>
          <w:color w:val="000000" w:themeColor="text1"/>
          <w:sz w:val="22"/>
          <w:szCs w:val="22"/>
        </w:rPr>
      </w:pPr>
    </w:p>
    <w:p w14:paraId="2D71172C" w14:textId="77777777" w:rsidR="00EE4653" w:rsidRPr="000554A7" w:rsidRDefault="00EE4653" w:rsidP="00575833">
      <w:pPr>
        <w:pStyle w:val="ListParagraph"/>
        <w:numPr>
          <w:ilvl w:val="1"/>
          <w:numId w:val="24"/>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Obtain a list of restructured advances </w:t>
      </w:r>
    </w:p>
    <w:p w14:paraId="6692B72B" w14:textId="77777777" w:rsidR="00EE4653" w:rsidRPr="000554A7" w:rsidRDefault="00EE4653" w:rsidP="00EE4653">
      <w:pPr>
        <w:pStyle w:val="ListParagraph"/>
        <w:ind w:left="792"/>
        <w:rPr>
          <w:rFonts w:ascii="Book Antiqua" w:hAnsi="Book Antiqua" w:cstheme="majorHAnsi"/>
          <w:color w:val="000000" w:themeColor="text1"/>
          <w:sz w:val="22"/>
          <w:szCs w:val="22"/>
        </w:rPr>
      </w:pPr>
    </w:p>
    <w:p w14:paraId="2589D1B4" w14:textId="77777777" w:rsidR="00EE4653" w:rsidRPr="000554A7" w:rsidRDefault="00EE4653" w:rsidP="00575833">
      <w:pPr>
        <w:pStyle w:val="ListParagraph"/>
        <w:numPr>
          <w:ilvl w:val="1"/>
          <w:numId w:val="24"/>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Review the sanction of the restructuring </w:t>
      </w:r>
    </w:p>
    <w:p w14:paraId="333E9B24" w14:textId="77777777" w:rsidR="00EE4653" w:rsidRPr="000554A7" w:rsidRDefault="00EE4653" w:rsidP="00EE4653">
      <w:pPr>
        <w:pStyle w:val="ListParagraph"/>
        <w:rPr>
          <w:rFonts w:ascii="Book Antiqua" w:hAnsi="Book Antiqua" w:cstheme="majorHAnsi"/>
          <w:color w:val="000000" w:themeColor="text1"/>
          <w:sz w:val="22"/>
          <w:szCs w:val="22"/>
        </w:rPr>
      </w:pPr>
    </w:p>
    <w:p w14:paraId="03D28920" w14:textId="77777777" w:rsidR="00EE4653" w:rsidRPr="000554A7" w:rsidRDefault="00EE4653" w:rsidP="00575833">
      <w:pPr>
        <w:pStyle w:val="ListParagraph"/>
        <w:numPr>
          <w:ilvl w:val="1"/>
          <w:numId w:val="24"/>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lastRenderedPageBreak/>
        <w:t>Restructured advances to be reviewed with reference to revised terms of sanction properly approved by the relevant sanctioning authority</w:t>
      </w:r>
    </w:p>
    <w:p w14:paraId="3EE34A52" w14:textId="77777777" w:rsidR="00EE4653" w:rsidRPr="000554A7" w:rsidRDefault="00EE4653" w:rsidP="00EE4653">
      <w:pPr>
        <w:pStyle w:val="ListParagraph"/>
        <w:rPr>
          <w:rFonts w:ascii="Book Antiqua" w:hAnsi="Book Antiqua" w:cstheme="majorHAnsi"/>
          <w:color w:val="000000" w:themeColor="text1"/>
          <w:sz w:val="22"/>
          <w:szCs w:val="22"/>
        </w:rPr>
      </w:pPr>
    </w:p>
    <w:p w14:paraId="30A70062" w14:textId="77777777" w:rsidR="00EE4653" w:rsidRPr="000554A7" w:rsidRDefault="00EE4653" w:rsidP="00575833">
      <w:pPr>
        <w:pStyle w:val="ListParagraph"/>
        <w:numPr>
          <w:ilvl w:val="1"/>
          <w:numId w:val="24"/>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Ensure compliance for the terms of restructuring ( any non compliance will be regarded as a slippage )</w:t>
      </w:r>
    </w:p>
    <w:p w14:paraId="11C68C37" w14:textId="77777777" w:rsidR="00EE4653" w:rsidRPr="000554A7" w:rsidRDefault="00EE4653" w:rsidP="00EE4653">
      <w:pPr>
        <w:pStyle w:val="ListParagraph"/>
        <w:rPr>
          <w:rFonts w:ascii="Book Antiqua" w:hAnsi="Book Antiqua" w:cstheme="majorHAnsi"/>
          <w:color w:val="000000" w:themeColor="text1"/>
          <w:sz w:val="22"/>
          <w:szCs w:val="22"/>
        </w:rPr>
      </w:pPr>
    </w:p>
    <w:p w14:paraId="08FDE0F1" w14:textId="77777777" w:rsidR="00EE4653" w:rsidRPr="000554A7" w:rsidRDefault="00EE4653" w:rsidP="00575833">
      <w:pPr>
        <w:pStyle w:val="ListParagraph"/>
        <w:numPr>
          <w:ilvl w:val="1"/>
          <w:numId w:val="24"/>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Obtain a general understanding of the type of advance which has been restructured – project / non project advances, prior to or after Commencement of Commercial production etc as per the RBI master circular which deals in detail on manner and mode of treatment of restructured advances</w:t>
      </w:r>
    </w:p>
    <w:p w14:paraId="0EAB318E" w14:textId="77777777" w:rsidR="00EE4653" w:rsidRPr="000554A7" w:rsidRDefault="00EE4653" w:rsidP="00EE4653">
      <w:pPr>
        <w:pStyle w:val="ListParagraph"/>
        <w:ind w:left="792"/>
        <w:rPr>
          <w:rFonts w:ascii="Book Antiqua" w:hAnsi="Book Antiqua" w:cstheme="majorHAnsi"/>
          <w:color w:val="000000" w:themeColor="text1"/>
          <w:sz w:val="22"/>
          <w:szCs w:val="22"/>
        </w:rPr>
      </w:pPr>
    </w:p>
    <w:p w14:paraId="5898CA4F" w14:textId="77777777" w:rsidR="00EE4653" w:rsidRPr="000554A7" w:rsidRDefault="00EE4653" w:rsidP="00575833">
      <w:pPr>
        <w:pStyle w:val="ListParagraph"/>
        <w:numPr>
          <w:ilvl w:val="1"/>
          <w:numId w:val="24"/>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All terms of revised sanction are complied with ( including but not limited to revision in commercial production, interest rate revision, rescheduling of repayments, additional security cover, promoters contribution enhancements, escrow requirements etc  ).  In case of non compliance, appropriate reclassifications have been considered </w:t>
      </w:r>
    </w:p>
    <w:p w14:paraId="78961B9A" w14:textId="77777777" w:rsidR="00EE4653" w:rsidRPr="000554A7" w:rsidRDefault="00EE4653" w:rsidP="00EE4653">
      <w:pPr>
        <w:pStyle w:val="ListParagraph"/>
        <w:spacing w:before="0" w:after="200" w:line="276" w:lineRule="auto"/>
        <w:rPr>
          <w:rFonts w:ascii="Book Antiqua" w:hAnsi="Book Antiqua" w:cstheme="majorHAnsi"/>
          <w:b/>
          <w:color w:val="000000" w:themeColor="text1"/>
          <w:sz w:val="22"/>
          <w:szCs w:val="22"/>
        </w:rPr>
      </w:pPr>
    </w:p>
    <w:p w14:paraId="31ADDA28" w14:textId="77777777" w:rsidR="00EE4653" w:rsidRPr="000554A7" w:rsidRDefault="00EE4653" w:rsidP="00EE4653">
      <w:pPr>
        <w:pStyle w:val="ListParagraph"/>
        <w:spacing w:before="0" w:after="200" w:line="276" w:lineRule="auto"/>
        <w:rPr>
          <w:rFonts w:ascii="Book Antiqua" w:hAnsi="Book Antiqua" w:cstheme="majorHAnsi"/>
          <w:b/>
          <w:color w:val="000000" w:themeColor="text1"/>
          <w:sz w:val="22"/>
          <w:szCs w:val="22"/>
        </w:rPr>
      </w:pPr>
    </w:p>
    <w:p w14:paraId="75970A11" w14:textId="77777777" w:rsidR="00A54D34" w:rsidRPr="000554A7" w:rsidRDefault="00A54D34" w:rsidP="00575833">
      <w:pPr>
        <w:pStyle w:val="ListParagraph"/>
        <w:numPr>
          <w:ilvl w:val="0"/>
          <w:numId w:val="33"/>
        </w:numPr>
        <w:tabs>
          <w:tab w:val="left" w:pos="2417"/>
        </w:tabs>
        <w:rPr>
          <w:rFonts w:ascii="Book Antiqua" w:hAnsi="Book Antiqua" w:cstheme="majorHAnsi"/>
          <w:b/>
          <w:color w:val="000000" w:themeColor="text1"/>
          <w:sz w:val="22"/>
          <w:szCs w:val="22"/>
        </w:rPr>
      </w:pPr>
      <w:bookmarkStart w:id="45" w:name="_Toc444781812"/>
      <w:bookmarkStart w:id="46" w:name="_Toc444781811"/>
      <w:r w:rsidRPr="000554A7">
        <w:rPr>
          <w:rFonts w:ascii="Book Antiqua" w:hAnsi="Book Antiqua" w:cstheme="majorHAnsi"/>
          <w:b/>
          <w:color w:val="000000" w:themeColor="text1"/>
          <w:sz w:val="22"/>
          <w:szCs w:val="22"/>
        </w:rPr>
        <w:t>Advances Verification – Cash Credit and overdraft accounts</w:t>
      </w:r>
      <w:bookmarkEnd w:id="45"/>
    </w:p>
    <w:p w14:paraId="3E6A30B4" w14:textId="77777777" w:rsidR="00B204D2" w:rsidRPr="000554A7" w:rsidRDefault="00B204D2" w:rsidP="00197BE8">
      <w:pPr>
        <w:ind w:left="360"/>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For CC and OD accounts selected, check for the following :</w:t>
      </w:r>
    </w:p>
    <w:tbl>
      <w:tblPr>
        <w:tblW w:w="957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
        <w:gridCol w:w="9108"/>
      </w:tblGrid>
      <w:tr w:rsidR="008B474C" w:rsidRPr="000554A7" w14:paraId="155C2664" w14:textId="77777777" w:rsidTr="00B204D2">
        <w:trPr>
          <w:trHeight w:val="402"/>
        </w:trPr>
        <w:tc>
          <w:tcPr>
            <w:tcW w:w="9577" w:type="dxa"/>
            <w:gridSpan w:val="2"/>
            <w:shd w:val="clear" w:color="auto" w:fill="auto"/>
            <w:noWrap/>
            <w:vAlign w:val="bottom"/>
            <w:hideMark/>
          </w:tcPr>
          <w:p w14:paraId="0ADB2D0E" w14:textId="77777777" w:rsidR="00A54D34" w:rsidRPr="000554A7" w:rsidRDefault="00A54D34" w:rsidP="00682BB4">
            <w:pPr>
              <w:spacing w:after="0" w:line="240" w:lineRule="auto"/>
              <w:rPr>
                <w:rFonts w:ascii="Book Antiqua" w:eastAsia="Times New Roman" w:hAnsi="Book Antiqua" w:cstheme="majorHAnsi"/>
                <w:b/>
                <w:bCs/>
                <w:color w:val="000000" w:themeColor="text1"/>
                <w:sz w:val="22"/>
                <w:szCs w:val="22"/>
                <w:lang w:eastAsia="en-IN"/>
              </w:rPr>
            </w:pPr>
            <w:r w:rsidRPr="000554A7">
              <w:rPr>
                <w:rFonts w:ascii="Book Antiqua" w:eastAsia="Times New Roman" w:hAnsi="Book Antiqua" w:cstheme="majorHAnsi"/>
                <w:b/>
                <w:bCs/>
                <w:color w:val="000000" w:themeColor="text1"/>
                <w:sz w:val="22"/>
                <w:szCs w:val="22"/>
                <w:lang w:eastAsia="en-IN"/>
              </w:rPr>
              <w:t xml:space="preserve">Financial Statements and solvency / capability of borrower  / limit </w:t>
            </w:r>
          </w:p>
        </w:tc>
      </w:tr>
      <w:tr w:rsidR="008B474C" w:rsidRPr="000554A7" w14:paraId="1849E9A5" w14:textId="77777777" w:rsidTr="008A5597">
        <w:trPr>
          <w:trHeight w:val="407"/>
        </w:trPr>
        <w:tc>
          <w:tcPr>
            <w:tcW w:w="469" w:type="dxa"/>
            <w:shd w:val="clear" w:color="auto" w:fill="auto"/>
            <w:noWrap/>
            <w:vAlign w:val="bottom"/>
            <w:hideMark/>
          </w:tcPr>
          <w:p w14:paraId="0B397591" w14:textId="77777777"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14:paraId="365FE7BC" w14:textId="77777777" w:rsidR="00A54D34" w:rsidRPr="000554A7" w:rsidRDefault="00A54D34" w:rsidP="00B204D2">
            <w:pPr>
              <w:spacing w:before="0" w:after="0" w:line="240" w:lineRule="auto"/>
              <w:ind w:left="360"/>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Unaudited financial statements have been furnished for balances &lt; Rs XX lakh </w:t>
            </w:r>
          </w:p>
        </w:tc>
      </w:tr>
      <w:tr w:rsidR="008B474C" w:rsidRPr="000554A7" w14:paraId="2E0BF502" w14:textId="77777777" w:rsidTr="008A5597">
        <w:trPr>
          <w:trHeight w:val="402"/>
        </w:trPr>
        <w:tc>
          <w:tcPr>
            <w:tcW w:w="469" w:type="dxa"/>
            <w:shd w:val="clear" w:color="auto" w:fill="auto"/>
            <w:noWrap/>
            <w:vAlign w:val="bottom"/>
            <w:hideMark/>
          </w:tcPr>
          <w:p w14:paraId="66952A51" w14:textId="77777777"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14:paraId="03855B4B" w14:textId="77777777" w:rsidR="00A54D34" w:rsidRPr="000554A7" w:rsidRDefault="00A54D34" w:rsidP="00B204D2">
            <w:pPr>
              <w:spacing w:before="0" w:after="0" w:line="240" w:lineRule="auto"/>
              <w:ind w:left="360"/>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Audited financial statements have been furnished for balances &gt; Rs  XX lakh </w:t>
            </w:r>
          </w:p>
        </w:tc>
      </w:tr>
      <w:tr w:rsidR="008B474C" w:rsidRPr="000554A7" w14:paraId="360BF538" w14:textId="77777777" w:rsidTr="008A5597">
        <w:trPr>
          <w:trHeight w:val="402"/>
        </w:trPr>
        <w:tc>
          <w:tcPr>
            <w:tcW w:w="469" w:type="dxa"/>
            <w:shd w:val="clear" w:color="auto" w:fill="auto"/>
            <w:noWrap/>
            <w:vAlign w:val="bottom"/>
            <w:hideMark/>
          </w:tcPr>
          <w:p w14:paraId="1BC32060" w14:textId="77777777"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14:paraId="27BDC3C4" w14:textId="77777777" w:rsidR="00A54D34" w:rsidRPr="000554A7" w:rsidRDefault="00A54D34" w:rsidP="00B204D2">
            <w:pPr>
              <w:spacing w:before="0" w:after="0" w:line="240" w:lineRule="auto"/>
              <w:ind w:left="360"/>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Audited financial statements have been furnished for corporate borrowers</w:t>
            </w:r>
          </w:p>
        </w:tc>
      </w:tr>
      <w:tr w:rsidR="008B474C" w:rsidRPr="000554A7" w14:paraId="6494A693" w14:textId="77777777" w:rsidTr="008A5597">
        <w:trPr>
          <w:trHeight w:val="402"/>
        </w:trPr>
        <w:tc>
          <w:tcPr>
            <w:tcW w:w="469" w:type="dxa"/>
            <w:shd w:val="clear" w:color="auto" w:fill="auto"/>
            <w:noWrap/>
            <w:vAlign w:val="bottom"/>
            <w:hideMark/>
          </w:tcPr>
          <w:p w14:paraId="03CB35F8" w14:textId="77777777"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14:paraId="25E22FA8" w14:textId="77777777" w:rsidR="00A54D34" w:rsidRPr="000554A7" w:rsidRDefault="00A54D34" w:rsidP="00B204D2">
            <w:pPr>
              <w:spacing w:before="0" w:after="0" w:line="240" w:lineRule="auto"/>
              <w:ind w:left="360"/>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Income tax returns have been furnished</w:t>
            </w:r>
          </w:p>
          <w:p w14:paraId="714AFB39" w14:textId="77777777" w:rsidR="00A54D34" w:rsidRPr="000554A7" w:rsidRDefault="00A54D34" w:rsidP="00B204D2">
            <w:pPr>
              <w:pStyle w:val="ListParagraph"/>
              <w:spacing w:before="0" w:after="0" w:line="240" w:lineRule="auto"/>
              <w:rPr>
                <w:rFonts w:ascii="Book Antiqua" w:eastAsia="Times New Roman" w:hAnsi="Book Antiqua" w:cstheme="majorHAnsi"/>
                <w:color w:val="000000" w:themeColor="text1"/>
                <w:sz w:val="22"/>
                <w:szCs w:val="22"/>
                <w:lang w:eastAsia="en-IN"/>
              </w:rPr>
            </w:pPr>
          </w:p>
        </w:tc>
      </w:tr>
      <w:tr w:rsidR="008B474C" w:rsidRPr="000554A7" w14:paraId="40BB7ABA" w14:textId="77777777" w:rsidTr="008A5597">
        <w:trPr>
          <w:trHeight w:val="402"/>
        </w:trPr>
        <w:tc>
          <w:tcPr>
            <w:tcW w:w="469" w:type="dxa"/>
            <w:shd w:val="clear" w:color="auto" w:fill="auto"/>
            <w:noWrap/>
            <w:vAlign w:val="bottom"/>
            <w:hideMark/>
          </w:tcPr>
          <w:p w14:paraId="35C752C2" w14:textId="77777777"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14:paraId="3ABEB1E5" w14:textId="77777777" w:rsidR="00A54D34" w:rsidRPr="000554A7" w:rsidRDefault="00B204D2" w:rsidP="00B204D2">
            <w:pPr>
              <w:spacing w:before="0" w:after="0" w:line="240" w:lineRule="auto"/>
              <w:ind w:left="360"/>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Credit Appraisal has been done on merits of business / profession and not based on collaterals offered</w:t>
            </w:r>
          </w:p>
        </w:tc>
      </w:tr>
      <w:tr w:rsidR="008B474C" w:rsidRPr="000554A7" w14:paraId="48829738" w14:textId="77777777" w:rsidTr="00B204D2">
        <w:trPr>
          <w:trHeight w:val="402"/>
        </w:trPr>
        <w:tc>
          <w:tcPr>
            <w:tcW w:w="9577" w:type="dxa"/>
            <w:gridSpan w:val="2"/>
            <w:shd w:val="clear" w:color="auto" w:fill="auto"/>
            <w:noWrap/>
            <w:vAlign w:val="bottom"/>
            <w:hideMark/>
          </w:tcPr>
          <w:p w14:paraId="736017EB" w14:textId="77777777" w:rsidR="00A54D34" w:rsidRPr="000554A7" w:rsidRDefault="00A54D34" w:rsidP="00682BB4">
            <w:pPr>
              <w:spacing w:after="0" w:line="240" w:lineRule="auto"/>
              <w:rPr>
                <w:rFonts w:ascii="Book Antiqua" w:eastAsia="Times New Roman" w:hAnsi="Book Antiqua" w:cstheme="majorHAnsi"/>
                <w:b/>
                <w:bCs/>
                <w:color w:val="000000" w:themeColor="text1"/>
                <w:sz w:val="22"/>
                <w:szCs w:val="22"/>
                <w:lang w:eastAsia="en-IN"/>
              </w:rPr>
            </w:pPr>
            <w:r w:rsidRPr="000554A7">
              <w:rPr>
                <w:rFonts w:ascii="Book Antiqua" w:eastAsia="Times New Roman" w:hAnsi="Book Antiqua" w:cstheme="majorHAnsi"/>
                <w:b/>
                <w:bCs/>
                <w:color w:val="000000" w:themeColor="text1"/>
                <w:sz w:val="22"/>
                <w:szCs w:val="22"/>
                <w:lang w:eastAsia="en-IN"/>
              </w:rPr>
              <w:t>Limit fixation and approval</w:t>
            </w:r>
          </w:p>
        </w:tc>
      </w:tr>
      <w:tr w:rsidR="008B474C" w:rsidRPr="000554A7" w14:paraId="3127C6EF" w14:textId="77777777" w:rsidTr="008A5597">
        <w:trPr>
          <w:trHeight w:val="402"/>
        </w:trPr>
        <w:tc>
          <w:tcPr>
            <w:tcW w:w="469" w:type="dxa"/>
            <w:shd w:val="clear" w:color="auto" w:fill="auto"/>
            <w:noWrap/>
            <w:vAlign w:val="bottom"/>
            <w:hideMark/>
          </w:tcPr>
          <w:p w14:paraId="54F01B21" w14:textId="77777777"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14:paraId="1A4DAE63" w14:textId="77777777" w:rsidR="00A54D34" w:rsidRPr="000554A7" w:rsidRDefault="00A54D34" w:rsidP="008A5597">
            <w:pPr>
              <w:spacing w:before="0" w:after="0" w:line="240" w:lineRule="auto"/>
              <w:ind w:left="360"/>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Proposal for assessment of Working capital needs is available </w:t>
            </w:r>
          </w:p>
        </w:tc>
      </w:tr>
      <w:tr w:rsidR="008B474C" w:rsidRPr="000554A7" w14:paraId="154231DB" w14:textId="77777777" w:rsidTr="008A5597">
        <w:trPr>
          <w:trHeight w:val="402"/>
        </w:trPr>
        <w:tc>
          <w:tcPr>
            <w:tcW w:w="469" w:type="dxa"/>
            <w:shd w:val="clear" w:color="auto" w:fill="auto"/>
            <w:noWrap/>
            <w:vAlign w:val="bottom"/>
            <w:hideMark/>
          </w:tcPr>
          <w:p w14:paraId="5E0796CA" w14:textId="77777777"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14:paraId="6430A6A9" w14:textId="77777777" w:rsidR="00A54D34" w:rsidRPr="000554A7" w:rsidRDefault="00A54D34" w:rsidP="008A5597">
            <w:pPr>
              <w:spacing w:before="0" w:after="0" w:line="240" w:lineRule="auto"/>
              <w:ind w:left="360"/>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Sanction as per limits of branch</w:t>
            </w:r>
          </w:p>
          <w:p w14:paraId="39769516" w14:textId="77777777" w:rsidR="00F65BBC" w:rsidRPr="000554A7" w:rsidRDefault="00F65BBC" w:rsidP="008A5597">
            <w:pPr>
              <w:spacing w:before="0" w:after="0" w:line="240" w:lineRule="auto"/>
              <w:ind w:left="360"/>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Interest / Charges  is as per the policy of the bank</w:t>
            </w:r>
          </w:p>
        </w:tc>
      </w:tr>
      <w:tr w:rsidR="008B474C" w:rsidRPr="000554A7" w14:paraId="5A1099BA" w14:textId="77777777" w:rsidTr="00B204D2">
        <w:trPr>
          <w:trHeight w:val="402"/>
        </w:trPr>
        <w:tc>
          <w:tcPr>
            <w:tcW w:w="9577" w:type="dxa"/>
            <w:gridSpan w:val="2"/>
            <w:shd w:val="clear" w:color="auto" w:fill="auto"/>
            <w:noWrap/>
            <w:vAlign w:val="bottom"/>
            <w:hideMark/>
          </w:tcPr>
          <w:p w14:paraId="277F4F44" w14:textId="77777777" w:rsidR="00A54D34" w:rsidRPr="000554A7" w:rsidRDefault="00A54D34" w:rsidP="00682BB4">
            <w:pPr>
              <w:spacing w:after="0" w:line="240" w:lineRule="auto"/>
              <w:rPr>
                <w:rFonts w:ascii="Book Antiqua" w:eastAsia="Times New Roman" w:hAnsi="Book Antiqua" w:cstheme="majorHAnsi"/>
                <w:b/>
                <w:bCs/>
                <w:color w:val="000000" w:themeColor="text1"/>
                <w:sz w:val="22"/>
                <w:szCs w:val="22"/>
                <w:lang w:eastAsia="en-IN"/>
              </w:rPr>
            </w:pPr>
            <w:r w:rsidRPr="000554A7">
              <w:rPr>
                <w:rFonts w:ascii="Book Antiqua" w:eastAsia="Times New Roman" w:hAnsi="Book Antiqua" w:cstheme="majorHAnsi"/>
                <w:b/>
                <w:bCs/>
                <w:color w:val="000000" w:themeColor="text1"/>
                <w:sz w:val="22"/>
                <w:szCs w:val="22"/>
                <w:lang w:eastAsia="en-IN"/>
              </w:rPr>
              <w:t>If immovable property has been offered as security</w:t>
            </w:r>
          </w:p>
        </w:tc>
      </w:tr>
      <w:tr w:rsidR="008B474C" w:rsidRPr="000554A7" w14:paraId="41A8C665" w14:textId="77777777" w:rsidTr="008A5597">
        <w:trPr>
          <w:trHeight w:val="402"/>
        </w:trPr>
        <w:tc>
          <w:tcPr>
            <w:tcW w:w="469" w:type="dxa"/>
            <w:shd w:val="clear" w:color="auto" w:fill="auto"/>
            <w:noWrap/>
            <w:vAlign w:val="bottom"/>
            <w:hideMark/>
          </w:tcPr>
          <w:p w14:paraId="49E64CFC" w14:textId="77777777"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14:paraId="23244647" w14:textId="77777777" w:rsidR="00A54D34" w:rsidRPr="000554A7" w:rsidRDefault="00A54D34" w:rsidP="008A5597">
            <w:pPr>
              <w:spacing w:before="0" w:after="0" w:line="240" w:lineRule="auto"/>
              <w:ind w:left="360"/>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EC for continuous period is available and is clear </w:t>
            </w:r>
          </w:p>
        </w:tc>
      </w:tr>
      <w:tr w:rsidR="008B474C" w:rsidRPr="000554A7" w14:paraId="7DEEB0FD" w14:textId="77777777" w:rsidTr="008A5597">
        <w:trPr>
          <w:trHeight w:val="402"/>
        </w:trPr>
        <w:tc>
          <w:tcPr>
            <w:tcW w:w="469" w:type="dxa"/>
            <w:shd w:val="clear" w:color="auto" w:fill="auto"/>
            <w:noWrap/>
            <w:vAlign w:val="bottom"/>
            <w:hideMark/>
          </w:tcPr>
          <w:p w14:paraId="02CFD7CD" w14:textId="77777777"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14:paraId="7A969568" w14:textId="77777777" w:rsidR="00A54D34" w:rsidRPr="000554A7" w:rsidRDefault="00A54D34" w:rsidP="008A5597">
            <w:pPr>
              <w:spacing w:before="0" w:after="0" w:line="240" w:lineRule="auto"/>
              <w:ind w:left="360"/>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Title Deeds have been deposited with the bank</w:t>
            </w:r>
          </w:p>
        </w:tc>
      </w:tr>
      <w:tr w:rsidR="008B474C" w:rsidRPr="000554A7" w14:paraId="231A7A9B" w14:textId="77777777" w:rsidTr="008A5597">
        <w:trPr>
          <w:trHeight w:val="402"/>
        </w:trPr>
        <w:tc>
          <w:tcPr>
            <w:tcW w:w="469" w:type="dxa"/>
            <w:shd w:val="clear" w:color="auto" w:fill="auto"/>
            <w:noWrap/>
            <w:vAlign w:val="bottom"/>
            <w:hideMark/>
          </w:tcPr>
          <w:p w14:paraId="4908D491" w14:textId="77777777"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14:paraId="72CFA5D9" w14:textId="77777777" w:rsidR="00A54D34" w:rsidRPr="000554A7" w:rsidRDefault="00A54D34" w:rsidP="008A5597">
            <w:pPr>
              <w:spacing w:before="0" w:after="0" w:line="240" w:lineRule="auto"/>
              <w:ind w:left="360"/>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If immovable property , EM regn &gt; Rs 25 lakhs</w:t>
            </w:r>
          </w:p>
        </w:tc>
      </w:tr>
      <w:tr w:rsidR="008B474C" w:rsidRPr="000554A7" w14:paraId="3082AE25" w14:textId="77777777" w:rsidTr="008A5597">
        <w:trPr>
          <w:trHeight w:val="402"/>
        </w:trPr>
        <w:tc>
          <w:tcPr>
            <w:tcW w:w="469" w:type="dxa"/>
            <w:shd w:val="clear" w:color="auto" w:fill="auto"/>
            <w:noWrap/>
            <w:vAlign w:val="bottom"/>
            <w:hideMark/>
          </w:tcPr>
          <w:p w14:paraId="49DE610D" w14:textId="77777777"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14:paraId="733E1A45" w14:textId="77777777" w:rsidR="00A54D34" w:rsidRPr="000554A7" w:rsidRDefault="00A54D34" w:rsidP="008A5597">
            <w:pPr>
              <w:spacing w:before="0" w:after="0" w:line="240" w:lineRule="auto"/>
              <w:ind w:left="360"/>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Legal opinion is available and indicates clean title deeds</w:t>
            </w:r>
          </w:p>
        </w:tc>
      </w:tr>
      <w:tr w:rsidR="008B474C" w:rsidRPr="000554A7" w14:paraId="5A351270" w14:textId="77777777" w:rsidTr="008A5597">
        <w:trPr>
          <w:trHeight w:val="402"/>
        </w:trPr>
        <w:tc>
          <w:tcPr>
            <w:tcW w:w="469" w:type="dxa"/>
            <w:shd w:val="clear" w:color="auto" w:fill="auto"/>
            <w:noWrap/>
            <w:vAlign w:val="bottom"/>
            <w:hideMark/>
          </w:tcPr>
          <w:p w14:paraId="205F9CA2" w14:textId="77777777"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14:paraId="0F08A881" w14:textId="77777777" w:rsidR="00A54D34" w:rsidRPr="000554A7" w:rsidRDefault="00A54D34" w:rsidP="008A5597">
            <w:pPr>
              <w:spacing w:before="0" w:after="0" w:line="240" w:lineRule="auto"/>
              <w:ind w:left="360"/>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Valuation report is present and is commensurate </w:t>
            </w:r>
          </w:p>
        </w:tc>
      </w:tr>
      <w:tr w:rsidR="008B474C" w:rsidRPr="000554A7" w14:paraId="76084AF9" w14:textId="77777777" w:rsidTr="008A5597">
        <w:trPr>
          <w:trHeight w:val="402"/>
        </w:trPr>
        <w:tc>
          <w:tcPr>
            <w:tcW w:w="469" w:type="dxa"/>
            <w:shd w:val="clear" w:color="auto" w:fill="auto"/>
            <w:noWrap/>
            <w:vAlign w:val="bottom"/>
            <w:hideMark/>
          </w:tcPr>
          <w:p w14:paraId="411127A8" w14:textId="77777777"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14:paraId="4A2B311F" w14:textId="77777777" w:rsidR="00A54D34" w:rsidRPr="000554A7" w:rsidRDefault="00A54D34" w:rsidP="008A5597">
            <w:pPr>
              <w:spacing w:before="0" w:after="0" w:line="240" w:lineRule="auto"/>
              <w:ind w:left="360"/>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Valuation report is less than three years old </w:t>
            </w:r>
          </w:p>
        </w:tc>
      </w:tr>
      <w:tr w:rsidR="008B474C" w:rsidRPr="000554A7" w14:paraId="5FC334EF" w14:textId="77777777" w:rsidTr="008A5597">
        <w:trPr>
          <w:trHeight w:val="80"/>
        </w:trPr>
        <w:tc>
          <w:tcPr>
            <w:tcW w:w="469" w:type="dxa"/>
            <w:shd w:val="clear" w:color="auto" w:fill="auto"/>
            <w:noWrap/>
            <w:vAlign w:val="bottom"/>
            <w:hideMark/>
          </w:tcPr>
          <w:p w14:paraId="3731350F" w14:textId="77777777"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14:paraId="75CD4B00" w14:textId="77777777" w:rsidR="00A54D34" w:rsidRPr="000554A7" w:rsidRDefault="00A54D34" w:rsidP="008A5597">
            <w:pPr>
              <w:spacing w:before="0" w:after="0" w:line="240" w:lineRule="auto"/>
              <w:ind w:left="360"/>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Insurance policy available, adequate and comprehensive</w:t>
            </w:r>
          </w:p>
        </w:tc>
      </w:tr>
      <w:tr w:rsidR="008B474C" w:rsidRPr="000554A7" w14:paraId="53EDA56C" w14:textId="77777777" w:rsidTr="00B204D2">
        <w:trPr>
          <w:trHeight w:val="402"/>
        </w:trPr>
        <w:tc>
          <w:tcPr>
            <w:tcW w:w="9577" w:type="dxa"/>
            <w:gridSpan w:val="2"/>
            <w:shd w:val="clear" w:color="auto" w:fill="auto"/>
            <w:noWrap/>
            <w:vAlign w:val="bottom"/>
            <w:hideMark/>
          </w:tcPr>
          <w:p w14:paraId="5ED2B16E" w14:textId="77777777" w:rsidR="00A54D34" w:rsidRPr="000554A7" w:rsidRDefault="00A54D34" w:rsidP="00197BE8">
            <w:pPr>
              <w:spacing w:after="0" w:line="240" w:lineRule="auto"/>
              <w:rPr>
                <w:rFonts w:ascii="Book Antiqua" w:eastAsia="Times New Roman" w:hAnsi="Book Antiqua" w:cstheme="majorHAnsi"/>
                <w:b/>
                <w:bCs/>
                <w:color w:val="000000" w:themeColor="text1"/>
                <w:sz w:val="22"/>
                <w:szCs w:val="22"/>
                <w:lang w:eastAsia="en-IN"/>
              </w:rPr>
            </w:pPr>
            <w:r w:rsidRPr="000554A7">
              <w:rPr>
                <w:rFonts w:ascii="Book Antiqua" w:eastAsia="Times New Roman" w:hAnsi="Book Antiqua" w:cstheme="majorHAnsi"/>
                <w:b/>
                <w:bCs/>
                <w:color w:val="000000" w:themeColor="text1"/>
                <w:sz w:val="22"/>
                <w:szCs w:val="22"/>
                <w:lang w:eastAsia="en-IN"/>
              </w:rPr>
              <w:lastRenderedPageBreak/>
              <w:t>Security of stock and book debts / other collaterals</w:t>
            </w:r>
          </w:p>
        </w:tc>
      </w:tr>
      <w:tr w:rsidR="008B474C" w:rsidRPr="000554A7" w14:paraId="5F6788B3" w14:textId="77777777" w:rsidTr="008A5597">
        <w:trPr>
          <w:trHeight w:val="402"/>
        </w:trPr>
        <w:tc>
          <w:tcPr>
            <w:tcW w:w="469" w:type="dxa"/>
            <w:shd w:val="clear" w:color="auto" w:fill="auto"/>
            <w:noWrap/>
            <w:vAlign w:val="bottom"/>
            <w:hideMark/>
          </w:tcPr>
          <w:p w14:paraId="5EEFFF9E" w14:textId="77777777" w:rsidR="00A54D34" w:rsidRPr="000554A7" w:rsidRDefault="00A54D34" w:rsidP="00197BE8">
            <w:pPr>
              <w:spacing w:after="0" w:line="240" w:lineRule="auto"/>
              <w:rPr>
                <w:rFonts w:ascii="Book Antiqua" w:eastAsia="Times New Roman" w:hAnsi="Book Antiqua" w:cstheme="majorHAnsi"/>
                <w:b/>
                <w:bCs/>
                <w:color w:val="000000" w:themeColor="text1"/>
                <w:sz w:val="22"/>
                <w:szCs w:val="22"/>
                <w:lang w:eastAsia="en-IN"/>
              </w:rPr>
            </w:pPr>
          </w:p>
        </w:tc>
        <w:tc>
          <w:tcPr>
            <w:tcW w:w="9108" w:type="dxa"/>
            <w:shd w:val="clear" w:color="auto" w:fill="auto"/>
            <w:noWrap/>
            <w:vAlign w:val="bottom"/>
            <w:hideMark/>
          </w:tcPr>
          <w:p w14:paraId="382E3301" w14:textId="77777777" w:rsidR="00A54D34" w:rsidRPr="000554A7" w:rsidRDefault="00A54D34" w:rsidP="0027089F">
            <w:pPr>
              <w:pStyle w:val="ListParagraph"/>
              <w:numPr>
                <w:ilvl w:val="0"/>
                <w:numId w:val="15"/>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Demand Promisory note has been furnished</w:t>
            </w:r>
          </w:p>
        </w:tc>
      </w:tr>
      <w:tr w:rsidR="008B474C" w:rsidRPr="000554A7" w14:paraId="36A5C3AC" w14:textId="77777777" w:rsidTr="008A5597">
        <w:trPr>
          <w:trHeight w:val="402"/>
        </w:trPr>
        <w:tc>
          <w:tcPr>
            <w:tcW w:w="469" w:type="dxa"/>
            <w:shd w:val="clear" w:color="auto" w:fill="auto"/>
            <w:noWrap/>
            <w:vAlign w:val="bottom"/>
            <w:hideMark/>
          </w:tcPr>
          <w:p w14:paraId="21F424FA" w14:textId="77777777" w:rsidR="00A54D34" w:rsidRPr="000554A7" w:rsidRDefault="00A54D34" w:rsidP="00197BE8">
            <w:pPr>
              <w:spacing w:after="0" w:line="240" w:lineRule="auto"/>
              <w:rPr>
                <w:rFonts w:ascii="Book Antiqua" w:eastAsia="Times New Roman" w:hAnsi="Book Antiqua" w:cstheme="majorHAnsi"/>
                <w:b/>
                <w:bCs/>
                <w:color w:val="000000" w:themeColor="text1"/>
                <w:sz w:val="22"/>
                <w:szCs w:val="22"/>
                <w:lang w:eastAsia="en-IN"/>
              </w:rPr>
            </w:pPr>
          </w:p>
        </w:tc>
        <w:tc>
          <w:tcPr>
            <w:tcW w:w="9108" w:type="dxa"/>
            <w:shd w:val="clear" w:color="auto" w:fill="auto"/>
            <w:noWrap/>
            <w:vAlign w:val="bottom"/>
            <w:hideMark/>
          </w:tcPr>
          <w:p w14:paraId="2E3B5E84" w14:textId="77777777" w:rsidR="00A54D34" w:rsidRPr="000554A7" w:rsidRDefault="00A54D34" w:rsidP="0027089F">
            <w:pPr>
              <w:pStyle w:val="ListParagraph"/>
              <w:numPr>
                <w:ilvl w:val="0"/>
                <w:numId w:val="15"/>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Hypothecation agreement  for stocks and Drs</w:t>
            </w:r>
          </w:p>
        </w:tc>
      </w:tr>
      <w:tr w:rsidR="008B474C" w:rsidRPr="000554A7" w14:paraId="666C7F69" w14:textId="77777777" w:rsidTr="008A5597">
        <w:trPr>
          <w:trHeight w:val="402"/>
        </w:trPr>
        <w:tc>
          <w:tcPr>
            <w:tcW w:w="469" w:type="dxa"/>
            <w:shd w:val="clear" w:color="auto" w:fill="auto"/>
            <w:noWrap/>
            <w:vAlign w:val="bottom"/>
            <w:hideMark/>
          </w:tcPr>
          <w:p w14:paraId="10506F89" w14:textId="77777777" w:rsidR="00A54D34" w:rsidRPr="000554A7" w:rsidRDefault="00A54D34" w:rsidP="00197BE8">
            <w:pPr>
              <w:spacing w:after="0" w:line="240" w:lineRule="auto"/>
              <w:rPr>
                <w:rFonts w:ascii="Book Antiqua" w:eastAsia="Times New Roman" w:hAnsi="Book Antiqua" w:cstheme="majorHAnsi"/>
                <w:b/>
                <w:bCs/>
                <w:color w:val="000000" w:themeColor="text1"/>
                <w:sz w:val="22"/>
                <w:szCs w:val="22"/>
                <w:lang w:eastAsia="en-IN"/>
              </w:rPr>
            </w:pPr>
          </w:p>
        </w:tc>
        <w:tc>
          <w:tcPr>
            <w:tcW w:w="9108" w:type="dxa"/>
            <w:shd w:val="clear" w:color="auto" w:fill="auto"/>
            <w:noWrap/>
            <w:vAlign w:val="bottom"/>
            <w:hideMark/>
          </w:tcPr>
          <w:p w14:paraId="78D38A45" w14:textId="77777777" w:rsidR="00A54D34" w:rsidRPr="000554A7" w:rsidRDefault="00A54D34" w:rsidP="0027089F">
            <w:pPr>
              <w:pStyle w:val="ListParagraph"/>
              <w:numPr>
                <w:ilvl w:val="0"/>
                <w:numId w:val="15"/>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Guarantee Agt has been executed properly</w:t>
            </w:r>
          </w:p>
        </w:tc>
      </w:tr>
      <w:tr w:rsidR="008B474C" w:rsidRPr="000554A7" w14:paraId="41A09C77" w14:textId="77777777" w:rsidTr="008A5597">
        <w:trPr>
          <w:trHeight w:val="402"/>
        </w:trPr>
        <w:tc>
          <w:tcPr>
            <w:tcW w:w="469" w:type="dxa"/>
            <w:shd w:val="clear" w:color="auto" w:fill="auto"/>
            <w:noWrap/>
            <w:vAlign w:val="bottom"/>
            <w:hideMark/>
          </w:tcPr>
          <w:p w14:paraId="6B60D335" w14:textId="77777777"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14:paraId="7C937FF4" w14:textId="77777777" w:rsidR="00A54D34" w:rsidRPr="000554A7" w:rsidRDefault="00A54D34" w:rsidP="0027089F">
            <w:pPr>
              <w:pStyle w:val="ListParagraph"/>
              <w:numPr>
                <w:ilvl w:val="0"/>
                <w:numId w:val="15"/>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ROC regn of charge for cos for hyp of stock and book debts - Form 8</w:t>
            </w:r>
          </w:p>
        </w:tc>
      </w:tr>
      <w:tr w:rsidR="008B474C" w:rsidRPr="000554A7" w14:paraId="6F1E2972" w14:textId="77777777" w:rsidTr="008A5597">
        <w:trPr>
          <w:trHeight w:val="402"/>
        </w:trPr>
        <w:tc>
          <w:tcPr>
            <w:tcW w:w="469" w:type="dxa"/>
            <w:shd w:val="clear" w:color="auto" w:fill="auto"/>
            <w:noWrap/>
            <w:vAlign w:val="bottom"/>
            <w:hideMark/>
          </w:tcPr>
          <w:p w14:paraId="499F5F91" w14:textId="77777777"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14:paraId="02220B75" w14:textId="77777777" w:rsidR="00A54D34" w:rsidRPr="000554A7" w:rsidRDefault="00A54D34" w:rsidP="0027089F">
            <w:pPr>
              <w:pStyle w:val="ListParagraph"/>
              <w:numPr>
                <w:ilvl w:val="0"/>
                <w:numId w:val="15"/>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ROC regn of charge for cos for hyp of immov property </w:t>
            </w:r>
          </w:p>
        </w:tc>
      </w:tr>
      <w:tr w:rsidR="008B474C" w:rsidRPr="000554A7" w14:paraId="006D834D" w14:textId="77777777" w:rsidTr="008A5597">
        <w:trPr>
          <w:trHeight w:val="402"/>
        </w:trPr>
        <w:tc>
          <w:tcPr>
            <w:tcW w:w="469" w:type="dxa"/>
            <w:shd w:val="clear" w:color="auto" w:fill="auto"/>
            <w:noWrap/>
            <w:vAlign w:val="bottom"/>
            <w:hideMark/>
          </w:tcPr>
          <w:p w14:paraId="7328DF1E" w14:textId="77777777"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14:paraId="0204779D" w14:textId="77777777" w:rsidR="00A54D34" w:rsidRPr="000554A7" w:rsidRDefault="00A54D34" w:rsidP="0027089F">
            <w:pPr>
              <w:pStyle w:val="ListParagraph"/>
              <w:numPr>
                <w:ilvl w:val="0"/>
                <w:numId w:val="15"/>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ROC search report once in XX years </w:t>
            </w:r>
          </w:p>
        </w:tc>
      </w:tr>
      <w:tr w:rsidR="008B474C" w:rsidRPr="000554A7" w14:paraId="3D63C347" w14:textId="77777777" w:rsidTr="008A5597">
        <w:trPr>
          <w:trHeight w:val="402"/>
        </w:trPr>
        <w:tc>
          <w:tcPr>
            <w:tcW w:w="469" w:type="dxa"/>
            <w:shd w:val="clear" w:color="auto" w:fill="auto"/>
            <w:noWrap/>
            <w:vAlign w:val="bottom"/>
            <w:hideMark/>
          </w:tcPr>
          <w:p w14:paraId="0452DC79" w14:textId="77777777"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14:paraId="79E0BA9B" w14:textId="77777777" w:rsidR="00A54D34" w:rsidRPr="000554A7" w:rsidRDefault="00A54D34" w:rsidP="0027089F">
            <w:pPr>
              <w:pStyle w:val="ListParagraph"/>
              <w:numPr>
                <w:ilvl w:val="0"/>
                <w:numId w:val="15"/>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Others </w:t>
            </w:r>
          </w:p>
        </w:tc>
      </w:tr>
      <w:tr w:rsidR="008B474C" w:rsidRPr="000554A7" w14:paraId="4486F38B" w14:textId="77777777" w:rsidTr="00B204D2">
        <w:trPr>
          <w:trHeight w:val="402"/>
        </w:trPr>
        <w:tc>
          <w:tcPr>
            <w:tcW w:w="9577" w:type="dxa"/>
            <w:gridSpan w:val="2"/>
            <w:shd w:val="clear" w:color="auto" w:fill="auto"/>
            <w:noWrap/>
            <w:vAlign w:val="bottom"/>
            <w:hideMark/>
          </w:tcPr>
          <w:p w14:paraId="3747474C" w14:textId="77777777" w:rsidR="00A54D34" w:rsidRPr="000554A7" w:rsidRDefault="00A54D34" w:rsidP="00197BE8">
            <w:pPr>
              <w:spacing w:after="0" w:line="240" w:lineRule="auto"/>
              <w:rPr>
                <w:rFonts w:ascii="Book Antiqua" w:eastAsia="Times New Roman" w:hAnsi="Book Antiqua" w:cstheme="majorHAnsi"/>
                <w:b/>
                <w:bCs/>
                <w:color w:val="000000" w:themeColor="text1"/>
                <w:sz w:val="22"/>
                <w:szCs w:val="22"/>
                <w:lang w:eastAsia="en-IN"/>
              </w:rPr>
            </w:pPr>
            <w:r w:rsidRPr="000554A7">
              <w:rPr>
                <w:rFonts w:ascii="Book Antiqua" w:eastAsia="Times New Roman" w:hAnsi="Book Antiqua" w:cstheme="majorHAnsi"/>
                <w:b/>
                <w:bCs/>
                <w:color w:val="000000" w:themeColor="text1"/>
                <w:sz w:val="22"/>
                <w:szCs w:val="22"/>
                <w:lang w:eastAsia="en-IN"/>
              </w:rPr>
              <w:t xml:space="preserve">Monitoring Actions </w:t>
            </w:r>
          </w:p>
        </w:tc>
      </w:tr>
      <w:tr w:rsidR="008B474C" w:rsidRPr="000554A7" w14:paraId="6E07D546" w14:textId="77777777" w:rsidTr="008A5597">
        <w:trPr>
          <w:trHeight w:val="402"/>
        </w:trPr>
        <w:tc>
          <w:tcPr>
            <w:tcW w:w="469" w:type="dxa"/>
            <w:shd w:val="clear" w:color="auto" w:fill="auto"/>
            <w:noWrap/>
            <w:vAlign w:val="bottom"/>
            <w:hideMark/>
          </w:tcPr>
          <w:p w14:paraId="0839F989" w14:textId="77777777"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14:paraId="3326AEAC" w14:textId="77777777" w:rsidR="00A54D34" w:rsidRPr="000554A7" w:rsidRDefault="00A54D34" w:rsidP="0027089F">
            <w:pPr>
              <w:pStyle w:val="ListParagraph"/>
              <w:numPr>
                <w:ilvl w:val="0"/>
                <w:numId w:val="16"/>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Submission of stock statements on a monthly basis </w:t>
            </w:r>
          </w:p>
        </w:tc>
      </w:tr>
      <w:tr w:rsidR="008B474C" w:rsidRPr="000554A7" w14:paraId="7801E061" w14:textId="77777777" w:rsidTr="008A5597">
        <w:trPr>
          <w:trHeight w:val="402"/>
        </w:trPr>
        <w:tc>
          <w:tcPr>
            <w:tcW w:w="469" w:type="dxa"/>
            <w:shd w:val="clear" w:color="auto" w:fill="auto"/>
            <w:noWrap/>
            <w:vAlign w:val="bottom"/>
            <w:hideMark/>
          </w:tcPr>
          <w:p w14:paraId="3D8DC1A3" w14:textId="77777777"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14:paraId="024A5094" w14:textId="77777777" w:rsidR="00A54D34" w:rsidRPr="000554A7" w:rsidRDefault="00A54D34" w:rsidP="0027089F">
            <w:pPr>
              <w:pStyle w:val="ListParagraph"/>
              <w:numPr>
                <w:ilvl w:val="0"/>
                <w:numId w:val="16"/>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Maintenance of drawing limit based on Working capital statements</w:t>
            </w:r>
          </w:p>
        </w:tc>
      </w:tr>
      <w:tr w:rsidR="008B474C" w:rsidRPr="000554A7" w14:paraId="0E295C90" w14:textId="77777777" w:rsidTr="008A5597">
        <w:trPr>
          <w:trHeight w:val="402"/>
        </w:trPr>
        <w:tc>
          <w:tcPr>
            <w:tcW w:w="469" w:type="dxa"/>
            <w:shd w:val="clear" w:color="auto" w:fill="auto"/>
            <w:noWrap/>
            <w:vAlign w:val="bottom"/>
            <w:hideMark/>
          </w:tcPr>
          <w:p w14:paraId="7B09E64B" w14:textId="77777777"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14:paraId="45D4C228" w14:textId="77777777" w:rsidR="00A54D34" w:rsidRPr="000554A7" w:rsidRDefault="00A54D34" w:rsidP="0027089F">
            <w:pPr>
              <w:pStyle w:val="ListParagraph"/>
              <w:numPr>
                <w:ilvl w:val="0"/>
                <w:numId w:val="16"/>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Quarterly book debts Certified by CA</w:t>
            </w:r>
          </w:p>
        </w:tc>
      </w:tr>
      <w:tr w:rsidR="008B474C" w:rsidRPr="000554A7" w14:paraId="7E2DAB07" w14:textId="77777777" w:rsidTr="008A5597">
        <w:trPr>
          <w:trHeight w:val="402"/>
        </w:trPr>
        <w:tc>
          <w:tcPr>
            <w:tcW w:w="469" w:type="dxa"/>
            <w:shd w:val="clear" w:color="auto" w:fill="auto"/>
            <w:noWrap/>
            <w:vAlign w:val="bottom"/>
            <w:hideMark/>
          </w:tcPr>
          <w:p w14:paraId="63D0C698" w14:textId="77777777"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14:paraId="5B5F9D98" w14:textId="77777777" w:rsidR="00A54D34" w:rsidRPr="000554A7" w:rsidRDefault="00A54D34" w:rsidP="0027089F">
            <w:pPr>
              <w:pStyle w:val="ListParagraph"/>
              <w:numPr>
                <w:ilvl w:val="0"/>
                <w:numId w:val="16"/>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Stock audit once a year by CA for &gt; Rs 1 cr</w:t>
            </w:r>
          </w:p>
        </w:tc>
      </w:tr>
      <w:tr w:rsidR="008B474C" w:rsidRPr="000554A7" w14:paraId="78D987A1" w14:textId="77777777" w:rsidTr="008A5597">
        <w:trPr>
          <w:trHeight w:val="402"/>
        </w:trPr>
        <w:tc>
          <w:tcPr>
            <w:tcW w:w="469" w:type="dxa"/>
            <w:shd w:val="clear" w:color="auto" w:fill="auto"/>
            <w:noWrap/>
            <w:vAlign w:val="bottom"/>
            <w:hideMark/>
          </w:tcPr>
          <w:p w14:paraId="39073171" w14:textId="77777777"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14:paraId="6400864E" w14:textId="77777777" w:rsidR="00A54D34" w:rsidRPr="000554A7" w:rsidRDefault="00A54D34" w:rsidP="0027089F">
            <w:pPr>
              <w:pStyle w:val="ListParagraph"/>
              <w:numPr>
                <w:ilvl w:val="0"/>
                <w:numId w:val="16"/>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Godown visit by banker - monthly  or qtrly</w:t>
            </w:r>
          </w:p>
          <w:p w14:paraId="032D3867" w14:textId="77777777" w:rsidR="00A54D34" w:rsidRPr="000554A7" w:rsidRDefault="00A54D34" w:rsidP="00A54D34">
            <w:pPr>
              <w:spacing w:before="0" w:after="0" w:line="240" w:lineRule="auto"/>
              <w:ind w:left="360"/>
              <w:rPr>
                <w:rFonts w:ascii="Book Antiqua" w:eastAsia="Times New Roman" w:hAnsi="Book Antiqua" w:cstheme="majorHAnsi"/>
                <w:color w:val="000000" w:themeColor="text1"/>
                <w:sz w:val="22"/>
                <w:szCs w:val="22"/>
                <w:lang w:eastAsia="en-IN"/>
              </w:rPr>
            </w:pPr>
          </w:p>
        </w:tc>
      </w:tr>
      <w:tr w:rsidR="008B474C" w:rsidRPr="000554A7" w14:paraId="555124B6" w14:textId="77777777" w:rsidTr="00B204D2">
        <w:trPr>
          <w:trHeight w:val="402"/>
        </w:trPr>
        <w:tc>
          <w:tcPr>
            <w:tcW w:w="9577" w:type="dxa"/>
            <w:gridSpan w:val="2"/>
            <w:shd w:val="clear" w:color="auto" w:fill="auto"/>
            <w:noWrap/>
            <w:vAlign w:val="bottom"/>
            <w:hideMark/>
          </w:tcPr>
          <w:p w14:paraId="4C351EE1" w14:textId="77777777" w:rsidR="00A54D34" w:rsidRPr="000554A7" w:rsidRDefault="00A54D34" w:rsidP="00197BE8">
            <w:pPr>
              <w:spacing w:after="0" w:line="240" w:lineRule="auto"/>
              <w:rPr>
                <w:rFonts w:ascii="Book Antiqua" w:eastAsia="Times New Roman" w:hAnsi="Book Antiqua" w:cstheme="majorHAnsi"/>
                <w:b/>
                <w:bCs/>
                <w:color w:val="000000" w:themeColor="text1"/>
                <w:sz w:val="22"/>
                <w:szCs w:val="22"/>
                <w:lang w:eastAsia="en-IN"/>
              </w:rPr>
            </w:pPr>
            <w:r w:rsidRPr="000554A7">
              <w:rPr>
                <w:rFonts w:ascii="Book Antiqua" w:eastAsia="Times New Roman" w:hAnsi="Book Antiqua" w:cstheme="majorHAnsi"/>
                <w:b/>
                <w:bCs/>
                <w:color w:val="000000" w:themeColor="text1"/>
                <w:sz w:val="22"/>
                <w:szCs w:val="22"/>
                <w:lang w:eastAsia="en-IN"/>
              </w:rPr>
              <w:t>Repayments / TOD / One off credits</w:t>
            </w:r>
          </w:p>
          <w:p w14:paraId="2CEE842B" w14:textId="77777777" w:rsidR="00A54D34" w:rsidRPr="000554A7" w:rsidRDefault="00A54D34" w:rsidP="00197BE8">
            <w:pPr>
              <w:spacing w:after="0" w:line="240" w:lineRule="auto"/>
              <w:rPr>
                <w:rFonts w:ascii="Book Antiqua" w:eastAsia="Times New Roman" w:hAnsi="Book Antiqua" w:cstheme="majorHAnsi"/>
                <w:b/>
                <w:bCs/>
                <w:color w:val="000000" w:themeColor="text1"/>
                <w:sz w:val="22"/>
                <w:szCs w:val="22"/>
                <w:lang w:eastAsia="en-IN"/>
              </w:rPr>
            </w:pPr>
          </w:p>
        </w:tc>
      </w:tr>
      <w:tr w:rsidR="008B474C" w:rsidRPr="000554A7" w14:paraId="372DD085" w14:textId="77777777" w:rsidTr="008A5597">
        <w:trPr>
          <w:trHeight w:val="402"/>
        </w:trPr>
        <w:tc>
          <w:tcPr>
            <w:tcW w:w="469" w:type="dxa"/>
            <w:shd w:val="clear" w:color="auto" w:fill="auto"/>
            <w:noWrap/>
            <w:vAlign w:val="bottom"/>
            <w:hideMark/>
          </w:tcPr>
          <w:p w14:paraId="24FA31B6" w14:textId="77777777"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14:paraId="2D51D38F" w14:textId="77777777" w:rsidR="00A54D34" w:rsidRPr="000554A7" w:rsidRDefault="00A54D34" w:rsidP="0027089F">
            <w:pPr>
              <w:pStyle w:val="ListParagraph"/>
              <w:numPr>
                <w:ilvl w:val="0"/>
                <w:numId w:val="17"/>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Debit and Credit summation to be reviewed to ensure continuous operation </w:t>
            </w:r>
          </w:p>
        </w:tc>
      </w:tr>
      <w:tr w:rsidR="008B474C" w:rsidRPr="000554A7" w14:paraId="60B023B3" w14:textId="77777777" w:rsidTr="008A5597">
        <w:trPr>
          <w:trHeight w:val="402"/>
        </w:trPr>
        <w:tc>
          <w:tcPr>
            <w:tcW w:w="469" w:type="dxa"/>
            <w:shd w:val="clear" w:color="auto" w:fill="auto"/>
            <w:noWrap/>
            <w:vAlign w:val="bottom"/>
            <w:hideMark/>
          </w:tcPr>
          <w:p w14:paraId="73A5414D" w14:textId="77777777"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14:paraId="25C70FA6" w14:textId="77777777" w:rsidR="00A54D34" w:rsidRPr="000554A7" w:rsidRDefault="00A54D34" w:rsidP="0027089F">
            <w:pPr>
              <w:pStyle w:val="ListParagraph"/>
              <w:numPr>
                <w:ilvl w:val="0"/>
                <w:numId w:val="17"/>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Review of accounts featuring in Irregular report as per CBS</w:t>
            </w:r>
          </w:p>
        </w:tc>
      </w:tr>
      <w:tr w:rsidR="008B474C" w:rsidRPr="000554A7" w14:paraId="2ED28BC7" w14:textId="77777777" w:rsidTr="008A5597">
        <w:trPr>
          <w:trHeight w:val="402"/>
        </w:trPr>
        <w:tc>
          <w:tcPr>
            <w:tcW w:w="469" w:type="dxa"/>
            <w:shd w:val="clear" w:color="auto" w:fill="auto"/>
            <w:noWrap/>
            <w:vAlign w:val="bottom"/>
            <w:hideMark/>
          </w:tcPr>
          <w:p w14:paraId="60568668" w14:textId="77777777"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14:paraId="726F31B3" w14:textId="77777777" w:rsidR="00A54D34" w:rsidRPr="000554A7" w:rsidRDefault="00A54D34" w:rsidP="0027089F">
            <w:pPr>
              <w:pStyle w:val="ListParagraph"/>
              <w:numPr>
                <w:ilvl w:val="0"/>
                <w:numId w:val="17"/>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One off credits to be investigated</w:t>
            </w:r>
          </w:p>
        </w:tc>
      </w:tr>
      <w:tr w:rsidR="008B474C" w:rsidRPr="000554A7" w14:paraId="7A44C12D" w14:textId="77777777" w:rsidTr="008A5597">
        <w:trPr>
          <w:trHeight w:val="402"/>
        </w:trPr>
        <w:tc>
          <w:tcPr>
            <w:tcW w:w="469" w:type="dxa"/>
            <w:shd w:val="clear" w:color="auto" w:fill="auto"/>
            <w:noWrap/>
            <w:vAlign w:val="bottom"/>
            <w:hideMark/>
          </w:tcPr>
          <w:p w14:paraId="5E490C8F" w14:textId="77777777"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14:paraId="3373BDCA" w14:textId="77777777" w:rsidR="00A54D34" w:rsidRPr="000554A7" w:rsidRDefault="00A54D34" w:rsidP="0027089F">
            <w:pPr>
              <w:pStyle w:val="ListParagraph"/>
              <w:numPr>
                <w:ilvl w:val="0"/>
                <w:numId w:val="17"/>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Drawing in excess of sanctioned limit on a continuous basis </w:t>
            </w:r>
          </w:p>
        </w:tc>
      </w:tr>
      <w:tr w:rsidR="008B474C" w:rsidRPr="000554A7" w14:paraId="72E739A7" w14:textId="77777777" w:rsidTr="008A5597">
        <w:trPr>
          <w:trHeight w:val="402"/>
        </w:trPr>
        <w:tc>
          <w:tcPr>
            <w:tcW w:w="469" w:type="dxa"/>
            <w:shd w:val="clear" w:color="auto" w:fill="auto"/>
            <w:noWrap/>
            <w:vAlign w:val="bottom"/>
            <w:hideMark/>
          </w:tcPr>
          <w:p w14:paraId="3AB3D089" w14:textId="77777777"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14:paraId="1F53F4E8" w14:textId="77777777" w:rsidR="00A54D34" w:rsidRPr="000554A7" w:rsidRDefault="00A54D34" w:rsidP="0027089F">
            <w:pPr>
              <w:pStyle w:val="ListParagraph"/>
              <w:numPr>
                <w:ilvl w:val="0"/>
                <w:numId w:val="17"/>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Consistent excess over drawing power as per sanction </w:t>
            </w:r>
          </w:p>
        </w:tc>
      </w:tr>
      <w:tr w:rsidR="008B474C" w:rsidRPr="000554A7" w14:paraId="3F3A372A" w14:textId="77777777" w:rsidTr="008A5597">
        <w:trPr>
          <w:trHeight w:val="402"/>
        </w:trPr>
        <w:tc>
          <w:tcPr>
            <w:tcW w:w="469" w:type="dxa"/>
            <w:shd w:val="clear" w:color="auto" w:fill="auto"/>
            <w:noWrap/>
            <w:vAlign w:val="bottom"/>
          </w:tcPr>
          <w:p w14:paraId="2B9B9F8D" w14:textId="77777777"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tcPr>
          <w:p w14:paraId="0C449CA6" w14:textId="77777777" w:rsidR="00A54D34" w:rsidRPr="000554A7" w:rsidRDefault="00A54D34" w:rsidP="00197BE8">
            <w:pPr>
              <w:spacing w:after="0" w:line="240" w:lineRule="auto"/>
              <w:rPr>
                <w:rFonts w:ascii="Book Antiqua" w:eastAsia="Times New Roman" w:hAnsi="Book Antiqua" w:cstheme="majorHAnsi"/>
                <w:b/>
                <w:color w:val="000000" w:themeColor="text1"/>
                <w:sz w:val="22"/>
                <w:szCs w:val="22"/>
                <w:lang w:eastAsia="en-IN"/>
              </w:rPr>
            </w:pPr>
            <w:r w:rsidRPr="000554A7">
              <w:rPr>
                <w:rFonts w:ascii="Book Antiqua" w:eastAsia="Times New Roman" w:hAnsi="Book Antiqua" w:cstheme="majorHAnsi"/>
                <w:b/>
                <w:color w:val="000000" w:themeColor="text1"/>
                <w:sz w:val="22"/>
                <w:szCs w:val="22"/>
                <w:lang w:eastAsia="en-IN"/>
              </w:rPr>
              <w:t xml:space="preserve">CBS Updation </w:t>
            </w:r>
          </w:p>
        </w:tc>
      </w:tr>
      <w:tr w:rsidR="008B474C" w:rsidRPr="000554A7" w14:paraId="0AB4B331" w14:textId="77777777" w:rsidTr="008A5597">
        <w:trPr>
          <w:trHeight w:val="402"/>
        </w:trPr>
        <w:tc>
          <w:tcPr>
            <w:tcW w:w="469" w:type="dxa"/>
            <w:shd w:val="clear" w:color="auto" w:fill="auto"/>
            <w:noWrap/>
            <w:vAlign w:val="bottom"/>
          </w:tcPr>
          <w:p w14:paraId="37631C34" w14:textId="77777777"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tcPr>
          <w:p w14:paraId="703DB77A" w14:textId="77777777" w:rsidR="00A54D34" w:rsidRPr="000554A7" w:rsidRDefault="00A54D34" w:rsidP="0027089F">
            <w:pPr>
              <w:pStyle w:val="ListParagraph"/>
              <w:numPr>
                <w:ilvl w:val="0"/>
                <w:numId w:val="18"/>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details recorded correctly in CBS</w:t>
            </w:r>
          </w:p>
        </w:tc>
      </w:tr>
      <w:tr w:rsidR="008B474C" w:rsidRPr="000554A7" w14:paraId="3AA7C2DC" w14:textId="77777777" w:rsidTr="008A5597">
        <w:trPr>
          <w:trHeight w:val="402"/>
        </w:trPr>
        <w:tc>
          <w:tcPr>
            <w:tcW w:w="469" w:type="dxa"/>
            <w:shd w:val="clear" w:color="auto" w:fill="auto"/>
            <w:noWrap/>
            <w:vAlign w:val="bottom"/>
          </w:tcPr>
          <w:p w14:paraId="514B199E" w14:textId="77777777"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tcPr>
          <w:p w14:paraId="4922B2CA" w14:textId="77777777" w:rsidR="00F65BBC" w:rsidRPr="000554A7" w:rsidRDefault="00F65BBC" w:rsidP="0027089F">
            <w:pPr>
              <w:pStyle w:val="ListParagraph"/>
              <w:numPr>
                <w:ilvl w:val="0"/>
                <w:numId w:val="18"/>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Interest is updated correctly as per base documents </w:t>
            </w:r>
          </w:p>
          <w:p w14:paraId="5331DAE7" w14:textId="77777777" w:rsidR="00A54D34" w:rsidRPr="000554A7" w:rsidRDefault="00A54D34" w:rsidP="0027089F">
            <w:pPr>
              <w:pStyle w:val="ListParagraph"/>
              <w:numPr>
                <w:ilvl w:val="0"/>
                <w:numId w:val="18"/>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Test of repayments done</w:t>
            </w:r>
          </w:p>
        </w:tc>
      </w:tr>
      <w:tr w:rsidR="00703CB6" w:rsidRPr="000554A7" w14:paraId="6E3CC8C4" w14:textId="77777777" w:rsidTr="008A5597">
        <w:trPr>
          <w:trHeight w:val="402"/>
        </w:trPr>
        <w:tc>
          <w:tcPr>
            <w:tcW w:w="469" w:type="dxa"/>
            <w:shd w:val="clear" w:color="auto" w:fill="auto"/>
            <w:noWrap/>
            <w:vAlign w:val="bottom"/>
          </w:tcPr>
          <w:p w14:paraId="50EB3DD3" w14:textId="77777777"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tcPr>
          <w:p w14:paraId="6BAFA190" w14:textId="77777777" w:rsidR="00A54D34" w:rsidRPr="000554A7" w:rsidRDefault="00A54D34" w:rsidP="0027089F">
            <w:pPr>
              <w:pStyle w:val="ListParagraph"/>
              <w:numPr>
                <w:ilvl w:val="0"/>
                <w:numId w:val="18"/>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Test of interest accrual done</w:t>
            </w:r>
          </w:p>
          <w:p w14:paraId="4BD61051" w14:textId="77777777" w:rsidR="00F65BBC" w:rsidRPr="000554A7" w:rsidRDefault="00F65BBC" w:rsidP="0027089F">
            <w:pPr>
              <w:pStyle w:val="ListParagraph"/>
              <w:numPr>
                <w:ilvl w:val="0"/>
                <w:numId w:val="18"/>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Test of accuracy of processing charges </w:t>
            </w:r>
          </w:p>
        </w:tc>
      </w:tr>
    </w:tbl>
    <w:p w14:paraId="2CEF0323" w14:textId="77777777" w:rsidR="00A54D34" w:rsidRPr="000554A7" w:rsidRDefault="00A54D34" w:rsidP="00B204D2">
      <w:pPr>
        <w:pStyle w:val="Heading1"/>
        <w:keepNext/>
        <w:keepLines/>
        <w:pageBreakBefore w:val="0"/>
        <w:spacing w:after="0" w:line="276" w:lineRule="auto"/>
        <w:ind w:left="360"/>
        <w:rPr>
          <w:rFonts w:ascii="Book Antiqua" w:hAnsi="Book Antiqua" w:cstheme="majorHAnsi"/>
          <w:b/>
          <w:color w:val="000000" w:themeColor="text1"/>
          <w:sz w:val="22"/>
          <w:szCs w:val="22"/>
        </w:rPr>
      </w:pPr>
    </w:p>
    <w:bookmarkEnd w:id="46"/>
    <w:p w14:paraId="685819F9" w14:textId="77777777" w:rsidR="00FD1886" w:rsidRPr="000554A7" w:rsidRDefault="00FD1886" w:rsidP="00FD1886">
      <w:pPr>
        <w:pStyle w:val="ListParagraph"/>
        <w:spacing w:before="0" w:after="200" w:line="276" w:lineRule="auto"/>
        <w:ind w:left="792"/>
        <w:rPr>
          <w:rFonts w:ascii="Book Antiqua" w:hAnsi="Book Antiqua" w:cstheme="majorHAnsi"/>
          <w:b/>
          <w:color w:val="000000" w:themeColor="text1"/>
          <w:sz w:val="22"/>
          <w:szCs w:val="22"/>
        </w:rPr>
      </w:pPr>
    </w:p>
    <w:p w14:paraId="16E95182" w14:textId="77777777" w:rsidR="00151C95" w:rsidRPr="000554A7" w:rsidRDefault="00151C95" w:rsidP="00FD1886">
      <w:pPr>
        <w:pStyle w:val="ListParagraph"/>
        <w:spacing w:before="0" w:after="200" w:line="276" w:lineRule="auto"/>
        <w:ind w:left="792"/>
        <w:rPr>
          <w:rFonts w:ascii="Book Antiqua" w:hAnsi="Book Antiqua" w:cstheme="majorHAnsi"/>
          <w:b/>
          <w:color w:val="000000" w:themeColor="text1"/>
          <w:sz w:val="22"/>
          <w:szCs w:val="22"/>
        </w:rPr>
      </w:pPr>
    </w:p>
    <w:p w14:paraId="0FE898DC" w14:textId="77777777" w:rsidR="00151C95" w:rsidRPr="000554A7" w:rsidRDefault="00151C95" w:rsidP="00FD1886">
      <w:pPr>
        <w:pStyle w:val="ListParagraph"/>
        <w:spacing w:before="0" w:after="200" w:line="276" w:lineRule="auto"/>
        <w:ind w:left="792"/>
        <w:rPr>
          <w:rFonts w:ascii="Book Antiqua" w:hAnsi="Book Antiqua" w:cstheme="majorHAnsi"/>
          <w:b/>
          <w:color w:val="000000" w:themeColor="text1"/>
          <w:sz w:val="22"/>
          <w:szCs w:val="22"/>
        </w:rPr>
      </w:pPr>
    </w:p>
    <w:p w14:paraId="693CDEFA" w14:textId="77777777" w:rsidR="00151C95" w:rsidRPr="000554A7" w:rsidRDefault="00151C95" w:rsidP="00FD1886">
      <w:pPr>
        <w:pStyle w:val="ListParagraph"/>
        <w:spacing w:before="0" w:after="200" w:line="276" w:lineRule="auto"/>
        <w:ind w:left="792"/>
        <w:rPr>
          <w:rFonts w:ascii="Book Antiqua" w:hAnsi="Book Antiqua" w:cstheme="majorHAnsi"/>
          <w:b/>
          <w:color w:val="000000" w:themeColor="text1"/>
          <w:sz w:val="22"/>
          <w:szCs w:val="22"/>
        </w:rPr>
      </w:pPr>
    </w:p>
    <w:p w14:paraId="5F42F95B" w14:textId="77777777" w:rsidR="00151C95" w:rsidRPr="000554A7" w:rsidRDefault="00151C95" w:rsidP="00FD1886">
      <w:pPr>
        <w:pStyle w:val="ListParagraph"/>
        <w:spacing w:before="0" w:after="200" w:line="276" w:lineRule="auto"/>
        <w:ind w:left="792"/>
        <w:rPr>
          <w:rFonts w:ascii="Book Antiqua" w:hAnsi="Book Antiqua" w:cstheme="majorHAnsi"/>
          <w:b/>
          <w:color w:val="000000" w:themeColor="text1"/>
          <w:sz w:val="22"/>
          <w:szCs w:val="22"/>
        </w:rPr>
      </w:pPr>
    </w:p>
    <w:p w14:paraId="2764FE6A" w14:textId="77777777" w:rsidR="00151C95" w:rsidRPr="000554A7" w:rsidRDefault="00151C95" w:rsidP="00FD1886">
      <w:pPr>
        <w:pStyle w:val="ListParagraph"/>
        <w:spacing w:before="0" w:after="200" w:line="276" w:lineRule="auto"/>
        <w:ind w:left="792"/>
        <w:rPr>
          <w:rFonts w:ascii="Book Antiqua" w:hAnsi="Book Antiqua" w:cstheme="majorHAnsi"/>
          <w:b/>
          <w:color w:val="000000" w:themeColor="text1"/>
          <w:sz w:val="22"/>
          <w:szCs w:val="22"/>
        </w:rPr>
      </w:pPr>
    </w:p>
    <w:p w14:paraId="6880E0A1" w14:textId="77777777" w:rsidR="00151C95" w:rsidRPr="000554A7" w:rsidRDefault="00151C95" w:rsidP="00FD1886">
      <w:pPr>
        <w:pStyle w:val="ListParagraph"/>
        <w:spacing w:before="0" w:after="200" w:line="276" w:lineRule="auto"/>
        <w:ind w:left="792"/>
        <w:rPr>
          <w:rFonts w:ascii="Book Antiqua" w:hAnsi="Book Antiqua" w:cstheme="majorHAnsi"/>
          <w:b/>
          <w:color w:val="000000" w:themeColor="text1"/>
          <w:sz w:val="22"/>
          <w:szCs w:val="22"/>
        </w:rPr>
      </w:pPr>
    </w:p>
    <w:p w14:paraId="33365C34" w14:textId="77777777" w:rsidR="00151C95" w:rsidRPr="000554A7" w:rsidRDefault="00151C95" w:rsidP="00FD1886">
      <w:pPr>
        <w:pStyle w:val="ListParagraph"/>
        <w:spacing w:before="0" w:after="200" w:line="276" w:lineRule="auto"/>
        <w:ind w:left="792"/>
        <w:rPr>
          <w:rFonts w:ascii="Book Antiqua" w:hAnsi="Book Antiqua" w:cstheme="majorHAnsi"/>
          <w:b/>
          <w:color w:val="000000" w:themeColor="text1"/>
          <w:sz w:val="22"/>
          <w:szCs w:val="22"/>
        </w:rPr>
      </w:pPr>
    </w:p>
    <w:p w14:paraId="477BF6F4" w14:textId="77777777" w:rsidR="00151C95" w:rsidRPr="000554A7" w:rsidRDefault="00151C95" w:rsidP="00FD1886">
      <w:pPr>
        <w:pStyle w:val="ListParagraph"/>
        <w:spacing w:before="0" w:after="200" w:line="276" w:lineRule="auto"/>
        <w:ind w:left="792"/>
        <w:rPr>
          <w:rFonts w:ascii="Book Antiqua" w:hAnsi="Book Antiqua" w:cstheme="majorHAnsi"/>
          <w:b/>
          <w:color w:val="000000" w:themeColor="text1"/>
          <w:sz w:val="22"/>
          <w:szCs w:val="22"/>
        </w:rPr>
      </w:pPr>
    </w:p>
    <w:p w14:paraId="79BDD417" w14:textId="77777777" w:rsidR="00151C95" w:rsidRPr="000554A7" w:rsidRDefault="00151C95" w:rsidP="00FD1886">
      <w:pPr>
        <w:pStyle w:val="ListParagraph"/>
        <w:spacing w:before="0" w:after="200" w:line="276" w:lineRule="auto"/>
        <w:ind w:left="792"/>
        <w:rPr>
          <w:rFonts w:ascii="Book Antiqua" w:hAnsi="Book Antiqua" w:cstheme="majorHAnsi"/>
          <w:b/>
          <w:color w:val="000000" w:themeColor="text1"/>
          <w:sz w:val="22"/>
          <w:szCs w:val="22"/>
        </w:rPr>
      </w:pPr>
    </w:p>
    <w:p w14:paraId="027E7450" w14:textId="77777777" w:rsidR="00151C95" w:rsidRPr="000554A7" w:rsidRDefault="00151C95" w:rsidP="00FD1886">
      <w:pPr>
        <w:pStyle w:val="ListParagraph"/>
        <w:spacing w:before="0" w:after="200" w:line="276" w:lineRule="auto"/>
        <w:ind w:left="792"/>
        <w:rPr>
          <w:rFonts w:ascii="Book Antiqua" w:hAnsi="Book Antiqua" w:cstheme="majorHAnsi"/>
          <w:b/>
          <w:color w:val="000000" w:themeColor="text1"/>
          <w:sz w:val="22"/>
          <w:szCs w:val="22"/>
        </w:rPr>
      </w:pPr>
    </w:p>
    <w:p w14:paraId="4840E193" w14:textId="77777777" w:rsidR="00151C95" w:rsidRPr="000554A7" w:rsidRDefault="00151C95" w:rsidP="00FD1886">
      <w:pPr>
        <w:pStyle w:val="ListParagraph"/>
        <w:spacing w:before="0" w:after="200" w:line="276" w:lineRule="auto"/>
        <w:ind w:left="792"/>
        <w:rPr>
          <w:rFonts w:ascii="Book Antiqua" w:hAnsi="Book Antiqua" w:cstheme="majorHAnsi"/>
          <w:b/>
          <w:color w:val="000000" w:themeColor="text1"/>
          <w:sz w:val="22"/>
          <w:szCs w:val="22"/>
        </w:rPr>
      </w:pPr>
    </w:p>
    <w:p w14:paraId="7C1AAD4D" w14:textId="77777777" w:rsidR="00151C95" w:rsidRPr="000554A7" w:rsidRDefault="00151C95" w:rsidP="00FD1886">
      <w:pPr>
        <w:pStyle w:val="ListParagraph"/>
        <w:spacing w:before="0" w:after="200" w:line="276" w:lineRule="auto"/>
        <w:ind w:left="792"/>
        <w:rPr>
          <w:rFonts w:ascii="Book Antiqua" w:hAnsi="Book Antiqua" w:cstheme="majorHAnsi"/>
          <w:b/>
          <w:color w:val="000000" w:themeColor="text1"/>
          <w:sz w:val="22"/>
          <w:szCs w:val="22"/>
        </w:rPr>
      </w:pPr>
    </w:p>
    <w:p w14:paraId="26775F35" w14:textId="77777777" w:rsidR="0079542E" w:rsidRPr="000554A7" w:rsidRDefault="0079542E" w:rsidP="00575833">
      <w:pPr>
        <w:pStyle w:val="ListParagraph"/>
        <w:numPr>
          <w:ilvl w:val="0"/>
          <w:numId w:val="33"/>
        </w:numPr>
        <w:tabs>
          <w:tab w:val="left" w:pos="2417"/>
        </w:tabs>
        <w:rPr>
          <w:rFonts w:ascii="Book Antiqua" w:hAnsi="Book Antiqua" w:cstheme="majorHAnsi"/>
          <w:b/>
          <w:color w:val="000000" w:themeColor="text1"/>
          <w:sz w:val="22"/>
          <w:szCs w:val="22"/>
        </w:rPr>
      </w:pPr>
      <w:bookmarkStart w:id="47" w:name="_Toc444781813"/>
      <w:r w:rsidRPr="000554A7">
        <w:rPr>
          <w:rFonts w:ascii="Book Antiqua" w:hAnsi="Book Antiqua" w:cstheme="majorHAnsi"/>
          <w:b/>
          <w:color w:val="000000" w:themeColor="text1"/>
          <w:sz w:val="22"/>
          <w:szCs w:val="22"/>
        </w:rPr>
        <w:t>Advances Verification – Housing loans</w:t>
      </w:r>
      <w:bookmarkEnd w:id="47"/>
    </w:p>
    <w:p w14:paraId="4C8C2E06" w14:textId="77777777" w:rsidR="0079542E" w:rsidRPr="000554A7" w:rsidRDefault="0079542E" w:rsidP="0079542E">
      <w:pPr>
        <w:pStyle w:val="ListParagraph"/>
        <w:ind w:left="1224"/>
        <w:rPr>
          <w:rFonts w:ascii="Book Antiqua" w:hAnsi="Book Antiqua" w:cstheme="majorHAnsi"/>
          <w:b/>
          <w:color w:val="000000" w:themeColor="text1"/>
          <w:sz w:val="22"/>
          <w:szCs w:val="22"/>
        </w:rPr>
      </w:pPr>
    </w:p>
    <w:tbl>
      <w:tblPr>
        <w:tblW w:w="9664" w:type="dxa"/>
        <w:tblInd w:w="93" w:type="dxa"/>
        <w:tblLook w:val="04A0" w:firstRow="1" w:lastRow="0" w:firstColumn="1" w:lastColumn="0" w:noHBand="0" w:noVBand="1"/>
      </w:tblPr>
      <w:tblGrid>
        <w:gridCol w:w="9664"/>
      </w:tblGrid>
      <w:tr w:rsidR="008B474C" w:rsidRPr="000554A7" w14:paraId="0C63A65D" w14:textId="77777777" w:rsidTr="0079542E">
        <w:trPr>
          <w:trHeight w:val="286"/>
        </w:trPr>
        <w:tc>
          <w:tcPr>
            <w:tcW w:w="9664" w:type="dxa"/>
            <w:tcBorders>
              <w:top w:val="nil"/>
              <w:left w:val="nil"/>
              <w:bottom w:val="nil"/>
              <w:right w:val="nil"/>
            </w:tcBorders>
            <w:shd w:val="clear" w:color="auto" w:fill="auto"/>
            <w:noWrap/>
            <w:vAlign w:val="bottom"/>
            <w:hideMark/>
          </w:tcPr>
          <w:p w14:paraId="38CE77BE" w14:textId="77777777" w:rsidR="001861C8" w:rsidRPr="000554A7" w:rsidRDefault="001861C8" w:rsidP="002C58C5">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Obtain the sample of housing loans as selected by you </w:t>
            </w:r>
          </w:p>
          <w:p w14:paraId="63D48C83" w14:textId="77777777" w:rsidR="002C58C5" w:rsidRPr="000554A7" w:rsidRDefault="002C58C5" w:rsidP="002C58C5">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If samples are not provided report to the partner under Scope Limitation segment </w:t>
            </w:r>
          </w:p>
          <w:p w14:paraId="6C1F6B48" w14:textId="77777777" w:rsidR="0079542E" w:rsidRPr="000554A7" w:rsidRDefault="0079542E" w:rsidP="002C58C5">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Loan application is available </w:t>
            </w:r>
          </w:p>
        </w:tc>
      </w:tr>
      <w:tr w:rsidR="008B474C" w:rsidRPr="000554A7" w14:paraId="10C3C65B" w14:textId="77777777" w:rsidTr="0079542E">
        <w:trPr>
          <w:trHeight w:val="286"/>
        </w:trPr>
        <w:tc>
          <w:tcPr>
            <w:tcW w:w="9664" w:type="dxa"/>
            <w:tcBorders>
              <w:top w:val="nil"/>
              <w:left w:val="nil"/>
              <w:bottom w:val="nil"/>
              <w:right w:val="nil"/>
            </w:tcBorders>
            <w:shd w:val="clear" w:color="auto" w:fill="auto"/>
            <w:noWrap/>
            <w:vAlign w:val="bottom"/>
            <w:hideMark/>
          </w:tcPr>
          <w:p w14:paraId="65F20557" w14:textId="77777777" w:rsidR="0079542E" w:rsidRPr="000554A7" w:rsidRDefault="0079542E" w:rsidP="00C61D9D">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appl</w:t>
            </w:r>
            <w:r w:rsidR="00C61D9D" w:rsidRPr="000554A7">
              <w:rPr>
                <w:rFonts w:ascii="Book Antiqua" w:eastAsia="Times New Roman" w:hAnsi="Book Antiqua" w:cstheme="majorHAnsi"/>
                <w:color w:val="000000" w:themeColor="text1"/>
                <w:sz w:val="22"/>
                <w:szCs w:val="22"/>
                <w:lang w:eastAsia="en-IN"/>
              </w:rPr>
              <w:t>ication</w:t>
            </w:r>
            <w:r w:rsidRPr="000554A7">
              <w:rPr>
                <w:rFonts w:ascii="Book Antiqua" w:eastAsia="Times New Roman" w:hAnsi="Book Antiqua" w:cstheme="majorHAnsi"/>
                <w:color w:val="000000" w:themeColor="text1"/>
                <w:sz w:val="22"/>
                <w:szCs w:val="22"/>
                <w:lang w:eastAsia="en-IN"/>
              </w:rPr>
              <w:t xml:space="preserve"> is signed and properly executed</w:t>
            </w:r>
          </w:p>
        </w:tc>
      </w:tr>
      <w:tr w:rsidR="008B474C" w:rsidRPr="000554A7" w14:paraId="4A804040" w14:textId="77777777" w:rsidTr="0079542E">
        <w:trPr>
          <w:trHeight w:val="286"/>
        </w:trPr>
        <w:tc>
          <w:tcPr>
            <w:tcW w:w="9664" w:type="dxa"/>
            <w:tcBorders>
              <w:top w:val="nil"/>
              <w:left w:val="nil"/>
              <w:bottom w:val="nil"/>
              <w:right w:val="nil"/>
            </w:tcBorders>
            <w:shd w:val="clear" w:color="auto" w:fill="auto"/>
            <w:noWrap/>
            <w:vAlign w:val="bottom"/>
            <w:hideMark/>
          </w:tcPr>
          <w:p w14:paraId="419D4C2D"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Sanction letter is available </w:t>
            </w:r>
          </w:p>
        </w:tc>
      </w:tr>
      <w:tr w:rsidR="008B474C" w:rsidRPr="000554A7" w14:paraId="351D8EF6" w14:textId="77777777" w:rsidTr="0079542E">
        <w:trPr>
          <w:trHeight w:val="286"/>
        </w:trPr>
        <w:tc>
          <w:tcPr>
            <w:tcW w:w="9664" w:type="dxa"/>
            <w:tcBorders>
              <w:top w:val="nil"/>
              <w:left w:val="nil"/>
              <w:bottom w:val="nil"/>
              <w:right w:val="nil"/>
            </w:tcBorders>
            <w:shd w:val="clear" w:color="auto" w:fill="auto"/>
            <w:noWrap/>
            <w:vAlign w:val="bottom"/>
            <w:hideMark/>
          </w:tcPr>
          <w:p w14:paraId="352DB24A"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proposal indicating projections etc</w:t>
            </w:r>
          </w:p>
        </w:tc>
      </w:tr>
      <w:tr w:rsidR="008B474C" w:rsidRPr="000554A7" w14:paraId="5125AC4B" w14:textId="77777777" w:rsidTr="0079542E">
        <w:trPr>
          <w:trHeight w:val="286"/>
        </w:trPr>
        <w:tc>
          <w:tcPr>
            <w:tcW w:w="9664" w:type="dxa"/>
            <w:tcBorders>
              <w:top w:val="nil"/>
              <w:left w:val="nil"/>
              <w:bottom w:val="nil"/>
              <w:right w:val="nil"/>
            </w:tcBorders>
            <w:shd w:val="clear" w:color="auto" w:fill="auto"/>
            <w:noWrap/>
            <w:vAlign w:val="bottom"/>
            <w:hideMark/>
          </w:tcPr>
          <w:p w14:paraId="4A02312F"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Title deeds lodged with bank</w:t>
            </w:r>
          </w:p>
        </w:tc>
      </w:tr>
      <w:tr w:rsidR="008B474C" w:rsidRPr="000554A7" w14:paraId="61BBF9CD" w14:textId="77777777" w:rsidTr="0079542E">
        <w:trPr>
          <w:trHeight w:val="286"/>
        </w:trPr>
        <w:tc>
          <w:tcPr>
            <w:tcW w:w="9664" w:type="dxa"/>
            <w:tcBorders>
              <w:top w:val="nil"/>
              <w:left w:val="nil"/>
              <w:bottom w:val="nil"/>
              <w:right w:val="nil"/>
            </w:tcBorders>
            <w:shd w:val="clear" w:color="auto" w:fill="auto"/>
            <w:noWrap/>
            <w:vAlign w:val="bottom"/>
            <w:hideMark/>
          </w:tcPr>
          <w:p w14:paraId="2D4F9961"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Assessment of repayment capability - Sal cert / it returns / pl acct etc </w:t>
            </w:r>
          </w:p>
        </w:tc>
      </w:tr>
      <w:tr w:rsidR="008B474C" w:rsidRPr="000554A7" w14:paraId="3BD09C10" w14:textId="77777777" w:rsidTr="0079542E">
        <w:trPr>
          <w:trHeight w:val="286"/>
        </w:trPr>
        <w:tc>
          <w:tcPr>
            <w:tcW w:w="9664" w:type="dxa"/>
            <w:tcBorders>
              <w:top w:val="nil"/>
              <w:left w:val="nil"/>
              <w:bottom w:val="nil"/>
              <w:right w:val="nil"/>
            </w:tcBorders>
            <w:shd w:val="clear" w:color="auto" w:fill="auto"/>
            <w:noWrap/>
            <w:vAlign w:val="bottom"/>
            <w:hideMark/>
          </w:tcPr>
          <w:p w14:paraId="036B05F8"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Margin at XX% ( Land cost + constrn cost )</w:t>
            </w:r>
          </w:p>
        </w:tc>
      </w:tr>
      <w:tr w:rsidR="008B474C" w:rsidRPr="000554A7" w14:paraId="108D3C84" w14:textId="77777777" w:rsidTr="0079542E">
        <w:trPr>
          <w:trHeight w:val="286"/>
        </w:trPr>
        <w:tc>
          <w:tcPr>
            <w:tcW w:w="9664" w:type="dxa"/>
            <w:tcBorders>
              <w:top w:val="nil"/>
              <w:left w:val="nil"/>
              <w:bottom w:val="nil"/>
              <w:right w:val="nil"/>
            </w:tcBorders>
            <w:shd w:val="clear" w:color="auto" w:fill="auto"/>
            <w:noWrap/>
            <w:vAlign w:val="bottom"/>
            <w:hideMark/>
          </w:tcPr>
          <w:p w14:paraId="4CFFE8A7"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EC available</w:t>
            </w:r>
          </w:p>
        </w:tc>
      </w:tr>
      <w:tr w:rsidR="008B474C" w:rsidRPr="000554A7" w14:paraId="51FFC5C0" w14:textId="77777777" w:rsidTr="0079542E">
        <w:trPr>
          <w:trHeight w:val="286"/>
        </w:trPr>
        <w:tc>
          <w:tcPr>
            <w:tcW w:w="9664" w:type="dxa"/>
            <w:tcBorders>
              <w:top w:val="nil"/>
              <w:left w:val="nil"/>
              <w:bottom w:val="nil"/>
              <w:right w:val="nil"/>
            </w:tcBorders>
            <w:shd w:val="clear" w:color="auto" w:fill="auto"/>
            <w:noWrap/>
            <w:vAlign w:val="bottom"/>
            <w:hideMark/>
          </w:tcPr>
          <w:p w14:paraId="1557525F"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Legal opinion</w:t>
            </w:r>
          </w:p>
        </w:tc>
      </w:tr>
      <w:tr w:rsidR="008B474C" w:rsidRPr="000554A7" w14:paraId="59DF4E5A" w14:textId="77777777" w:rsidTr="0079542E">
        <w:trPr>
          <w:trHeight w:val="286"/>
        </w:trPr>
        <w:tc>
          <w:tcPr>
            <w:tcW w:w="9664" w:type="dxa"/>
            <w:tcBorders>
              <w:top w:val="nil"/>
              <w:left w:val="nil"/>
              <w:bottom w:val="nil"/>
              <w:right w:val="nil"/>
            </w:tcBorders>
            <w:shd w:val="clear" w:color="auto" w:fill="auto"/>
            <w:noWrap/>
            <w:vAlign w:val="bottom"/>
            <w:hideMark/>
          </w:tcPr>
          <w:p w14:paraId="5C523C47"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Approved Building plan - CMDA</w:t>
            </w:r>
          </w:p>
        </w:tc>
      </w:tr>
      <w:tr w:rsidR="008B474C" w:rsidRPr="000554A7" w14:paraId="7CB4062D" w14:textId="77777777" w:rsidTr="0079542E">
        <w:trPr>
          <w:trHeight w:val="286"/>
        </w:trPr>
        <w:tc>
          <w:tcPr>
            <w:tcW w:w="9664" w:type="dxa"/>
            <w:tcBorders>
              <w:top w:val="nil"/>
              <w:left w:val="nil"/>
              <w:bottom w:val="nil"/>
              <w:right w:val="nil"/>
            </w:tcBorders>
            <w:shd w:val="clear" w:color="auto" w:fill="auto"/>
            <w:noWrap/>
            <w:vAlign w:val="bottom"/>
            <w:hideMark/>
          </w:tcPr>
          <w:p w14:paraId="66CDB560"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Insurance policy</w:t>
            </w:r>
          </w:p>
        </w:tc>
      </w:tr>
      <w:tr w:rsidR="008B474C" w:rsidRPr="000554A7" w14:paraId="2D149A47" w14:textId="77777777" w:rsidTr="0079542E">
        <w:trPr>
          <w:trHeight w:val="286"/>
        </w:trPr>
        <w:tc>
          <w:tcPr>
            <w:tcW w:w="9664" w:type="dxa"/>
            <w:tcBorders>
              <w:top w:val="nil"/>
              <w:left w:val="nil"/>
              <w:bottom w:val="nil"/>
              <w:right w:val="nil"/>
            </w:tcBorders>
            <w:shd w:val="clear" w:color="auto" w:fill="auto"/>
            <w:noWrap/>
            <w:vAlign w:val="bottom"/>
            <w:hideMark/>
          </w:tcPr>
          <w:p w14:paraId="215DF88A"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Pledge deed</w:t>
            </w:r>
          </w:p>
        </w:tc>
      </w:tr>
      <w:tr w:rsidR="008B474C" w:rsidRPr="000554A7" w14:paraId="70008CAF" w14:textId="77777777" w:rsidTr="0079542E">
        <w:trPr>
          <w:trHeight w:val="286"/>
        </w:trPr>
        <w:tc>
          <w:tcPr>
            <w:tcW w:w="9664" w:type="dxa"/>
            <w:tcBorders>
              <w:top w:val="nil"/>
              <w:left w:val="nil"/>
              <w:bottom w:val="nil"/>
              <w:right w:val="nil"/>
            </w:tcBorders>
            <w:shd w:val="clear" w:color="auto" w:fill="auto"/>
            <w:noWrap/>
            <w:vAlign w:val="bottom"/>
            <w:hideMark/>
          </w:tcPr>
          <w:p w14:paraId="0A6F6EF6" w14:textId="77777777" w:rsidR="0079542E" w:rsidRPr="000554A7" w:rsidRDefault="0079542E" w:rsidP="00C61D9D">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All documents refer to the same survey number</w:t>
            </w:r>
          </w:p>
        </w:tc>
      </w:tr>
      <w:tr w:rsidR="008B474C" w:rsidRPr="000554A7" w14:paraId="166827F1" w14:textId="77777777" w:rsidTr="0079542E">
        <w:trPr>
          <w:trHeight w:val="286"/>
        </w:trPr>
        <w:tc>
          <w:tcPr>
            <w:tcW w:w="9664" w:type="dxa"/>
            <w:tcBorders>
              <w:top w:val="nil"/>
              <w:left w:val="nil"/>
              <w:bottom w:val="nil"/>
              <w:right w:val="nil"/>
            </w:tcBorders>
            <w:shd w:val="clear" w:color="auto" w:fill="auto"/>
            <w:noWrap/>
            <w:vAlign w:val="bottom"/>
            <w:hideMark/>
          </w:tcPr>
          <w:p w14:paraId="6022140D"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EM creation by deposit of title deeds </w:t>
            </w:r>
          </w:p>
        </w:tc>
      </w:tr>
      <w:tr w:rsidR="008B474C" w:rsidRPr="000554A7" w14:paraId="5304EBD3" w14:textId="77777777" w:rsidTr="0079542E">
        <w:trPr>
          <w:trHeight w:val="286"/>
        </w:trPr>
        <w:tc>
          <w:tcPr>
            <w:tcW w:w="9664" w:type="dxa"/>
            <w:tcBorders>
              <w:top w:val="nil"/>
              <w:left w:val="nil"/>
              <w:bottom w:val="nil"/>
              <w:right w:val="nil"/>
            </w:tcBorders>
            <w:shd w:val="clear" w:color="auto" w:fill="auto"/>
            <w:noWrap/>
            <w:vAlign w:val="bottom"/>
            <w:hideMark/>
          </w:tcPr>
          <w:p w14:paraId="34D10DA3" w14:textId="77777777" w:rsidR="0079542E" w:rsidRPr="000554A7" w:rsidRDefault="0079542E" w:rsidP="00C61D9D">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EM registered for Rs 25 lakhs </w:t>
            </w:r>
          </w:p>
        </w:tc>
      </w:tr>
      <w:tr w:rsidR="008B474C" w:rsidRPr="000554A7" w14:paraId="37FA3F63" w14:textId="77777777" w:rsidTr="0079542E">
        <w:trPr>
          <w:trHeight w:val="286"/>
        </w:trPr>
        <w:tc>
          <w:tcPr>
            <w:tcW w:w="9664" w:type="dxa"/>
            <w:tcBorders>
              <w:top w:val="nil"/>
              <w:left w:val="nil"/>
              <w:bottom w:val="nil"/>
              <w:right w:val="nil"/>
            </w:tcBorders>
            <w:shd w:val="clear" w:color="auto" w:fill="auto"/>
            <w:noWrap/>
            <w:vAlign w:val="bottom"/>
            <w:hideMark/>
          </w:tcPr>
          <w:p w14:paraId="7ED7CDAC"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Direct payment to vendor of land / contractor </w:t>
            </w:r>
          </w:p>
        </w:tc>
      </w:tr>
      <w:tr w:rsidR="008B474C" w:rsidRPr="000554A7" w14:paraId="458EB65F" w14:textId="77777777" w:rsidTr="0079542E">
        <w:trPr>
          <w:trHeight w:val="286"/>
        </w:trPr>
        <w:tc>
          <w:tcPr>
            <w:tcW w:w="9664" w:type="dxa"/>
            <w:tcBorders>
              <w:top w:val="nil"/>
              <w:left w:val="nil"/>
              <w:bottom w:val="nil"/>
              <w:right w:val="nil"/>
            </w:tcBorders>
            <w:shd w:val="clear" w:color="auto" w:fill="auto"/>
            <w:noWrap/>
            <w:vAlign w:val="bottom"/>
            <w:hideMark/>
          </w:tcPr>
          <w:p w14:paraId="165E9534"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If client own construction, stage payment subj to original bills cert by civil engg for work done</w:t>
            </w:r>
          </w:p>
        </w:tc>
      </w:tr>
      <w:tr w:rsidR="008B474C" w:rsidRPr="000554A7" w14:paraId="3A0B101D" w14:textId="77777777" w:rsidTr="0079542E">
        <w:trPr>
          <w:trHeight w:val="286"/>
        </w:trPr>
        <w:tc>
          <w:tcPr>
            <w:tcW w:w="9664" w:type="dxa"/>
            <w:tcBorders>
              <w:top w:val="nil"/>
              <w:left w:val="nil"/>
              <w:bottom w:val="nil"/>
              <w:right w:val="nil"/>
            </w:tcBorders>
            <w:shd w:val="clear" w:color="auto" w:fill="auto"/>
            <w:noWrap/>
            <w:vAlign w:val="bottom"/>
            <w:hideMark/>
          </w:tcPr>
          <w:p w14:paraId="0EF7231F"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Inspection of property by bank</w:t>
            </w:r>
          </w:p>
        </w:tc>
      </w:tr>
      <w:tr w:rsidR="008B474C" w:rsidRPr="000554A7" w14:paraId="298582B9" w14:textId="77777777" w:rsidTr="0079542E">
        <w:trPr>
          <w:trHeight w:val="286"/>
        </w:trPr>
        <w:tc>
          <w:tcPr>
            <w:tcW w:w="9664" w:type="dxa"/>
            <w:tcBorders>
              <w:top w:val="nil"/>
              <w:left w:val="nil"/>
              <w:bottom w:val="nil"/>
              <w:right w:val="nil"/>
            </w:tcBorders>
            <w:shd w:val="clear" w:color="auto" w:fill="auto"/>
            <w:noWrap/>
            <w:vAlign w:val="bottom"/>
            <w:hideMark/>
          </w:tcPr>
          <w:p w14:paraId="5575F6AF"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Final valuation cert for completed properties</w:t>
            </w:r>
          </w:p>
        </w:tc>
      </w:tr>
      <w:tr w:rsidR="008B474C" w:rsidRPr="000554A7" w14:paraId="25F567D8" w14:textId="77777777" w:rsidTr="0079542E">
        <w:trPr>
          <w:trHeight w:val="286"/>
        </w:trPr>
        <w:tc>
          <w:tcPr>
            <w:tcW w:w="9664" w:type="dxa"/>
            <w:tcBorders>
              <w:top w:val="nil"/>
              <w:left w:val="nil"/>
              <w:bottom w:val="nil"/>
              <w:right w:val="nil"/>
            </w:tcBorders>
            <w:shd w:val="clear" w:color="auto" w:fill="auto"/>
            <w:noWrap/>
            <w:vAlign w:val="bottom"/>
            <w:hideMark/>
          </w:tcPr>
          <w:p w14:paraId="01F4C34F"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Valuation report is less than three years - available from expert</w:t>
            </w:r>
          </w:p>
        </w:tc>
      </w:tr>
      <w:tr w:rsidR="008B474C" w:rsidRPr="000554A7" w14:paraId="0449F97B" w14:textId="77777777" w:rsidTr="0079542E">
        <w:trPr>
          <w:trHeight w:val="286"/>
        </w:trPr>
        <w:tc>
          <w:tcPr>
            <w:tcW w:w="9664" w:type="dxa"/>
            <w:tcBorders>
              <w:top w:val="nil"/>
              <w:left w:val="nil"/>
              <w:bottom w:val="nil"/>
              <w:right w:val="nil"/>
            </w:tcBorders>
            <w:shd w:val="clear" w:color="auto" w:fill="auto"/>
            <w:noWrap/>
            <w:vAlign w:val="bottom"/>
          </w:tcPr>
          <w:p w14:paraId="529DA183"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details recorded correctly in CBS</w:t>
            </w:r>
          </w:p>
        </w:tc>
      </w:tr>
      <w:tr w:rsidR="008B474C" w:rsidRPr="000554A7" w14:paraId="583D9BB6" w14:textId="77777777" w:rsidTr="0079542E">
        <w:trPr>
          <w:trHeight w:val="286"/>
        </w:trPr>
        <w:tc>
          <w:tcPr>
            <w:tcW w:w="9664" w:type="dxa"/>
            <w:tcBorders>
              <w:top w:val="nil"/>
              <w:left w:val="nil"/>
              <w:bottom w:val="nil"/>
              <w:right w:val="nil"/>
            </w:tcBorders>
            <w:shd w:val="clear" w:color="auto" w:fill="auto"/>
            <w:noWrap/>
            <w:vAlign w:val="bottom"/>
          </w:tcPr>
          <w:p w14:paraId="24F4A3D3"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Test of repayments done</w:t>
            </w:r>
          </w:p>
        </w:tc>
      </w:tr>
      <w:tr w:rsidR="008B474C" w:rsidRPr="000554A7" w14:paraId="553829AB" w14:textId="77777777" w:rsidTr="0079542E">
        <w:trPr>
          <w:trHeight w:val="286"/>
        </w:trPr>
        <w:tc>
          <w:tcPr>
            <w:tcW w:w="9664" w:type="dxa"/>
            <w:tcBorders>
              <w:top w:val="nil"/>
              <w:left w:val="nil"/>
              <w:bottom w:val="nil"/>
              <w:right w:val="nil"/>
            </w:tcBorders>
            <w:shd w:val="clear" w:color="auto" w:fill="auto"/>
            <w:noWrap/>
            <w:vAlign w:val="bottom"/>
          </w:tcPr>
          <w:p w14:paraId="4E8B6896"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Test of interest accrual done</w:t>
            </w:r>
          </w:p>
        </w:tc>
      </w:tr>
    </w:tbl>
    <w:p w14:paraId="66A36387" w14:textId="77777777" w:rsidR="0079542E" w:rsidRPr="000554A7" w:rsidRDefault="0079542E" w:rsidP="0079542E">
      <w:pPr>
        <w:ind w:left="720"/>
        <w:rPr>
          <w:rFonts w:ascii="Book Antiqua" w:hAnsi="Book Antiqua" w:cstheme="majorHAnsi"/>
          <w:b/>
          <w:color w:val="000000" w:themeColor="text1"/>
          <w:sz w:val="22"/>
          <w:szCs w:val="22"/>
        </w:rPr>
      </w:pPr>
    </w:p>
    <w:p w14:paraId="252E2D27" w14:textId="77777777" w:rsidR="00E772EF" w:rsidRPr="000554A7" w:rsidRDefault="00E772EF" w:rsidP="0079542E">
      <w:pPr>
        <w:ind w:left="720"/>
        <w:rPr>
          <w:rFonts w:ascii="Book Antiqua" w:hAnsi="Book Antiqua" w:cstheme="majorHAnsi"/>
          <w:b/>
          <w:color w:val="000000" w:themeColor="text1"/>
          <w:sz w:val="22"/>
          <w:szCs w:val="22"/>
        </w:rPr>
      </w:pPr>
    </w:p>
    <w:p w14:paraId="7786F55A" w14:textId="77777777" w:rsidR="00151C95" w:rsidRPr="000554A7" w:rsidRDefault="00151C95" w:rsidP="0079542E">
      <w:pPr>
        <w:ind w:left="720"/>
        <w:rPr>
          <w:rFonts w:ascii="Book Antiqua" w:hAnsi="Book Antiqua" w:cstheme="majorHAnsi"/>
          <w:b/>
          <w:color w:val="000000" w:themeColor="text1"/>
          <w:sz w:val="22"/>
          <w:szCs w:val="22"/>
        </w:rPr>
      </w:pPr>
    </w:p>
    <w:p w14:paraId="0F7F62C7" w14:textId="77777777" w:rsidR="00151C95" w:rsidRPr="000554A7" w:rsidRDefault="00151C95" w:rsidP="0079542E">
      <w:pPr>
        <w:ind w:left="720"/>
        <w:rPr>
          <w:rFonts w:ascii="Book Antiqua" w:hAnsi="Book Antiqua" w:cstheme="majorHAnsi"/>
          <w:b/>
          <w:color w:val="000000" w:themeColor="text1"/>
          <w:sz w:val="22"/>
          <w:szCs w:val="22"/>
        </w:rPr>
      </w:pPr>
    </w:p>
    <w:p w14:paraId="24FD211F" w14:textId="77777777" w:rsidR="00151C95" w:rsidRPr="000554A7" w:rsidRDefault="00151C95" w:rsidP="0079542E">
      <w:pPr>
        <w:ind w:left="720"/>
        <w:rPr>
          <w:rFonts w:ascii="Book Antiqua" w:hAnsi="Book Antiqua" w:cstheme="majorHAnsi"/>
          <w:b/>
          <w:color w:val="000000" w:themeColor="text1"/>
          <w:sz w:val="22"/>
          <w:szCs w:val="22"/>
        </w:rPr>
      </w:pPr>
    </w:p>
    <w:p w14:paraId="1DEC57EA" w14:textId="77777777" w:rsidR="00151C95" w:rsidRPr="000554A7" w:rsidRDefault="00151C95" w:rsidP="0079542E">
      <w:pPr>
        <w:ind w:left="720"/>
        <w:rPr>
          <w:rFonts w:ascii="Book Antiqua" w:hAnsi="Book Antiqua" w:cstheme="majorHAnsi"/>
          <w:b/>
          <w:color w:val="000000" w:themeColor="text1"/>
          <w:sz w:val="22"/>
          <w:szCs w:val="22"/>
        </w:rPr>
      </w:pPr>
    </w:p>
    <w:p w14:paraId="0EF56196" w14:textId="77777777" w:rsidR="00151C95" w:rsidRPr="000554A7" w:rsidRDefault="00151C95" w:rsidP="0079542E">
      <w:pPr>
        <w:ind w:left="720"/>
        <w:rPr>
          <w:rFonts w:ascii="Book Antiqua" w:hAnsi="Book Antiqua" w:cstheme="majorHAnsi"/>
          <w:b/>
          <w:color w:val="000000" w:themeColor="text1"/>
          <w:sz w:val="22"/>
          <w:szCs w:val="22"/>
        </w:rPr>
      </w:pPr>
    </w:p>
    <w:p w14:paraId="76AD6618" w14:textId="77777777" w:rsidR="00151C95" w:rsidRPr="000554A7" w:rsidRDefault="00151C95" w:rsidP="0079542E">
      <w:pPr>
        <w:ind w:left="720"/>
        <w:rPr>
          <w:rFonts w:ascii="Book Antiqua" w:hAnsi="Book Antiqua" w:cstheme="majorHAnsi"/>
          <w:b/>
          <w:color w:val="000000" w:themeColor="text1"/>
          <w:sz w:val="22"/>
          <w:szCs w:val="22"/>
        </w:rPr>
      </w:pPr>
    </w:p>
    <w:p w14:paraId="7532A62B" w14:textId="77777777" w:rsidR="00151C95" w:rsidRPr="000554A7" w:rsidRDefault="00151C95" w:rsidP="0079542E">
      <w:pPr>
        <w:ind w:left="720"/>
        <w:rPr>
          <w:rFonts w:ascii="Book Antiqua" w:hAnsi="Book Antiqua" w:cstheme="majorHAnsi"/>
          <w:b/>
          <w:color w:val="000000" w:themeColor="text1"/>
          <w:sz w:val="22"/>
          <w:szCs w:val="22"/>
        </w:rPr>
      </w:pPr>
    </w:p>
    <w:p w14:paraId="331DBEC7" w14:textId="77777777" w:rsidR="00151C95" w:rsidRPr="000554A7" w:rsidRDefault="00151C95" w:rsidP="0079542E">
      <w:pPr>
        <w:ind w:left="720"/>
        <w:rPr>
          <w:rFonts w:ascii="Book Antiqua" w:hAnsi="Book Antiqua" w:cstheme="majorHAnsi"/>
          <w:b/>
          <w:color w:val="000000" w:themeColor="text1"/>
          <w:sz w:val="22"/>
          <w:szCs w:val="22"/>
        </w:rPr>
      </w:pPr>
    </w:p>
    <w:p w14:paraId="172C9536" w14:textId="77777777" w:rsidR="00151C95" w:rsidRPr="000554A7" w:rsidRDefault="00151C95" w:rsidP="0079542E">
      <w:pPr>
        <w:ind w:left="720"/>
        <w:rPr>
          <w:rFonts w:ascii="Book Antiqua" w:hAnsi="Book Antiqua" w:cstheme="majorHAnsi"/>
          <w:b/>
          <w:color w:val="000000" w:themeColor="text1"/>
          <w:sz w:val="22"/>
          <w:szCs w:val="22"/>
        </w:rPr>
      </w:pPr>
    </w:p>
    <w:p w14:paraId="246505F2" w14:textId="77777777" w:rsidR="00151C95" w:rsidRPr="000554A7" w:rsidRDefault="00151C95" w:rsidP="0079542E">
      <w:pPr>
        <w:ind w:left="720"/>
        <w:rPr>
          <w:rFonts w:ascii="Book Antiqua" w:hAnsi="Book Antiqua" w:cstheme="majorHAnsi"/>
          <w:b/>
          <w:color w:val="000000" w:themeColor="text1"/>
          <w:sz w:val="22"/>
          <w:szCs w:val="22"/>
        </w:rPr>
      </w:pPr>
    </w:p>
    <w:p w14:paraId="52A1D9C6" w14:textId="77777777" w:rsidR="00E772EF" w:rsidRPr="000554A7" w:rsidRDefault="00E772EF" w:rsidP="00575833">
      <w:pPr>
        <w:pStyle w:val="ListParagraph"/>
        <w:numPr>
          <w:ilvl w:val="0"/>
          <w:numId w:val="33"/>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Advances Verification – Term loans</w:t>
      </w:r>
    </w:p>
    <w:p w14:paraId="262C5800" w14:textId="77777777" w:rsidR="00E772EF" w:rsidRPr="000554A7" w:rsidRDefault="00E772EF" w:rsidP="00E772EF">
      <w:pPr>
        <w:pStyle w:val="ListParagraph"/>
        <w:ind w:left="1224"/>
        <w:rPr>
          <w:rFonts w:ascii="Book Antiqua" w:hAnsi="Book Antiqua" w:cstheme="majorHAnsi"/>
          <w:b/>
          <w:color w:val="000000" w:themeColor="text1"/>
          <w:sz w:val="22"/>
          <w:szCs w:val="22"/>
        </w:rPr>
      </w:pPr>
    </w:p>
    <w:tbl>
      <w:tblPr>
        <w:tblW w:w="9664" w:type="dxa"/>
        <w:tblInd w:w="93" w:type="dxa"/>
        <w:tblLook w:val="04A0" w:firstRow="1" w:lastRow="0" w:firstColumn="1" w:lastColumn="0" w:noHBand="0" w:noVBand="1"/>
      </w:tblPr>
      <w:tblGrid>
        <w:gridCol w:w="9664"/>
      </w:tblGrid>
      <w:tr w:rsidR="008B474C" w:rsidRPr="000554A7" w14:paraId="60F08BE0" w14:textId="77777777" w:rsidTr="008B474C">
        <w:trPr>
          <w:trHeight w:val="286"/>
        </w:trPr>
        <w:tc>
          <w:tcPr>
            <w:tcW w:w="9664" w:type="dxa"/>
            <w:tcBorders>
              <w:top w:val="nil"/>
              <w:left w:val="nil"/>
              <w:bottom w:val="nil"/>
              <w:right w:val="nil"/>
            </w:tcBorders>
            <w:shd w:val="clear" w:color="auto" w:fill="auto"/>
            <w:noWrap/>
            <w:vAlign w:val="bottom"/>
            <w:hideMark/>
          </w:tcPr>
          <w:p w14:paraId="0E38AE07" w14:textId="77777777" w:rsidR="00E772EF" w:rsidRPr="000554A7" w:rsidRDefault="00E772EF"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Obtain the sample of Term loans as selected by you </w:t>
            </w:r>
          </w:p>
          <w:p w14:paraId="2F78F499" w14:textId="77777777" w:rsidR="00E772EF" w:rsidRPr="000554A7" w:rsidRDefault="00E772EF"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If samples are not provided report to the partner under Scope Limitation segment </w:t>
            </w:r>
          </w:p>
          <w:p w14:paraId="4E4C51F2" w14:textId="77777777" w:rsidR="00E772EF" w:rsidRPr="000554A7" w:rsidRDefault="00E772EF"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Loan application is available </w:t>
            </w:r>
          </w:p>
        </w:tc>
      </w:tr>
      <w:tr w:rsidR="008B474C" w:rsidRPr="000554A7" w14:paraId="4A412FC5" w14:textId="77777777" w:rsidTr="008B474C">
        <w:trPr>
          <w:trHeight w:val="286"/>
        </w:trPr>
        <w:tc>
          <w:tcPr>
            <w:tcW w:w="9664" w:type="dxa"/>
            <w:tcBorders>
              <w:top w:val="nil"/>
              <w:left w:val="nil"/>
              <w:bottom w:val="nil"/>
              <w:right w:val="nil"/>
            </w:tcBorders>
            <w:shd w:val="clear" w:color="auto" w:fill="auto"/>
            <w:noWrap/>
            <w:vAlign w:val="bottom"/>
            <w:hideMark/>
          </w:tcPr>
          <w:p w14:paraId="0732FDD9" w14:textId="77777777" w:rsidR="00E772EF" w:rsidRPr="000554A7" w:rsidRDefault="00E772EF"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application is signed and properly executed</w:t>
            </w:r>
          </w:p>
        </w:tc>
      </w:tr>
      <w:tr w:rsidR="008B474C" w:rsidRPr="000554A7" w14:paraId="4095DBCD" w14:textId="77777777" w:rsidTr="008B474C">
        <w:trPr>
          <w:trHeight w:val="286"/>
        </w:trPr>
        <w:tc>
          <w:tcPr>
            <w:tcW w:w="9664" w:type="dxa"/>
            <w:tcBorders>
              <w:top w:val="nil"/>
              <w:left w:val="nil"/>
              <w:bottom w:val="nil"/>
              <w:right w:val="nil"/>
            </w:tcBorders>
            <w:shd w:val="clear" w:color="auto" w:fill="auto"/>
            <w:noWrap/>
            <w:vAlign w:val="bottom"/>
            <w:hideMark/>
          </w:tcPr>
          <w:p w14:paraId="41D26C69" w14:textId="77777777" w:rsidR="00E772EF" w:rsidRPr="000554A7" w:rsidRDefault="00E772EF"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Sanction letter is available </w:t>
            </w:r>
          </w:p>
        </w:tc>
      </w:tr>
      <w:tr w:rsidR="008B474C" w:rsidRPr="000554A7" w14:paraId="2C89A769" w14:textId="77777777" w:rsidTr="008B474C">
        <w:trPr>
          <w:trHeight w:val="286"/>
        </w:trPr>
        <w:tc>
          <w:tcPr>
            <w:tcW w:w="9664" w:type="dxa"/>
            <w:tcBorders>
              <w:top w:val="nil"/>
              <w:left w:val="nil"/>
              <w:bottom w:val="nil"/>
              <w:right w:val="nil"/>
            </w:tcBorders>
            <w:shd w:val="clear" w:color="auto" w:fill="auto"/>
            <w:noWrap/>
            <w:vAlign w:val="bottom"/>
            <w:hideMark/>
          </w:tcPr>
          <w:p w14:paraId="501E1147" w14:textId="77777777" w:rsidR="00E772EF" w:rsidRPr="000554A7" w:rsidRDefault="00E772EF"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proposal indicating projections etc</w:t>
            </w:r>
            <w:r w:rsidR="00FE670A" w:rsidRPr="000554A7">
              <w:rPr>
                <w:rFonts w:ascii="Book Antiqua" w:eastAsia="Times New Roman" w:hAnsi="Book Antiqua" w:cstheme="majorHAnsi"/>
                <w:color w:val="000000" w:themeColor="text1"/>
                <w:sz w:val="22"/>
                <w:szCs w:val="22"/>
                <w:lang w:eastAsia="en-IN"/>
              </w:rPr>
              <w:t xml:space="preserve"> as well as financial / audited financial statements </w:t>
            </w:r>
          </w:p>
        </w:tc>
      </w:tr>
      <w:tr w:rsidR="008B474C" w:rsidRPr="000554A7" w14:paraId="63EF56C5" w14:textId="77777777" w:rsidTr="008B474C">
        <w:trPr>
          <w:trHeight w:val="286"/>
        </w:trPr>
        <w:tc>
          <w:tcPr>
            <w:tcW w:w="9664" w:type="dxa"/>
            <w:tcBorders>
              <w:top w:val="nil"/>
              <w:left w:val="nil"/>
              <w:bottom w:val="nil"/>
              <w:right w:val="nil"/>
            </w:tcBorders>
            <w:shd w:val="clear" w:color="auto" w:fill="auto"/>
            <w:noWrap/>
            <w:vAlign w:val="bottom"/>
            <w:hideMark/>
          </w:tcPr>
          <w:p w14:paraId="37E84016" w14:textId="77777777" w:rsidR="00E772EF" w:rsidRPr="000554A7" w:rsidRDefault="00E772EF"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Title deeds lodged with bank</w:t>
            </w:r>
          </w:p>
        </w:tc>
      </w:tr>
      <w:tr w:rsidR="008B474C" w:rsidRPr="000554A7" w14:paraId="189B9E17" w14:textId="77777777" w:rsidTr="008B474C">
        <w:trPr>
          <w:trHeight w:val="286"/>
        </w:trPr>
        <w:tc>
          <w:tcPr>
            <w:tcW w:w="9664" w:type="dxa"/>
            <w:tcBorders>
              <w:top w:val="nil"/>
              <w:left w:val="nil"/>
              <w:bottom w:val="nil"/>
              <w:right w:val="nil"/>
            </w:tcBorders>
            <w:shd w:val="clear" w:color="auto" w:fill="auto"/>
            <w:noWrap/>
            <w:vAlign w:val="bottom"/>
            <w:hideMark/>
          </w:tcPr>
          <w:p w14:paraId="6FE0A80B" w14:textId="77777777" w:rsidR="00E772EF" w:rsidRPr="000554A7" w:rsidRDefault="00E772EF"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Assessment of repayment capability</w:t>
            </w:r>
          </w:p>
        </w:tc>
      </w:tr>
      <w:tr w:rsidR="008B474C" w:rsidRPr="000554A7" w14:paraId="71960B6C" w14:textId="77777777" w:rsidTr="00E772EF">
        <w:trPr>
          <w:trHeight w:val="286"/>
        </w:trPr>
        <w:tc>
          <w:tcPr>
            <w:tcW w:w="9664" w:type="dxa"/>
            <w:tcBorders>
              <w:top w:val="nil"/>
              <w:left w:val="nil"/>
              <w:bottom w:val="nil"/>
              <w:right w:val="nil"/>
            </w:tcBorders>
            <w:shd w:val="clear" w:color="auto" w:fill="auto"/>
            <w:noWrap/>
            <w:vAlign w:val="bottom"/>
          </w:tcPr>
          <w:p w14:paraId="250CA802" w14:textId="77777777" w:rsidR="00E772EF" w:rsidRPr="000554A7" w:rsidRDefault="00E772EF"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LTV ratio is maintained </w:t>
            </w:r>
          </w:p>
        </w:tc>
      </w:tr>
      <w:tr w:rsidR="008B474C" w:rsidRPr="000554A7" w14:paraId="714F2B13" w14:textId="77777777" w:rsidTr="00E772EF">
        <w:trPr>
          <w:trHeight w:val="286"/>
        </w:trPr>
        <w:tc>
          <w:tcPr>
            <w:tcW w:w="9664" w:type="dxa"/>
            <w:tcBorders>
              <w:top w:val="nil"/>
              <w:left w:val="nil"/>
              <w:bottom w:val="nil"/>
              <w:right w:val="nil"/>
            </w:tcBorders>
            <w:shd w:val="clear" w:color="auto" w:fill="auto"/>
            <w:noWrap/>
            <w:vAlign w:val="bottom"/>
          </w:tcPr>
          <w:p w14:paraId="24411F01" w14:textId="77777777" w:rsidR="00E772EF" w:rsidRPr="000554A7" w:rsidRDefault="00C6498D"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If release against Proforma , then final invoice has been received</w:t>
            </w:r>
          </w:p>
        </w:tc>
      </w:tr>
      <w:tr w:rsidR="008B474C" w:rsidRPr="000554A7" w14:paraId="44E883E9" w14:textId="77777777" w:rsidTr="00E772EF">
        <w:trPr>
          <w:trHeight w:val="286"/>
        </w:trPr>
        <w:tc>
          <w:tcPr>
            <w:tcW w:w="9664" w:type="dxa"/>
            <w:tcBorders>
              <w:top w:val="nil"/>
              <w:left w:val="nil"/>
              <w:bottom w:val="nil"/>
              <w:right w:val="nil"/>
            </w:tcBorders>
            <w:shd w:val="clear" w:color="auto" w:fill="auto"/>
            <w:noWrap/>
            <w:vAlign w:val="bottom"/>
          </w:tcPr>
          <w:p w14:paraId="05345D36" w14:textId="77777777" w:rsidR="00E772EF" w:rsidRPr="000554A7" w:rsidRDefault="00C6498D"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If final invoice has not been received and time has elapsed, physical verification needs to be done</w:t>
            </w:r>
          </w:p>
        </w:tc>
      </w:tr>
      <w:tr w:rsidR="008B474C" w:rsidRPr="000554A7" w14:paraId="10453356" w14:textId="77777777" w:rsidTr="00E772EF">
        <w:trPr>
          <w:trHeight w:val="286"/>
        </w:trPr>
        <w:tc>
          <w:tcPr>
            <w:tcW w:w="9664" w:type="dxa"/>
            <w:tcBorders>
              <w:top w:val="nil"/>
              <w:left w:val="nil"/>
              <w:bottom w:val="nil"/>
              <w:right w:val="nil"/>
            </w:tcBorders>
            <w:shd w:val="clear" w:color="auto" w:fill="auto"/>
            <w:noWrap/>
            <w:vAlign w:val="bottom"/>
          </w:tcPr>
          <w:p w14:paraId="27194A54" w14:textId="77777777" w:rsidR="00E772EF" w:rsidRPr="000554A7" w:rsidRDefault="00C6498D"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In final invoice and proforma check for parameters such as TIN number, supplier particulars etc</w:t>
            </w:r>
          </w:p>
        </w:tc>
      </w:tr>
      <w:tr w:rsidR="008B474C" w:rsidRPr="000554A7" w14:paraId="2D152697" w14:textId="77777777" w:rsidTr="00E772EF">
        <w:trPr>
          <w:trHeight w:val="286"/>
        </w:trPr>
        <w:tc>
          <w:tcPr>
            <w:tcW w:w="9664" w:type="dxa"/>
            <w:tcBorders>
              <w:top w:val="nil"/>
              <w:left w:val="nil"/>
              <w:bottom w:val="nil"/>
              <w:right w:val="nil"/>
            </w:tcBorders>
            <w:shd w:val="clear" w:color="auto" w:fill="auto"/>
            <w:noWrap/>
            <w:vAlign w:val="bottom"/>
          </w:tcPr>
          <w:p w14:paraId="49CF3445" w14:textId="77777777" w:rsidR="00E772EF" w:rsidRPr="000554A7" w:rsidRDefault="00C6498D" w:rsidP="00C6498D">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Obtain installation certificate , if loan is for machinery </w:t>
            </w:r>
          </w:p>
        </w:tc>
      </w:tr>
      <w:tr w:rsidR="008B474C" w:rsidRPr="000554A7" w14:paraId="15D2DD3B" w14:textId="77777777" w:rsidTr="00E772EF">
        <w:trPr>
          <w:trHeight w:val="286"/>
        </w:trPr>
        <w:tc>
          <w:tcPr>
            <w:tcW w:w="9664" w:type="dxa"/>
            <w:tcBorders>
              <w:top w:val="nil"/>
              <w:left w:val="nil"/>
              <w:bottom w:val="nil"/>
              <w:right w:val="nil"/>
            </w:tcBorders>
            <w:shd w:val="clear" w:color="auto" w:fill="auto"/>
            <w:noWrap/>
            <w:vAlign w:val="bottom"/>
          </w:tcPr>
          <w:p w14:paraId="1F763B6F" w14:textId="77777777" w:rsidR="00E772EF" w:rsidRPr="000554A7" w:rsidRDefault="00C6498D"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If for any other purpose, check proof of end use </w:t>
            </w:r>
          </w:p>
        </w:tc>
      </w:tr>
      <w:tr w:rsidR="008B474C" w:rsidRPr="000554A7" w14:paraId="573A4330" w14:textId="77777777" w:rsidTr="00E772EF">
        <w:trPr>
          <w:trHeight w:val="286"/>
        </w:trPr>
        <w:tc>
          <w:tcPr>
            <w:tcW w:w="9664" w:type="dxa"/>
            <w:tcBorders>
              <w:top w:val="nil"/>
              <w:left w:val="nil"/>
              <w:bottom w:val="nil"/>
              <w:right w:val="nil"/>
            </w:tcBorders>
            <w:shd w:val="clear" w:color="auto" w:fill="auto"/>
            <w:noWrap/>
            <w:vAlign w:val="bottom"/>
          </w:tcPr>
          <w:p w14:paraId="557DD3FC" w14:textId="77777777" w:rsidR="00E772EF" w:rsidRPr="000554A7" w:rsidRDefault="00FE670A"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Latest audited financials as per norms </w:t>
            </w:r>
          </w:p>
        </w:tc>
      </w:tr>
      <w:tr w:rsidR="008B474C" w:rsidRPr="000554A7" w14:paraId="6787B75A" w14:textId="77777777" w:rsidTr="00E772EF">
        <w:trPr>
          <w:trHeight w:val="286"/>
        </w:trPr>
        <w:tc>
          <w:tcPr>
            <w:tcW w:w="9664" w:type="dxa"/>
            <w:tcBorders>
              <w:top w:val="nil"/>
              <w:left w:val="nil"/>
              <w:bottom w:val="nil"/>
              <w:right w:val="nil"/>
            </w:tcBorders>
            <w:shd w:val="clear" w:color="auto" w:fill="auto"/>
            <w:noWrap/>
            <w:vAlign w:val="bottom"/>
          </w:tcPr>
          <w:p w14:paraId="71305DB4" w14:textId="77777777" w:rsidR="00E772EF" w:rsidRPr="000554A7" w:rsidRDefault="00331B26"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In case of restructuring, check for the same </w:t>
            </w:r>
          </w:p>
        </w:tc>
      </w:tr>
      <w:tr w:rsidR="008B474C" w:rsidRPr="000554A7" w14:paraId="643F627D" w14:textId="77777777" w:rsidTr="008B474C">
        <w:trPr>
          <w:trHeight w:val="286"/>
        </w:trPr>
        <w:tc>
          <w:tcPr>
            <w:tcW w:w="9664" w:type="dxa"/>
            <w:tcBorders>
              <w:top w:val="nil"/>
              <w:left w:val="nil"/>
              <w:bottom w:val="nil"/>
              <w:right w:val="nil"/>
            </w:tcBorders>
            <w:shd w:val="clear" w:color="auto" w:fill="auto"/>
            <w:noWrap/>
            <w:vAlign w:val="bottom"/>
          </w:tcPr>
          <w:p w14:paraId="5C91E65D" w14:textId="77777777" w:rsidR="00E772EF" w:rsidRPr="000554A7" w:rsidRDefault="00E772EF" w:rsidP="008B474C">
            <w:pPr>
              <w:pStyle w:val="ListParagraph"/>
              <w:numPr>
                <w:ilvl w:val="0"/>
                <w:numId w:val="13"/>
              </w:numPr>
              <w:spacing w:before="0" w:after="0" w:line="240" w:lineRule="auto"/>
              <w:rPr>
                <w:rFonts w:ascii="Book Antiqua" w:eastAsia="Times New Roman" w:hAnsi="Book Antiqua" w:cstheme="majorHAnsi"/>
                <w:b/>
                <w:color w:val="000000" w:themeColor="text1"/>
                <w:sz w:val="22"/>
                <w:szCs w:val="22"/>
                <w:lang w:eastAsia="en-IN"/>
              </w:rPr>
            </w:pPr>
            <w:r w:rsidRPr="000554A7">
              <w:rPr>
                <w:rFonts w:ascii="Book Antiqua" w:eastAsia="Times New Roman" w:hAnsi="Book Antiqua" w:cstheme="majorHAnsi"/>
                <w:b/>
                <w:color w:val="000000" w:themeColor="text1"/>
                <w:sz w:val="22"/>
                <w:szCs w:val="22"/>
                <w:lang w:eastAsia="en-IN"/>
              </w:rPr>
              <w:t>Loan details recorded correctly in CBS</w:t>
            </w:r>
          </w:p>
        </w:tc>
      </w:tr>
      <w:tr w:rsidR="008B474C" w:rsidRPr="000554A7" w14:paraId="458373A5" w14:textId="77777777" w:rsidTr="008B474C">
        <w:trPr>
          <w:trHeight w:val="286"/>
        </w:trPr>
        <w:tc>
          <w:tcPr>
            <w:tcW w:w="9664" w:type="dxa"/>
            <w:tcBorders>
              <w:top w:val="nil"/>
              <w:left w:val="nil"/>
              <w:bottom w:val="nil"/>
              <w:right w:val="nil"/>
            </w:tcBorders>
            <w:shd w:val="clear" w:color="auto" w:fill="auto"/>
            <w:noWrap/>
            <w:vAlign w:val="bottom"/>
          </w:tcPr>
          <w:p w14:paraId="6EB2340B" w14:textId="77777777" w:rsidR="00E772EF" w:rsidRPr="000554A7" w:rsidRDefault="00E772EF"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Test of repayments done</w:t>
            </w:r>
          </w:p>
        </w:tc>
      </w:tr>
      <w:tr w:rsidR="008B474C" w:rsidRPr="000554A7" w14:paraId="796BF491" w14:textId="77777777" w:rsidTr="008B474C">
        <w:trPr>
          <w:trHeight w:val="286"/>
        </w:trPr>
        <w:tc>
          <w:tcPr>
            <w:tcW w:w="9664" w:type="dxa"/>
            <w:tcBorders>
              <w:top w:val="nil"/>
              <w:left w:val="nil"/>
              <w:bottom w:val="nil"/>
              <w:right w:val="nil"/>
            </w:tcBorders>
            <w:shd w:val="clear" w:color="auto" w:fill="auto"/>
            <w:noWrap/>
            <w:vAlign w:val="bottom"/>
          </w:tcPr>
          <w:p w14:paraId="5EF85F46" w14:textId="77777777" w:rsidR="00E772EF" w:rsidRPr="000554A7" w:rsidRDefault="00E772EF"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Test of interest accrual done</w:t>
            </w:r>
          </w:p>
        </w:tc>
      </w:tr>
    </w:tbl>
    <w:p w14:paraId="3D924D58" w14:textId="77777777" w:rsidR="00E772EF" w:rsidRPr="000554A7" w:rsidRDefault="00E772EF" w:rsidP="0079542E">
      <w:pPr>
        <w:ind w:left="720"/>
        <w:rPr>
          <w:rFonts w:ascii="Book Antiqua" w:hAnsi="Book Antiqua" w:cstheme="majorHAnsi"/>
          <w:b/>
          <w:color w:val="000000" w:themeColor="text1"/>
          <w:sz w:val="22"/>
          <w:szCs w:val="22"/>
        </w:rPr>
      </w:pPr>
    </w:p>
    <w:p w14:paraId="30AE0DC0" w14:textId="77777777" w:rsidR="00151C95" w:rsidRPr="000554A7" w:rsidRDefault="00151C95" w:rsidP="0079542E">
      <w:pPr>
        <w:ind w:left="720"/>
        <w:rPr>
          <w:rFonts w:ascii="Book Antiqua" w:hAnsi="Book Antiqua" w:cstheme="majorHAnsi"/>
          <w:b/>
          <w:color w:val="000000" w:themeColor="text1"/>
          <w:sz w:val="22"/>
          <w:szCs w:val="22"/>
        </w:rPr>
      </w:pPr>
    </w:p>
    <w:p w14:paraId="20523DFE" w14:textId="77777777" w:rsidR="00151C95" w:rsidRPr="000554A7" w:rsidRDefault="00151C95" w:rsidP="0079542E">
      <w:pPr>
        <w:ind w:left="720"/>
        <w:rPr>
          <w:rFonts w:ascii="Book Antiqua" w:hAnsi="Book Antiqua" w:cstheme="majorHAnsi"/>
          <w:b/>
          <w:color w:val="000000" w:themeColor="text1"/>
          <w:sz w:val="22"/>
          <w:szCs w:val="22"/>
        </w:rPr>
      </w:pPr>
    </w:p>
    <w:p w14:paraId="0E20F871" w14:textId="77777777" w:rsidR="00151C95" w:rsidRPr="000554A7" w:rsidRDefault="00151C95" w:rsidP="0079542E">
      <w:pPr>
        <w:ind w:left="720"/>
        <w:rPr>
          <w:rFonts w:ascii="Book Antiqua" w:hAnsi="Book Antiqua" w:cstheme="majorHAnsi"/>
          <w:b/>
          <w:color w:val="000000" w:themeColor="text1"/>
          <w:sz w:val="22"/>
          <w:szCs w:val="22"/>
        </w:rPr>
      </w:pPr>
    </w:p>
    <w:p w14:paraId="21E7BF40" w14:textId="77777777" w:rsidR="00151C95" w:rsidRPr="000554A7" w:rsidRDefault="00151C95" w:rsidP="0079542E">
      <w:pPr>
        <w:ind w:left="720"/>
        <w:rPr>
          <w:rFonts w:ascii="Book Antiqua" w:hAnsi="Book Antiqua" w:cstheme="majorHAnsi"/>
          <w:b/>
          <w:color w:val="000000" w:themeColor="text1"/>
          <w:sz w:val="22"/>
          <w:szCs w:val="22"/>
        </w:rPr>
      </w:pPr>
    </w:p>
    <w:p w14:paraId="52A0B691" w14:textId="77777777" w:rsidR="00151C95" w:rsidRPr="000554A7" w:rsidRDefault="00151C95" w:rsidP="0079542E">
      <w:pPr>
        <w:ind w:left="720"/>
        <w:rPr>
          <w:rFonts w:ascii="Book Antiqua" w:hAnsi="Book Antiqua" w:cstheme="majorHAnsi"/>
          <w:b/>
          <w:color w:val="000000" w:themeColor="text1"/>
          <w:sz w:val="22"/>
          <w:szCs w:val="22"/>
        </w:rPr>
      </w:pPr>
    </w:p>
    <w:p w14:paraId="7A88BAFA" w14:textId="77777777" w:rsidR="00151C95" w:rsidRPr="000554A7" w:rsidRDefault="00151C95" w:rsidP="0079542E">
      <w:pPr>
        <w:ind w:left="720"/>
        <w:rPr>
          <w:rFonts w:ascii="Book Antiqua" w:hAnsi="Book Antiqua" w:cstheme="majorHAnsi"/>
          <w:b/>
          <w:color w:val="000000" w:themeColor="text1"/>
          <w:sz w:val="22"/>
          <w:szCs w:val="22"/>
        </w:rPr>
      </w:pPr>
    </w:p>
    <w:p w14:paraId="6A7A1502" w14:textId="77777777" w:rsidR="00151C95" w:rsidRPr="000554A7" w:rsidRDefault="00151C95" w:rsidP="0079542E">
      <w:pPr>
        <w:ind w:left="720"/>
        <w:rPr>
          <w:rFonts w:ascii="Book Antiqua" w:hAnsi="Book Antiqua" w:cstheme="majorHAnsi"/>
          <w:b/>
          <w:color w:val="000000" w:themeColor="text1"/>
          <w:sz w:val="22"/>
          <w:szCs w:val="22"/>
        </w:rPr>
      </w:pPr>
    </w:p>
    <w:p w14:paraId="6884E83B" w14:textId="77777777" w:rsidR="00151C95" w:rsidRPr="000554A7" w:rsidRDefault="00151C95" w:rsidP="0079542E">
      <w:pPr>
        <w:ind w:left="720"/>
        <w:rPr>
          <w:rFonts w:ascii="Book Antiqua" w:hAnsi="Book Antiqua" w:cstheme="majorHAnsi"/>
          <w:b/>
          <w:color w:val="000000" w:themeColor="text1"/>
          <w:sz w:val="22"/>
          <w:szCs w:val="22"/>
        </w:rPr>
      </w:pPr>
    </w:p>
    <w:p w14:paraId="4DCE1EF6" w14:textId="77777777" w:rsidR="00151C95" w:rsidRPr="000554A7" w:rsidRDefault="00151C95" w:rsidP="0079542E">
      <w:pPr>
        <w:ind w:left="720"/>
        <w:rPr>
          <w:rFonts w:ascii="Book Antiqua" w:hAnsi="Book Antiqua" w:cstheme="majorHAnsi"/>
          <w:b/>
          <w:color w:val="000000" w:themeColor="text1"/>
          <w:sz w:val="22"/>
          <w:szCs w:val="22"/>
        </w:rPr>
      </w:pPr>
    </w:p>
    <w:p w14:paraId="7786A30C" w14:textId="77777777" w:rsidR="00151C95" w:rsidRPr="000554A7" w:rsidRDefault="00151C95" w:rsidP="0079542E">
      <w:pPr>
        <w:ind w:left="720"/>
        <w:rPr>
          <w:rFonts w:ascii="Book Antiqua" w:hAnsi="Book Antiqua" w:cstheme="majorHAnsi"/>
          <w:b/>
          <w:color w:val="000000" w:themeColor="text1"/>
          <w:sz w:val="22"/>
          <w:szCs w:val="22"/>
        </w:rPr>
      </w:pPr>
    </w:p>
    <w:p w14:paraId="032A01D8" w14:textId="77777777" w:rsidR="00151C95" w:rsidRPr="000554A7" w:rsidRDefault="00151C95" w:rsidP="0079542E">
      <w:pPr>
        <w:ind w:left="720"/>
        <w:rPr>
          <w:rFonts w:ascii="Book Antiqua" w:hAnsi="Book Antiqua" w:cstheme="majorHAnsi"/>
          <w:b/>
          <w:color w:val="000000" w:themeColor="text1"/>
          <w:sz w:val="22"/>
          <w:szCs w:val="22"/>
        </w:rPr>
      </w:pPr>
    </w:p>
    <w:p w14:paraId="7D955FF5" w14:textId="77777777" w:rsidR="00151C95" w:rsidRPr="000554A7" w:rsidRDefault="00151C95" w:rsidP="0079542E">
      <w:pPr>
        <w:ind w:left="720"/>
        <w:rPr>
          <w:rFonts w:ascii="Book Antiqua" w:hAnsi="Book Antiqua" w:cstheme="majorHAnsi"/>
          <w:b/>
          <w:color w:val="000000" w:themeColor="text1"/>
          <w:sz w:val="22"/>
          <w:szCs w:val="22"/>
        </w:rPr>
      </w:pPr>
    </w:p>
    <w:p w14:paraId="668F2574" w14:textId="77777777" w:rsidR="00151C95" w:rsidRPr="000554A7" w:rsidRDefault="00151C95" w:rsidP="0079542E">
      <w:pPr>
        <w:ind w:left="720"/>
        <w:rPr>
          <w:rFonts w:ascii="Book Antiqua" w:hAnsi="Book Antiqua" w:cstheme="majorHAnsi"/>
          <w:b/>
          <w:color w:val="000000" w:themeColor="text1"/>
          <w:sz w:val="22"/>
          <w:szCs w:val="22"/>
        </w:rPr>
      </w:pPr>
    </w:p>
    <w:p w14:paraId="1C9CAFD4" w14:textId="77777777" w:rsidR="00151C95" w:rsidRPr="000554A7" w:rsidRDefault="00151C95" w:rsidP="0079542E">
      <w:pPr>
        <w:ind w:left="720"/>
        <w:rPr>
          <w:rFonts w:ascii="Book Antiqua" w:hAnsi="Book Antiqua" w:cstheme="majorHAnsi"/>
          <w:b/>
          <w:color w:val="000000" w:themeColor="text1"/>
          <w:sz w:val="22"/>
          <w:szCs w:val="22"/>
        </w:rPr>
      </w:pPr>
    </w:p>
    <w:p w14:paraId="421225F1" w14:textId="77777777" w:rsidR="00151C95" w:rsidRPr="000554A7" w:rsidRDefault="00151C95" w:rsidP="0079542E">
      <w:pPr>
        <w:ind w:left="720"/>
        <w:rPr>
          <w:rFonts w:ascii="Book Antiqua" w:hAnsi="Book Antiqua" w:cstheme="majorHAnsi"/>
          <w:b/>
          <w:color w:val="000000" w:themeColor="text1"/>
          <w:sz w:val="22"/>
          <w:szCs w:val="22"/>
        </w:rPr>
      </w:pPr>
    </w:p>
    <w:p w14:paraId="4D4664CB" w14:textId="77777777" w:rsidR="0079542E" w:rsidRPr="000554A7" w:rsidRDefault="0079542E" w:rsidP="00575833">
      <w:pPr>
        <w:pStyle w:val="ListParagraph"/>
        <w:numPr>
          <w:ilvl w:val="0"/>
          <w:numId w:val="33"/>
        </w:numPr>
        <w:tabs>
          <w:tab w:val="left" w:pos="2417"/>
        </w:tabs>
        <w:rPr>
          <w:rFonts w:ascii="Book Antiqua" w:hAnsi="Book Antiqua" w:cstheme="majorHAnsi"/>
          <w:b/>
          <w:color w:val="000000" w:themeColor="text1"/>
          <w:sz w:val="22"/>
          <w:szCs w:val="22"/>
        </w:rPr>
      </w:pPr>
      <w:bookmarkStart w:id="48" w:name="_Toc444781814"/>
      <w:r w:rsidRPr="000554A7">
        <w:rPr>
          <w:rFonts w:ascii="Book Antiqua" w:hAnsi="Book Antiqua" w:cstheme="majorHAnsi"/>
          <w:b/>
          <w:color w:val="000000" w:themeColor="text1"/>
          <w:sz w:val="22"/>
          <w:szCs w:val="22"/>
        </w:rPr>
        <w:t>Advances Verification – Educational loans</w:t>
      </w:r>
      <w:bookmarkEnd w:id="48"/>
    </w:p>
    <w:p w14:paraId="20959C36" w14:textId="77777777" w:rsidR="0079542E" w:rsidRPr="000554A7" w:rsidRDefault="0079542E" w:rsidP="0079542E">
      <w:pPr>
        <w:pStyle w:val="ListParagraph"/>
        <w:ind w:left="360"/>
        <w:rPr>
          <w:rFonts w:ascii="Book Antiqua" w:hAnsi="Book Antiqua" w:cstheme="majorHAnsi"/>
          <w:b/>
          <w:color w:val="000000" w:themeColor="text1"/>
          <w:sz w:val="22"/>
          <w:szCs w:val="22"/>
        </w:rPr>
      </w:pPr>
    </w:p>
    <w:tbl>
      <w:tblPr>
        <w:tblW w:w="9362" w:type="dxa"/>
        <w:tblInd w:w="93" w:type="dxa"/>
        <w:tblLook w:val="04A0" w:firstRow="1" w:lastRow="0" w:firstColumn="1" w:lastColumn="0" w:noHBand="0" w:noVBand="1"/>
      </w:tblPr>
      <w:tblGrid>
        <w:gridCol w:w="9362"/>
      </w:tblGrid>
      <w:tr w:rsidR="008B474C" w:rsidRPr="000554A7" w14:paraId="60FF7E26" w14:textId="77777777" w:rsidTr="0079542E">
        <w:trPr>
          <w:trHeight w:val="285"/>
        </w:trPr>
        <w:tc>
          <w:tcPr>
            <w:tcW w:w="9362" w:type="dxa"/>
            <w:tcBorders>
              <w:top w:val="nil"/>
              <w:left w:val="nil"/>
              <w:bottom w:val="nil"/>
              <w:right w:val="nil"/>
            </w:tcBorders>
            <w:shd w:val="clear" w:color="auto" w:fill="auto"/>
            <w:noWrap/>
            <w:vAlign w:val="bottom"/>
            <w:hideMark/>
          </w:tcPr>
          <w:p w14:paraId="26967CA4" w14:textId="77777777" w:rsidR="002C58C5" w:rsidRPr="000554A7" w:rsidRDefault="002C58C5" w:rsidP="002C58C5">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Obtain the sample of loans as selected by you </w:t>
            </w:r>
          </w:p>
          <w:p w14:paraId="76385BD1" w14:textId="77777777" w:rsidR="002C58C5" w:rsidRPr="000554A7" w:rsidRDefault="002C58C5" w:rsidP="002C58C5">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If samples are not provided report to the partner under Scope Limitation segment </w:t>
            </w:r>
          </w:p>
          <w:p w14:paraId="6B2762A0" w14:textId="77777777" w:rsidR="0079542E" w:rsidRPr="000554A7" w:rsidRDefault="0079542E" w:rsidP="002C58C5">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Loan application is available </w:t>
            </w:r>
          </w:p>
        </w:tc>
      </w:tr>
      <w:tr w:rsidR="008B474C" w:rsidRPr="000554A7" w14:paraId="7C46770F" w14:textId="77777777" w:rsidTr="0079542E">
        <w:trPr>
          <w:trHeight w:val="285"/>
        </w:trPr>
        <w:tc>
          <w:tcPr>
            <w:tcW w:w="9362" w:type="dxa"/>
            <w:tcBorders>
              <w:top w:val="nil"/>
              <w:left w:val="nil"/>
              <w:bottom w:val="nil"/>
              <w:right w:val="nil"/>
            </w:tcBorders>
            <w:shd w:val="clear" w:color="auto" w:fill="auto"/>
            <w:noWrap/>
            <w:vAlign w:val="bottom"/>
            <w:hideMark/>
          </w:tcPr>
          <w:p w14:paraId="4497528B" w14:textId="77777777"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appln is signed and properly executed</w:t>
            </w:r>
          </w:p>
        </w:tc>
      </w:tr>
      <w:tr w:rsidR="008B474C" w:rsidRPr="000554A7" w14:paraId="137D7E55" w14:textId="77777777" w:rsidTr="0079542E">
        <w:trPr>
          <w:trHeight w:val="285"/>
        </w:trPr>
        <w:tc>
          <w:tcPr>
            <w:tcW w:w="9362" w:type="dxa"/>
            <w:tcBorders>
              <w:top w:val="nil"/>
              <w:left w:val="nil"/>
              <w:bottom w:val="nil"/>
              <w:right w:val="nil"/>
            </w:tcBorders>
            <w:shd w:val="clear" w:color="auto" w:fill="auto"/>
            <w:noWrap/>
            <w:vAlign w:val="bottom"/>
            <w:hideMark/>
          </w:tcPr>
          <w:p w14:paraId="36526F1D" w14:textId="77777777"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Sanction letter is available </w:t>
            </w:r>
          </w:p>
        </w:tc>
      </w:tr>
      <w:tr w:rsidR="008B474C" w:rsidRPr="000554A7" w14:paraId="339F4387" w14:textId="77777777" w:rsidTr="0079542E">
        <w:trPr>
          <w:trHeight w:val="285"/>
        </w:trPr>
        <w:tc>
          <w:tcPr>
            <w:tcW w:w="9362" w:type="dxa"/>
            <w:tcBorders>
              <w:top w:val="nil"/>
              <w:left w:val="nil"/>
              <w:bottom w:val="nil"/>
              <w:right w:val="nil"/>
            </w:tcBorders>
            <w:shd w:val="clear" w:color="auto" w:fill="auto"/>
            <w:noWrap/>
            <w:vAlign w:val="bottom"/>
            <w:hideMark/>
          </w:tcPr>
          <w:p w14:paraId="506451B4" w14:textId="77777777"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Loan for Grad / PG </w:t>
            </w:r>
          </w:p>
        </w:tc>
      </w:tr>
      <w:tr w:rsidR="008B474C" w:rsidRPr="000554A7" w14:paraId="7768BD62" w14:textId="77777777" w:rsidTr="0079542E">
        <w:trPr>
          <w:trHeight w:val="285"/>
        </w:trPr>
        <w:tc>
          <w:tcPr>
            <w:tcW w:w="9362" w:type="dxa"/>
            <w:tcBorders>
              <w:top w:val="nil"/>
              <w:left w:val="nil"/>
              <w:bottom w:val="nil"/>
              <w:right w:val="nil"/>
            </w:tcBorders>
            <w:shd w:val="clear" w:color="auto" w:fill="auto"/>
            <w:noWrap/>
            <w:vAlign w:val="bottom"/>
            <w:hideMark/>
          </w:tcPr>
          <w:p w14:paraId="7FEE6369" w14:textId="77777777"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Loan - Inland </w:t>
            </w:r>
            <w:r w:rsidR="00250C0E" w:rsidRPr="000554A7">
              <w:rPr>
                <w:rFonts w:ascii="Book Antiqua" w:eastAsia="Times New Roman" w:hAnsi="Book Antiqua" w:cstheme="majorHAnsi"/>
                <w:color w:val="000000" w:themeColor="text1"/>
                <w:sz w:val="22"/>
                <w:szCs w:val="22"/>
                <w:lang w:eastAsia="en-IN"/>
              </w:rPr>
              <w:t>–</w:t>
            </w:r>
            <w:r w:rsidRPr="000554A7">
              <w:rPr>
                <w:rFonts w:ascii="Book Antiqua" w:eastAsia="Times New Roman" w:hAnsi="Book Antiqua" w:cstheme="majorHAnsi"/>
                <w:color w:val="000000" w:themeColor="text1"/>
                <w:sz w:val="22"/>
                <w:szCs w:val="22"/>
                <w:lang w:eastAsia="en-IN"/>
              </w:rPr>
              <w:t xml:space="preserve"> Foregin</w:t>
            </w:r>
          </w:p>
        </w:tc>
      </w:tr>
      <w:tr w:rsidR="008B474C" w:rsidRPr="000554A7" w14:paraId="28B7600D" w14:textId="77777777" w:rsidTr="0079542E">
        <w:trPr>
          <w:trHeight w:val="285"/>
        </w:trPr>
        <w:tc>
          <w:tcPr>
            <w:tcW w:w="9362" w:type="dxa"/>
            <w:tcBorders>
              <w:top w:val="nil"/>
              <w:left w:val="nil"/>
              <w:bottom w:val="nil"/>
              <w:right w:val="nil"/>
            </w:tcBorders>
            <w:shd w:val="clear" w:color="auto" w:fill="auto"/>
            <w:noWrap/>
            <w:vAlign w:val="bottom"/>
            <w:hideMark/>
          </w:tcPr>
          <w:p w14:paraId="08365DC1" w14:textId="77777777"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Plus 2 pass proof</w:t>
            </w:r>
          </w:p>
        </w:tc>
      </w:tr>
      <w:tr w:rsidR="008B474C" w:rsidRPr="000554A7" w14:paraId="165AFEE6" w14:textId="77777777" w:rsidTr="0079542E">
        <w:trPr>
          <w:trHeight w:val="285"/>
        </w:trPr>
        <w:tc>
          <w:tcPr>
            <w:tcW w:w="9362" w:type="dxa"/>
            <w:tcBorders>
              <w:top w:val="nil"/>
              <w:left w:val="nil"/>
              <w:bottom w:val="nil"/>
              <w:right w:val="nil"/>
            </w:tcBorders>
            <w:shd w:val="clear" w:color="auto" w:fill="auto"/>
            <w:noWrap/>
            <w:vAlign w:val="bottom"/>
            <w:hideMark/>
          </w:tcPr>
          <w:p w14:paraId="1DEC8946" w14:textId="77777777"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Asst of repayment of parent </w:t>
            </w:r>
          </w:p>
        </w:tc>
      </w:tr>
      <w:tr w:rsidR="008B474C" w:rsidRPr="000554A7" w14:paraId="3BE58AE9" w14:textId="77777777" w:rsidTr="0079542E">
        <w:trPr>
          <w:trHeight w:val="285"/>
        </w:trPr>
        <w:tc>
          <w:tcPr>
            <w:tcW w:w="9362" w:type="dxa"/>
            <w:tcBorders>
              <w:top w:val="nil"/>
              <w:left w:val="nil"/>
              <w:bottom w:val="nil"/>
              <w:right w:val="nil"/>
            </w:tcBorders>
            <w:shd w:val="clear" w:color="auto" w:fill="auto"/>
            <w:noWrap/>
            <w:vAlign w:val="bottom"/>
            <w:hideMark/>
          </w:tcPr>
          <w:p w14:paraId="3BF1876F" w14:textId="77777777"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For loan to minor , parent should sign the application and all documents for self and on behalf of </w:t>
            </w:r>
          </w:p>
        </w:tc>
      </w:tr>
      <w:tr w:rsidR="008B474C" w:rsidRPr="000554A7" w14:paraId="05EC5D63" w14:textId="77777777" w:rsidTr="0079542E">
        <w:trPr>
          <w:trHeight w:val="285"/>
        </w:trPr>
        <w:tc>
          <w:tcPr>
            <w:tcW w:w="9362" w:type="dxa"/>
            <w:tcBorders>
              <w:top w:val="nil"/>
              <w:left w:val="nil"/>
              <w:bottom w:val="nil"/>
              <w:right w:val="nil"/>
            </w:tcBorders>
            <w:shd w:val="clear" w:color="auto" w:fill="auto"/>
            <w:noWrap/>
            <w:vAlign w:val="bottom"/>
            <w:hideMark/>
          </w:tcPr>
          <w:p w14:paraId="700EE176" w14:textId="77777777"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Where minor &gt; 18 yrs after disbursement,  AOD and LOU counter signed by parent</w:t>
            </w:r>
          </w:p>
        </w:tc>
      </w:tr>
      <w:tr w:rsidR="008B474C" w:rsidRPr="000554A7" w14:paraId="15C67E4F" w14:textId="77777777" w:rsidTr="0079542E">
        <w:trPr>
          <w:trHeight w:val="285"/>
        </w:trPr>
        <w:tc>
          <w:tcPr>
            <w:tcW w:w="9362" w:type="dxa"/>
            <w:tcBorders>
              <w:top w:val="nil"/>
              <w:left w:val="nil"/>
              <w:bottom w:val="nil"/>
              <w:right w:val="nil"/>
            </w:tcBorders>
            <w:shd w:val="clear" w:color="auto" w:fill="auto"/>
            <w:noWrap/>
            <w:vAlign w:val="bottom"/>
            <w:hideMark/>
          </w:tcPr>
          <w:p w14:paraId="57C759A2" w14:textId="77777777"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Parent IT return</w:t>
            </w:r>
          </w:p>
        </w:tc>
      </w:tr>
      <w:tr w:rsidR="008B474C" w:rsidRPr="000554A7" w14:paraId="413B3346" w14:textId="77777777" w:rsidTr="0079542E">
        <w:trPr>
          <w:trHeight w:val="285"/>
        </w:trPr>
        <w:tc>
          <w:tcPr>
            <w:tcW w:w="9362" w:type="dxa"/>
            <w:tcBorders>
              <w:top w:val="nil"/>
              <w:left w:val="nil"/>
              <w:bottom w:val="nil"/>
              <w:right w:val="nil"/>
            </w:tcBorders>
            <w:shd w:val="clear" w:color="auto" w:fill="auto"/>
            <w:noWrap/>
            <w:vAlign w:val="bottom"/>
            <w:hideMark/>
          </w:tcPr>
          <w:p w14:paraId="7AE86A19" w14:textId="77777777"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Parent Salary certificate / PL acct profit </w:t>
            </w:r>
          </w:p>
        </w:tc>
      </w:tr>
      <w:tr w:rsidR="008B474C" w:rsidRPr="000554A7" w14:paraId="61955AA2" w14:textId="77777777" w:rsidTr="0079542E">
        <w:trPr>
          <w:trHeight w:val="285"/>
        </w:trPr>
        <w:tc>
          <w:tcPr>
            <w:tcW w:w="9362" w:type="dxa"/>
            <w:tcBorders>
              <w:top w:val="nil"/>
              <w:left w:val="nil"/>
              <w:bottom w:val="nil"/>
              <w:right w:val="nil"/>
            </w:tcBorders>
            <w:shd w:val="clear" w:color="auto" w:fill="auto"/>
            <w:noWrap/>
            <w:vAlign w:val="bottom"/>
            <w:hideMark/>
          </w:tcPr>
          <w:p w14:paraId="172AD761" w14:textId="77777777"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Ceiling based on course</w:t>
            </w:r>
          </w:p>
        </w:tc>
      </w:tr>
      <w:tr w:rsidR="008B474C" w:rsidRPr="000554A7" w14:paraId="071BA84C" w14:textId="77777777" w:rsidTr="0079542E">
        <w:trPr>
          <w:trHeight w:val="285"/>
        </w:trPr>
        <w:tc>
          <w:tcPr>
            <w:tcW w:w="9362" w:type="dxa"/>
            <w:tcBorders>
              <w:top w:val="nil"/>
              <w:left w:val="nil"/>
              <w:bottom w:val="nil"/>
              <w:right w:val="nil"/>
            </w:tcBorders>
            <w:shd w:val="clear" w:color="auto" w:fill="auto"/>
            <w:noWrap/>
            <w:vAlign w:val="bottom"/>
            <w:hideMark/>
          </w:tcPr>
          <w:p w14:paraId="39C2F41C" w14:textId="77777777"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Not given for capitation fee</w:t>
            </w:r>
          </w:p>
        </w:tc>
      </w:tr>
      <w:tr w:rsidR="008B474C" w:rsidRPr="000554A7" w14:paraId="5E6C5B7D" w14:textId="77777777" w:rsidTr="0079542E">
        <w:trPr>
          <w:trHeight w:val="285"/>
        </w:trPr>
        <w:tc>
          <w:tcPr>
            <w:tcW w:w="9362" w:type="dxa"/>
            <w:tcBorders>
              <w:top w:val="nil"/>
              <w:left w:val="nil"/>
              <w:bottom w:val="nil"/>
              <w:right w:val="nil"/>
            </w:tcBorders>
            <w:shd w:val="clear" w:color="auto" w:fill="auto"/>
            <w:noWrap/>
            <w:vAlign w:val="bottom"/>
            <w:hideMark/>
          </w:tcPr>
          <w:p w14:paraId="4B142215" w14:textId="77777777"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Margin maintained at X%</w:t>
            </w:r>
          </w:p>
        </w:tc>
      </w:tr>
      <w:tr w:rsidR="008B474C" w:rsidRPr="000554A7" w14:paraId="30E98F24" w14:textId="77777777" w:rsidTr="0079542E">
        <w:trPr>
          <w:trHeight w:val="285"/>
        </w:trPr>
        <w:tc>
          <w:tcPr>
            <w:tcW w:w="9362" w:type="dxa"/>
            <w:tcBorders>
              <w:top w:val="nil"/>
              <w:left w:val="nil"/>
              <w:bottom w:val="nil"/>
              <w:right w:val="nil"/>
            </w:tcBorders>
            <w:shd w:val="clear" w:color="auto" w:fill="auto"/>
            <w:noWrap/>
            <w:vAlign w:val="bottom"/>
            <w:hideMark/>
          </w:tcPr>
          <w:p w14:paraId="7DFEBEC5" w14:textId="77777777"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Less than max ceiling</w:t>
            </w:r>
          </w:p>
        </w:tc>
      </w:tr>
      <w:tr w:rsidR="008B474C" w:rsidRPr="000554A7" w14:paraId="2CBF58A2" w14:textId="77777777" w:rsidTr="0079542E">
        <w:trPr>
          <w:trHeight w:val="285"/>
        </w:trPr>
        <w:tc>
          <w:tcPr>
            <w:tcW w:w="9362" w:type="dxa"/>
            <w:tcBorders>
              <w:top w:val="nil"/>
              <w:left w:val="nil"/>
              <w:bottom w:val="nil"/>
              <w:right w:val="nil"/>
            </w:tcBorders>
            <w:shd w:val="clear" w:color="auto" w:fill="auto"/>
            <w:noWrap/>
            <w:vAlign w:val="bottom"/>
            <w:hideMark/>
          </w:tcPr>
          <w:p w14:paraId="0B25306C" w14:textId="77777777"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Rs 25K no sec</w:t>
            </w:r>
          </w:p>
        </w:tc>
      </w:tr>
      <w:tr w:rsidR="008B474C" w:rsidRPr="000554A7" w14:paraId="03A18923" w14:textId="77777777" w:rsidTr="0079542E">
        <w:trPr>
          <w:trHeight w:val="285"/>
        </w:trPr>
        <w:tc>
          <w:tcPr>
            <w:tcW w:w="9362" w:type="dxa"/>
            <w:tcBorders>
              <w:top w:val="nil"/>
              <w:left w:val="nil"/>
              <w:bottom w:val="nil"/>
              <w:right w:val="nil"/>
            </w:tcBorders>
            <w:shd w:val="clear" w:color="auto" w:fill="auto"/>
            <w:noWrap/>
            <w:vAlign w:val="bottom"/>
            <w:hideMark/>
          </w:tcPr>
          <w:p w14:paraId="43B7F793" w14:textId="77777777"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Rs 25 - 50K - surety apart from parent</w:t>
            </w:r>
          </w:p>
        </w:tc>
      </w:tr>
      <w:tr w:rsidR="008B474C" w:rsidRPr="000554A7" w14:paraId="7030856F" w14:textId="77777777" w:rsidTr="0079542E">
        <w:trPr>
          <w:trHeight w:val="285"/>
        </w:trPr>
        <w:tc>
          <w:tcPr>
            <w:tcW w:w="9362" w:type="dxa"/>
            <w:tcBorders>
              <w:top w:val="nil"/>
              <w:left w:val="nil"/>
              <w:bottom w:val="nil"/>
              <w:right w:val="nil"/>
            </w:tcBorders>
            <w:shd w:val="clear" w:color="auto" w:fill="auto"/>
            <w:noWrap/>
            <w:vAlign w:val="bottom"/>
            <w:hideMark/>
          </w:tcPr>
          <w:p w14:paraId="6716C92C" w14:textId="77777777"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&gt; Rs 100 K – collateral</w:t>
            </w:r>
          </w:p>
        </w:tc>
      </w:tr>
      <w:tr w:rsidR="008B474C" w:rsidRPr="000554A7" w14:paraId="79AB484B" w14:textId="77777777" w:rsidTr="0079542E">
        <w:trPr>
          <w:trHeight w:val="285"/>
        </w:trPr>
        <w:tc>
          <w:tcPr>
            <w:tcW w:w="9362" w:type="dxa"/>
            <w:tcBorders>
              <w:top w:val="nil"/>
              <w:left w:val="nil"/>
              <w:bottom w:val="nil"/>
              <w:right w:val="nil"/>
            </w:tcBorders>
            <w:shd w:val="clear" w:color="auto" w:fill="auto"/>
            <w:noWrap/>
            <w:vAlign w:val="bottom"/>
            <w:hideMark/>
          </w:tcPr>
          <w:p w14:paraId="107BD51C" w14:textId="77777777"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EM creation by deposit of title deeds </w:t>
            </w:r>
          </w:p>
        </w:tc>
      </w:tr>
      <w:tr w:rsidR="008B474C" w:rsidRPr="000554A7" w14:paraId="3E5EACCE" w14:textId="77777777" w:rsidTr="0079542E">
        <w:trPr>
          <w:trHeight w:val="285"/>
        </w:trPr>
        <w:tc>
          <w:tcPr>
            <w:tcW w:w="9362" w:type="dxa"/>
            <w:tcBorders>
              <w:top w:val="nil"/>
              <w:left w:val="nil"/>
              <w:bottom w:val="nil"/>
              <w:right w:val="nil"/>
            </w:tcBorders>
            <w:shd w:val="clear" w:color="auto" w:fill="auto"/>
            <w:noWrap/>
            <w:vAlign w:val="bottom"/>
            <w:hideMark/>
          </w:tcPr>
          <w:p w14:paraId="3B015D22" w14:textId="77777777"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EM registered for . Rs 25 lakhs </w:t>
            </w:r>
          </w:p>
        </w:tc>
      </w:tr>
      <w:tr w:rsidR="008B474C" w:rsidRPr="000554A7" w14:paraId="28284857" w14:textId="77777777" w:rsidTr="0079542E">
        <w:trPr>
          <w:trHeight w:val="285"/>
        </w:trPr>
        <w:tc>
          <w:tcPr>
            <w:tcW w:w="9362" w:type="dxa"/>
            <w:tcBorders>
              <w:top w:val="nil"/>
              <w:left w:val="nil"/>
              <w:bottom w:val="nil"/>
              <w:right w:val="nil"/>
            </w:tcBorders>
            <w:shd w:val="clear" w:color="auto" w:fill="auto"/>
            <w:noWrap/>
            <w:vAlign w:val="bottom"/>
            <w:hideMark/>
          </w:tcPr>
          <w:p w14:paraId="5118314D" w14:textId="77777777"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All documents refer to the same survery number</w:t>
            </w:r>
          </w:p>
        </w:tc>
      </w:tr>
      <w:tr w:rsidR="008B474C" w:rsidRPr="000554A7" w14:paraId="46FA51DB" w14:textId="77777777" w:rsidTr="0079542E">
        <w:trPr>
          <w:trHeight w:val="285"/>
        </w:trPr>
        <w:tc>
          <w:tcPr>
            <w:tcW w:w="9362" w:type="dxa"/>
            <w:tcBorders>
              <w:top w:val="nil"/>
              <w:left w:val="nil"/>
              <w:bottom w:val="nil"/>
              <w:right w:val="nil"/>
            </w:tcBorders>
            <w:shd w:val="clear" w:color="auto" w:fill="auto"/>
            <w:noWrap/>
            <w:vAlign w:val="bottom"/>
            <w:hideMark/>
          </w:tcPr>
          <w:p w14:paraId="2C6C04A1" w14:textId="77777777"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Valuation report is less than three years - available from expert</w:t>
            </w:r>
          </w:p>
        </w:tc>
      </w:tr>
      <w:tr w:rsidR="008B474C" w:rsidRPr="000554A7" w14:paraId="38100260" w14:textId="77777777" w:rsidTr="0079542E">
        <w:trPr>
          <w:trHeight w:val="285"/>
        </w:trPr>
        <w:tc>
          <w:tcPr>
            <w:tcW w:w="9362" w:type="dxa"/>
            <w:tcBorders>
              <w:top w:val="nil"/>
              <w:left w:val="nil"/>
              <w:bottom w:val="nil"/>
              <w:right w:val="nil"/>
            </w:tcBorders>
            <w:shd w:val="clear" w:color="auto" w:fill="auto"/>
            <w:noWrap/>
            <w:vAlign w:val="bottom"/>
            <w:hideMark/>
          </w:tcPr>
          <w:p w14:paraId="0C230F56" w14:textId="77777777"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Approved plan</w:t>
            </w:r>
          </w:p>
        </w:tc>
      </w:tr>
      <w:tr w:rsidR="008B474C" w:rsidRPr="000554A7" w14:paraId="52EC7D0F" w14:textId="77777777" w:rsidTr="0079542E">
        <w:trPr>
          <w:trHeight w:val="285"/>
        </w:trPr>
        <w:tc>
          <w:tcPr>
            <w:tcW w:w="9362" w:type="dxa"/>
            <w:tcBorders>
              <w:top w:val="nil"/>
              <w:left w:val="nil"/>
              <w:bottom w:val="nil"/>
              <w:right w:val="nil"/>
            </w:tcBorders>
            <w:shd w:val="clear" w:color="auto" w:fill="auto"/>
            <w:noWrap/>
            <w:vAlign w:val="bottom"/>
            <w:hideMark/>
          </w:tcPr>
          <w:p w14:paraId="5937F630" w14:textId="77777777"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Inspection of property by bank, if collaterial </w:t>
            </w:r>
          </w:p>
        </w:tc>
      </w:tr>
      <w:tr w:rsidR="008B474C" w:rsidRPr="000554A7" w14:paraId="22C2D3C2" w14:textId="77777777" w:rsidTr="0079542E">
        <w:trPr>
          <w:trHeight w:val="285"/>
        </w:trPr>
        <w:tc>
          <w:tcPr>
            <w:tcW w:w="9362" w:type="dxa"/>
            <w:tcBorders>
              <w:top w:val="nil"/>
              <w:left w:val="nil"/>
              <w:bottom w:val="nil"/>
              <w:right w:val="nil"/>
            </w:tcBorders>
            <w:shd w:val="clear" w:color="auto" w:fill="auto"/>
            <w:noWrap/>
            <w:vAlign w:val="bottom"/>
            <w:hideMark/>
          </w:tcPr>
          <w:p w14:paraId="55867852" w14:textId="77777777"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Interest to be serviced before completion of course for loans to employed Persons</w:t>
            </w:r>
          </w:p>
        </w:tc>
      </w:tr>
      <w:tr w:rsidR="008B474C" w:rsidRPr="000554A7" w14:paraId="3BEFEC14" w14:textId="77777777" w:rsidTr="0079542E">
        <w:trPr>
          <w:trHeight w:val="285"/>
        </w:trPr>
        <w:tc>
          <w:tcPr>
            <w:tcW w:w="9362" w:type="dxa"/>
            <w:tcBorders>
              <w:top w:val="nil"/>
              <w:left w:val="nil"/>
              <w:bottom w:val="nil"/>
              <w:right w:val="nil"/>
            </w:tcBorders>
            <w:shd w:val="clear" w:color="auto" w:fill="auto"/>
            <w:noWrap/>
            <w:vAlign w:val="bottom"/>
            <w:hideMark/>
          </w:tcPr>
          <w:p w14:paraId="27427785" w14:textId="77777777"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Valuation report is less than three years - available from expert</w:t>
            </w:r>
          </w:p>
        </w:tc>
      </w:tr>
      <w:tr w:rsidR="008B474C" w:rsidRPr="000554A7" w14:paraId="0DBC28F6" w14:textId="77777777" w:rsidTr="0079542E">
        <w:trPr>
          <w:trHeight w:val="285"/>
        </w:trPr>
        <w:tc>
          <w:tcPr>
            <w:tcW w:w="9362" w:type="dxa"/>
            <w:tcBorders>
              <w:top w:val="nil"/>
              <w:left w:val="nil"/>
              <w:bottom w:val="nil"/>
              <w:right w:val="nil"/>
            </w:tcBorders>
            <w:shd w:val="clear" w:color="auto" w:fill="auto"/>
            <w:noWrap/>
            <w:vAlign w:val="bottom"/>
          </w:tcPr>
          <w:p w14:paraId="7E408F08"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details recorded correctly in CBS</w:t>
            </w:r>
          </w:p>
        </w:tc>
      </w:tr>
      <w:tr w:rsidR="008B474C" w:rsidRPr="000554A7" w14:paraId="600BBC93" w14:textId="77777777" w:rsidTr="0079542E">
        <w:trPr>
          <w:trHeight w:val="285"/>
        </w:trPr>
        <w:tc>
          <w:tcPr>
            <w:tcW w:w="9362" w:type="dxa"/>
            <w:tcBorders>
              <w:top w:val="nil"/>
              <w:left w:val="nil"/>
              <w:bottom w:val="nil"/>
              <w:right w:val="nil"/>
            </w:tcBorders>
            <w:shd w:val="clear" w:color="auto" w:fill="auto"/>
            <w:noWrap/>
            <w:vAlign w:val="bottom"/>
          </w:tcPr>
          <w:p w14:paraId="067C0D02"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Test of repayments done</w:t>
            </w:r>
          </w:p>
        </w:tc>
      </w:tr>
      <w:tr w:rsidR="008B474C" w:rsidRPr="000554A7" w14:paraId="7AF0F7C7" w14:textId="77777777" w:rsidTr="0079542E">
        <w:trPr>
          <w:trHeight w:val="285"/>
        </w:trPr>
        <w:tc>
          <w:tcPr>
            <w:tcW w:w="9362" w:type="dxa"/>
            <w:tcBorders>
              <w:top w:val="nil"/>
              <w:left w:val="nil"/>
              <w:bottom w:val="nil"/>
              <w:right w:val="nil"/>
            </w:tcBorders>
            <w:shd w:val="clear" w:color="auto" w:fill="auto"/>
            <w:noWrap/>
            <w:vAlign w:val="bottom"/>
          </w:tcPr>
          <w:p w14:paraId="3D4E2BBE"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Test of interest accrual done</w:t>
            </w:r>
          </w:p>
        </w:tc>
      </w:tr>
      <w:tr w:rsidR="008B474C" w:rsidRPr="000554A7" w14:paraId="41186592" w14:textId="77777777" w:rsidTr="0079542E">
        <w:trPr>
          <w:trHeight w:val="285"/>
        </w:trPr>
        <w:tc>
          <w:tcPr>
            <w:tcW w:w="9362" w:type="dxa"/>
            <w:tcBorders>
              <w:top w:val="nil"/>
              <w:left w:val="nil"/>
              <w:bottom w:val="nil"/>
              <w:right w:val="nil"/>
            </w:tcBorders>
            <w:shd w:val="clear" w:color="auto" w:fill="auto"/>
            <w:noWrap/>
            <w:vAlign w:val="bottom"/>
          </w:tcPr>
          <w:p w14:paraId="095E92BE" w14:textId="77777777" w:rsidR="0079542E" w:rsidRPr="000554A7" w:rsidRDefault="0079542E" w:rsidP="0079542E">
            <w:pPr>
              <w:spacing w:after="0" w:line="240" w:lineRule="auto"/>
              <w:rPr>
                <w:rFonts w:ascii="Book Antiqua" w:eastAsia="Times New Roman" w:hAnsi="Book Antiqua" w:cstheme="majorHAnsi"/>
                <w:color w:val="000000" w:themeColor="text1"/>
                <w:sz w:val="22"/>
                <w:szCs w:val="22"/>
                <w:lang w:eastAsia="en-IN"/>
              </w:rPr>
            </w:pPr>
          </w:p>
          <w:p w14:paraId="0C3049D6" w14:textId="77777777" w:rsidR="00682BB4" w:rsidRPr="000554A7" w:rsidRDefault="00682BB4" w:rsidP="0079542E">
            <w:pPr>
              <w:spacing w:after="0" w:line="240" w:lineRule="auto"/>
              <w:rPr>
                <w:rFonts w:ascii="Book Antiqua" w:eastAsia="Times New Roman" w:hAnsi="Book Antiqua" w:cstheme="majorHAnsi"/>
                <w:color w:val="000000" w:themeColor="text1"/>
                <w:sz w:val="22"/>
                <w:szCs w:val="22"/>
                <w:lang w:eastAsia="en-IN"/>
              </w:rPr>
            </w:pPr>
          </w:p>
          <w:p w14:paraId="338D3CCF" w14:textId="77777777" w:rsidR="00151C95" w:rsidRPr="000554A7" w:rsidRDefault="00151C95" w:rsidP="0079542E">
            <w:pPr>
              <w:spacing w:after="0" w:line="240" w:lineRule="auto"/>
              <w:rPr>
                <w:rFonts w:ascii="Book Antiqua" w:eastAsia="Times New Roman" w:hAnsi="Book Antiqua" w:cstheme="majorHAnsi"/>
                <w:color w:val="000000" w:themeColor="text1"/>
                <w:sz w:val="22"/>
                <w:szCs w:val="22"/>
                <w:lang w:eastAsia="en-IN"/>
              </w:rPr>
            </w:pPr>
          </w:p>
          <w:p w14:paraId="4C628F2A" w14:textId="77777777" w:rsidR="00151C95" w:rsidRPr="000554A7" w:rsidRDefault="00151C95" w:rsidP="0079542E">
            <w:pPr>
              <w:spacing w:after="0" w:line="240" w:lineRule="auto"/>
              <w:rPr>
                <w:rFonts w:ascii="Book Antiqua" w:eastAsia="Times New Roman" w:hAnsi="Book Antiqua" w:cstheme="majorHAnsi"/>
                <w:color w:val="000000" w:themeColor="text1"/>
                <w:sz w:val="22"/>
                <w:szCs w:val="22"/>
                <w:lang w:eastAsia="en-IN"/>
              </w:rPr>
            </w:pPr>
          </w:p>
          <w:p w14:paraId="7C1B2069" w14:textId="77777777" w:rsidR="00151C95" w:rsidRPr="000554A7" w:rsidRDefault="00151C95" w:rsidP="0079542E">
            <w:pPr>
              <w:spacing w:after="0" w:line="240" w:lineRule="auto"/>
              <w:rPr>
                <w:rFonts w:ascii="Book Antiqua" w:eastAsia="Times New Roman" w:hAnsi="Book Antiqua" w:cstheme="majorHAnsi"/>
                <w:color w:val="000000" w:themeColor="text1"/>
                <w:sz w:val="22"/>
                <w:szCs w:val="22"/>
                <w:lang w:eastAsia="en-IN"/>
              </w:rPr>
            </w:pPr>
          </w:p>
          <w:p w14:paraId="37B75A66" w14:textId="77777777" w:rsidR="00151C95" w:rsidRPr="000554A7" w:rsidRDefault="00151C95" w:rsidP="0079542E">
            <w:pPr>
              <w:spacing w:after="0" w:line="240" w:lineRule="auto"/>
              <w:rPr>
                <w:rFonts w:ascii="Book Antiqua" w:eastAsia="Times New Roman" w:hAnsi="Book Antiqua" w:cstheme="majorHAnsi"/>
                <w:color w:val="000000" w:themeColor="text1"/>
                <w:sz w:val="22"/>
                <w:szCs w:val="22"/>
                <w:lang w:eastAsia="en-IN"/>
              </w:rPr>
            </w:pPr>
          </w:p>
          <w:p w14:paraId="1013D772" w14:textId="77777777" w:rsidR="00151C95" w:rsidRPr="000554A7" w:rsidRDefault="00151C95" w:rsidP="0079542E">
            <w:pPr>
              <w:spacing w:after="0" w:line="240" w:lineRule="auto"/>
              <w:rPr>
                <w:rFonts w:ascii="Book Antiqua" w:eastAsia="Times New Roman" w:hAnsi="Book Antiqua" w:cstheme="majorHAnsi"/>
                <w:color w:val="000000" w:themeColor="text1"/>
                <w:sz w:val="22"/>
                <w:szCs w:val="22"/>
                <w:lang w:eastAsia="en-IN"/>
              </w:rPr>
            </w:pPr>
          </w:p>
          <w:p w14:paraId="643CE277" w14:textId="77777777" w:rsidR="00151C95" w:rsidRPr="000554A7" w:rsidRDefault="00151C95" w:rsidP="0079542E">
            <w:pPr>
              <w:spacing w:after="0" w:line="240" w:lineRule="auto"/>
              <w:rPr>
                <w:rFonts w:ascii="Book Antiqua" w:eastAsia="Times New Roman" w:hAnsi="Book Antiqua" w:cstheme="majorHAnsi"/>
                <w:color w:val="000000" w:themeColor="text1"/>
                <w:sz w:val="22"/>
                <w:szCs w:val="22"/>
                <w:lang w:eastAsia="en-IN"/>
              </w:rPr>
            </w:pPr>
          </w:p>
          <w:p w14:paraId="0EC8D5F6" w14:textId="77777777" w:rsidR="00151C95" w:rsidRPr="000554A7" w:rsidRDefault="00151C95" w:rsidP="0079542E">
            <w:pPr>
              <w:spacing w:after="0" w:line="240" w:lineRule="auto"/>
              <w:rPr>
                <w:rFonts w:ascii="Book Antiqua" w:eastAsia="Times New Roman" w:hAnsi="Book Antiqua" w:cstheme="majorHAnsi"/>
                <w:color w:val="000000" w:themeColor="text1"/>
                <w:sz w:val="22"/>
                <w:szCs w:val="22"/>
                <w:lang w:eastAsia="en-IN"/>
              </w:rPr>
            </w:pPr>
          </w:p>
          <w:p w14:paraId="49C4F2F7" w14:textId="77777777" w:rsidR="00151C95" w:rsidRPr="000554A7" w:rsidRDefault="00151C95" w:rsidP="0079542E">
            <w:pPr>
              <w:spacing w:after="0" w:line="240" w:lineRule="auto"/>
              <w:rPr>
                <w:rFonts w:ascii="Book Antiqua" w:eastAsia="Times New Roman" w:hAnsi="Book Antiqua" w:cstheme="majorHAnsi"/>
                <w:color w:val="000000" w:themeColor="text1"/>
                <w:sz w:val="22"/>
                <w:szCs w:val="22"/>
                <w:lang w:eastAsia="en-IN"/>
              </w:rPr>
            </w:pPr>
          </w:p>
          <w:p w14:paraId="23A9DB34" w14:textId="77777777" w:rsidR="00151C95" w:rsidRPr="000554A7" w:rsidRDefault="00151C95" w:rsidP="0079542E">
            <w:pPr>
              <w:spacing w:after="0" w:line="240" w:lineRule="auto"/>
              <w:rPr>
                <w:rFonts w:ascii="Book Antiqua" w:eastAsia="Times New Roman" w:hAnsi="Book Antiqua" w:cstheme="majorHAnsi"/>
                <w:color w:val="000000" w:themeColor="text1"/>
                <w:sz w:val="22"/>
                <w:szCs w:val="22"/>
                <w:lang w:eastAsia="en-IN"/>
              </w:rPr>
            </w:pPr>
          </w:p>
          <w:p w14:paraId="464B1BD4" w14:textId="77777777" w:rsidR="00151C95" w:rsidRPr="000554A7" w:rsidRDefault="00151C95" w:rsidP="0079542E">
            <w:pPr>
              <w:spacing w:after="0" w:line="240" w:lineRule="auto"/>
              <w:rPr>
                <w:rFonts w:ascii="Book Antiqua" w:eastAsia="Times New Roman" w:hAnsi="Book Antiqua" w:cstheme="majorHAnsi"/>
                <w:color w:val="000000" w:themeColor="text1"/>
                <w:sz w:val="22"/>
                <w:szCs w:val="22"/>
                <w:lang w:eastAsia="en-IN"/>
              </w:rPr>
            </w:pPr>
          </w:p>
          <w:p w14:paraId="4A7767DC" w14:textId="77777777" w:rsidR="00151C95" w:rsidRPr="000554A7" w:rsidRDefault="00151C95" w:rsidP="0079542E">
            <w:pPr>
              <w:spacing w:after="0" w:line="240" w:lineRule="auto"/>
              <w:rPr>
                <w:rFonts w:ascii="Book Antiqua" w:eastAsia="Times New Roman" w:hAnsi="Book Antiqua" w:cstheme="majorHAnsi"/>
                <w:color w:val="000000" w:themeColor="text1"/>
                <w:sz w:val="22"/>
                <w:szCs w:val="22"/>
                <w:lang w:eastAsia="en-IN"/>
              </w:rPr>
            </w:pPr>
          </w:p>
          <w:p w14:paraId="61D84693" w14:textId="77777777" w:rsidR="00151C95" w:rsidRPr="000554A7" w:rsidRDefault="00151C95" w:rsidP="0079542E">
            <w:pPr>
              <w:spacing w:after="0" w:line="240" w:lineRule="auto"/>
              <w:rPr>
                <w:rFonts w:ascii="Book Antiqua" w:eastAsia="Times New Roman" w:hAnsi="Book Antiqua" w:cstheme="majorHAnsi"/>
                <w:color w:val="000000" w:themeColor="text1"/>
                <w:sz w:val="22"/>
                <w:szCs w:val="22"/>
                <w:lang w:eastAsia="en-IN"/>
              </w:rPr>
            </w:pPr>
          </w:p>
        </w:tc>
      </w:tr>
    </w:tbl>
    <w:p w14:paraId="5FFD68A8" w14:textId="77777777" w:rsidR="0079542E" w:rsidRPr="000554A7" w:rsidRDefault="0079542E" w:rsidP="00575833">
      <w:pPr>
        <w:pStyle w:val="ListParagraph"/>
        <w:numPr>
          <w:ilvl w:val="0"/>
          <w:numId w:val="33"/>
        </w:numPr>
        <w:tabs>
          <w:tab w:val="left" w:pos="2417"/>
        </w:tabs>
        <w:rPr>
          <w:rFonts w:ascii="Book Antiqua" w:hAnsi="Book Antiqua" w:cstheme="majorHAnsi"/>
          <w:b/>
          <w:color w:val="000000" w:themeColor="text1"/>
          <w:sz w:val="22"/>
          <w:szCs w:val="22"/>
        </w:rPr>
      </w:pPr>
      <w:bookmarkStart w:id="49" w:name="_Toc444781815"/>
      <w:r w:rsidRPr="000554A7">
        <w:rPr>
          <w:rFonts w:ascii="Book Antiqua" w:hAnsi="Book Antiqua" w:cstheme="majorHAnsi"/>
          <w:b/>
          <w:color w:val="000000" w:themeColor="text1"/>
          <w:sz w:val="22"/>
          <w:szCs w:val="22"/>
        </w:rPr>
        <w:lastRenderedPageBreak/>
        <w:t>Advances Verification – Vehicle loans</w:t>
      </w:r>
      <w:bookmarkEnd w:id="49"/>
      <w:r w:rsidRPr="000554A7">
        <w:rPr>
          <w:rFonts w:ascii="Book Antiqua" w:hAnsi="Book Antiqua" w:cstheme="majorHAnsi"/>
          <w:b/>
          <w:color w:val="000000" w:themeColor="text1"/>
          <w:sz w:val="22"/>
          <w:szCs w:val="22"/>
        </w:rPr>
        <w:t xml:space="preserve"> </w:t>
      </w:r>
    </w:p>
    <w:p w14:paraId="17A4CDF9" w14:textId="77777777" w:rsidR="0079542E" w:rsidRPr="000554A7" w:rsidRDefault="0079542E" w:rsidP="0079542E">
      <w:pPr>
        <w:pStyle w:val="ListParagraph"/>
        <w:ind w:left="1224"/>
        <w:rPr>
          <w:rFonts w:ascii="Book Antiqua" w:hAnsi="Book Antiqua" w:cstheme="majorHAnsi"/>
          <w:b/>
          <w:color w:val="000000" w:themeColor="text1"/>
          <w:sz w:val="22"/>
          <w:szCs w:val="22"/>
        </w:rPr>
      </w:pPr>
    </w:p>
    <w:p w14:paraId="287E943D" w14:textId="77777777" w:rsidR="002C58C5" w:rsidRPr="000554A7" w:rsidRDefault="002C58C5" w:rsidP="002C58C5">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Obtain the sample of loans as selected by you </w:t>
      </w:r>
    </w:p>
    <w:p w14:paraId="1B09A647" w14:textId="77777777" w:rsidR="002C58C5" w:rsidRPr="000554A7" w:rsidRDefault="002C58C5" w:rsidP="002C58C5">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If samples are not provided report to the partner under Scope Limitation segment </w:t>
      </w:r>
    </w:p>
    <w:tbl>
      <w:tblPr>
        <w:tblW w:w="9320" w:type="dxa"/>
        <w:tblInd w:w="93" w:type="dxa"/>
        <w:tblLook w:val="04A0" w:firstRow="1" w:lastRow="0" w:firstColumn="1" w:lastColumn="0" w:noHBand="0" w:noVBand="1"/>
      </w:tblPr>
      <w:tblGrid>
        <w:gridCol w:w="9320"/>
      </w:tblGrid>
      <w:tr w:rsidR="008B474C" w:rsidRPr="000554A7" w14:paraId="1EA21A94" w14:textId="77777777" w:rsidTr="0079542E">
        <w:trPr>
          <w:trHeight w:val="283"/>
        </w:trPr>
        <w:tc>
          <w:tcPr>
            <w:tcW w:w="9320" w:type="dxa"/>
            <w:tcBorders>
              <w:top w:val="nil"/>
              <w:left w:val="nil"/>
              <w:bottom w:val="nil"/>
              <w:right w:val="nil"/>
            </w:tcBorders>
            <w:shd w:val="clear" w:color="auto" w:fill="auto"/>
            <w:noWrap/>
            <w:vAlign w:val="bottom"/>
            <w:hideMark/>
          </w:tcPr>
          <w:p w14:paraId="5C3CBB85" w14:textId="77777777" w:rsidR="002C58C5" w:rsidRPr="000554A7" w:rsidRDefault="002C58C5" w:rsidP="002C58C5">
            <w:pPr>
              <w:pStyle w:val="ListParagraph"/>
              <w:spacing w:before="0" w:after="0" w:line="240" w:lineRule="auto"/>
              <w:rPr>
                <w:rFonts w:ascii="Book Antiqua" w:eastAsia="Times New Roman" w:hAnsi="Book Antiqua" w:cstheme="majorHAnsi"/>
                <w:color w:val="000000" w:themeColor="text1"/>
                <w:sz w:val="22"/>
                <w:szCs w:val="22"/>
                <w:lang w:eastAsia="en-IN"/>
              </w:rPr>
            </w:pPr>
          </w:p>
          <w:p w14:paraId="20F2D355" w14:textId="77777777"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Loan application is available </w:t>
            </w:r>
          </w:p>
        </w:tc>
      </w:tr>
      <w:tr w:rsidR="008B474C" w:rsidRPr="000554A7" w14:paraId="480FDB9F" w14:textId="77777777" w:rsidTr="0079542E">
        <w:trPr>
          <w:trHeight w:val="283"/>
        </w:trPr>
        <w:tc>
          <w:tcPr>
            <w:tcW w:w="9320" w:type="dxa"/>
            <w:tcBorders>
              <w:top w:val="nil"/>
              <w:left w:val="nil"/>
              <w:bottom w:val="nil"/>
              <w:right w:val="nil"/>
            </w:tcBorders>
            <w:shd w:val="clear" w:color="auto" w:fill="auto"/>
            <w:noWrap/>
            <w:vAlign w:val="bottom"/>
            <w:hideMark/>
          </w:tcPr>
          <w:p w14:paraId="4BE26A2B" w14:textId="77777777"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appln is signed and properly executed</w:t>
            </w:r>
          </w:p>
        </w:tc>
      </w:tr>
      <w:tr w:rsidR="008B474C" w:rsidRPr="000554A7" w14:paraId="17F329DC" w14:textId="77777777" w:rsidTr="0079542E">
        <w:trPr>
          <w:trHeight w:val="283"/>
        </w:trPr>
        <w:tc>
          <w:tcPr>
            <w:tcW w:w="9320" w:type="dxa"/>
            <w:tcBorders>
              <w:top w:val="nil"/>
              <w:left w:val="nil"/>
              <w:bottom w:val="nil"/>
              <w:right w:val="nil"/>
            </w:tcBorders>
            <w:shd w:val="clear" w:color="auto" w:fill="auto"/>
            <w:noWrap/>
            <w:vAlign w:val="bottom"/>
            <w:hideMark/>
          </w:tcPr>
          <w:p w14:paraId="23694119" w14:textId="77777777"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Sanction letter is available </w:t>
            </w:r>
          </w:p>
        </w:tc>
      </w:tr>
      <w:tr w:rsidR="008B474C" w:rsidRPr="000554A7" w14:paraId="2F6486C6" w14:textId="77777777" w:rsidTr="0079542E">
        <w:trPr>
          <w:trHeight w:val="283"/>
        </w:trPr>
        <w:tc>
          <w:tcPr>
            <w:tcW w:w="9320" w:type="dxa"/>
            <w:tcBorders>
              <w:top w:val="nil"/>
              <w:left w:val="nil"/>
              <w:bottom w:val="nil"/>
              <w:right w:val="nil"/>
            </w:tcBorders>
            <w:shd w:val="clear" w:color="auto" w:fill="auto"/>
            <w:noWrap/>
            <w:vAlign w:val="bottom"/>
            <w:hideMark/>
          </w:tcPr>
          <w:p w14:paraId="6699A53A" w14:textId="77777777"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DPN</w:t>
            </w:r>
          </w:p>
        </w:tc>
      </w:tr>
      <w:tr w:rsidR="008B474C" w:rsidRPr="000554A7" w14:paraId="30EDD5F6" w14:textId="77777777" w:rsidTr="0079542E">
        <w:trPr>
          <w:trHeight w:val="283"/>
        </w:trPr>
        <w:tc>
          <w:tcPr>
            <w:tcW w:w="9320" w:type="dxa"/>
            <w:tcBorders>
              <w:top w:val="nil"/>
              <w:left w:val="nil"/>
              <w:bottom w:val="nil"/>
              <w:right w:val="nil"/>
            </w:tcBorders>
            <w:shd w:val="clear" w:color="auto" w:fill="auto"/>
            <w:noWrap/>
            <w:vAlign w:val="bottom"/>
            <w:hideMark/>
          </w:tcPr>
          <w:p w14:paraId="3E933891" w14:textId="77777777"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Hypothecation agreement</w:t>
            </w:r>
          </w:p>
        </w:tc>
      </w:tr>
      <w:tr w:rsidR="008B474C" w:rsidRPr="000554A7" w14:paraId="49F2336D" w14:textId="77777777" w:rsidTr="0079542E">
        <w:trPr>
          <w:trHeight w:val="283"/>
        </w:trPr>
        <w:tc>
          <w:tcPr>
            <w:tcW w:w="9320" w:type="dxa"/>
            <w:tcBorders>
              <w:top w:val="nil"/>
              <w:left w:val="nil"/>
              <w:bottom w:val="nil"/>
              <w:right w:val="nil"/>
            </w:tcBorders>
            <w:shd w:val="clear" w:color="auto" w:fill="auto"/>
            <w:noWrap/>
            <w:vAlign w:val="bottom"/>
            <w:hideMark/>
          </w:tcPr>
          <w:p w14:paraId="2F361C8E" w14:textId="77777777"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proposal indicating projections etc</w:t>
            </w:r>
          </w:p>
        </w:tc>
      </w:tr>
      <w:tr w:rsidR="008B474C" w:rsidRPr="000554A7" w14:paraId="341E4866" w14:textId="77777777" w:rsidTr="0079542E">
        <w:trPr>
          <w:trHeight w:val="283"/>
        </w:trPr>
        <w:tc>
          <w:tcPr>
            <w:tcW w:w="9320" w:type="dxa"/>
            <w:tcBorders>
              <w:top w:val="nil"/>
              <w:left w:val="nil"/>
              <w:bottom w:val="nil"/>
              <w:right w:val="nil"/>
            </w:tcBorders>
            <w:shd w:val="clear" w:color="auto" w:fill="auto"/>
            <w:noWrap/>
            <w:vAlign w:val="bottom"/>
            <w:hideMark/>
          </w:tcPr>
          <w:p w14:paraId="6BABAD25" w14:textId="77777777"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Financials of the borrower prior to loan date</w:t>
            </w:r>
          </w:p>
        </w:tc>
      </w:tr>
      <w:tr w:rsidR="008B474C" w:rsidRPr="000554A7" w14:paraId="1C6E3263" w14:textId="77777777" w:rsidTr="0079542E">
        <w:trPr>
          <w:trHeight w:val="283"/>
        </w:trPr>
        <w:tc>
          <w:tcPr>
            <w:tcW w:w="9320" w:type="dxa"/>
            <w:tcBorders>
              <w:top w:val="nil"/>
              <w:left w:val="nil"/>
              <w:bottom w:val="nil"/>
              <w:right w:val="nil"/>
            </w:tcBorders>
            <w:shd w:val="clear" w:color="auto" w:fill="auto"/>
            <w:noWrap/>
            <w:vAlign w:val="bottom"/>
            <w:hideMark/>
          </w:tcPr>
          <w:p w14:paraId="08CC3086" w14:textId="77777777"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IT returns for period before loan sanc. Date</w:t>
            </w:r>
          </w:p>
        </w:tc>
      </w:tr>
      <w:tr w:rsidR="008B474C" w:rsidRPr="000554A7" w14:paraId="0A7E52B4" w14:textId="77777777" w:rsidTr="0079542E">
        <w:trPr>
          <w:trHeight w:val="283"/>
        </w:trPr>
        <w:tc>
          <w:tcPr>
            <w:tcW w:w="9320" w:type="dxa"/>
            <w:tcBorders>
              <w:top w:val="nil"/>
              <w:left w:val="nil"/>
              <w:bottom w:val="nil"/>
              <w:right w:val="nil"/>
            </w:tcBorders>
            <w:shd w:val="clear" w:color="auto" w:fill="auto"/>
            <w:noWrap/>
            <w:vAlign w:val="bottom"/>
            <w:hideMark/>
          </w:tcPr>
          <w:p w14:paraId="4A8FD229" w14:textId="77777777"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RC book - certified true copy</w:t>
            </w:r>
          </w:p>
        </w:tc>
      </w:tr>
      <w:tr w:rsidR="008B474C" w:rsidRPr="000554A7" w14:paraId="098777F2" w14:textId="77777777" w:rsidTr="0079542E">
        <w:trPr>
          <w:trHeight w:val="283"/>
        </w:trPr>
        <w:tc>
          <w:tcPr>
            <w:tcW w:w="9320" w:type="dxa"/>
            <w:tcBorders>
              <w:top w:val="nil"/>
              <w:left w:val="nil"/>
              <w:bottom w:val="nil"/>
              <w:right w:val="nil"/>
            </w:tcBorders>
            <w:shd w:val="clear" w:color="auto" w:fill="auto"/>
            <w:noWrap/>
            <w:vAlign w:val="bottom"/>
            <w:hideMark/>
          </w:tcPr>
          <w:p w14:paraId="2B3774C5" w14:textId="77777777" w:rsidR="0079542E" w:rsidRPr="000554A7" w:rsidRDefault="0079542E" w:rsidP="00250C0E">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RC endorsed in favour of bank - Hypothecation endorsement</w:t>
            </w:r>
          </w:p>
        </w:tc>
      </w:tr>
      <w:tr w:rsidR="008B474C" w:rsidRPr="000554A7" w14:paraId="07C13843" w14:textId="77777777" w:rsidTr="0079542E">
        <w:trPr>
          <w:trHeight w:val="283"/>
        </w:trPr>
        <w:tc>
          <w:tcPr>
            <w:tcW w:w="9320" w:type="dxa"/>
            <w:tcBorders>
              <w:top w:val="nil"/>
              <w:left w:val="nil"/>
              <w:bottom w:val="nil"/>
              <w:right w:val="nil"/>
            </w:tcBorders>
            <w:shd w:val="clear" w:color="auto" w:fill="auto"/>
            <w:noWrap/>
            <w:vAlign w:val="bottom"/>
            <w:hideMark/>
          </w:tcPr>
          <w:p w14:paraId="2D11323E" w14:textId="77777777"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is sanctioned net of margin for 'Cost and Accessories" not for charges</w:t>
            </w:r>
          </w:p>
        </w:tc>
      </w:tr>
      <w:tr w:rsidR="008B474C" w:rsidRPr="000554A7" w14:paraId="58B4B726" w14:textId="77777777" w:rsidTr="0079542E">
        <w:trPr>
          <w:trHeight w:val="283"/>
        </w:trPr>
        <w:tc>
          <w:tcPr>
            <w:tcW w:w="9320" w:type="dxa"/>
            <w:tcBorders>
              <w:top w:val="nil"/>
              <w:left w:val="nil"/>
              <w:bottom w:val="nil"/>
              <w:right w:val="nil"/>
            </w:tcBorders>
            <w:shd w:val="clear" w:color="auto" w:fill="auto"/>
            <w:noWrap/>
            <w:vAlign w:val="bottom"/>
            <w:hideMark/>
          </w:tcPr>
          <w:p w14:paraId="1A981D9C" w14:textId="77777777"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Disburs</w:t>
            </w:r>
            <w:r w:rsidR="005E2DC7" w:rsidRPr="000554A7">
              <w:rPr>
                <w:rFonts w:ascii="Book Antiqua" w:eastAsia="Times New Roman" w:hAnsi="Book Antiqua" w:cstheme="majorHAnsi"/>
                <w:color w:val="000000" w:themeColor="text1"/>
                <w:sz w:val="22"/>
                <w:szCs w:val="22"/>
                <w:lang w:eastAsia="en-IN"/>
              </w:rPr>
              <w:t>e</w:t>
            </w:r>
            <w:r w:rsidRPr="000554A7">
              <w:rPr>
                <w:rFonts w:ascii="Book Antiqua" w:eastAsia="Times New Roman" w:hAnsi="Book Antiqua" w:cstheme="majorHAnsi"/>
                <w:color w:val="000000" w:themeColor="text1"/>
                <w:sz w:val="22"/>
                <w:szCs w:val="22"/>
                <w:lang w:eastAsia="en-IN"/>
              </w:rPr>
              <w:t>ment amount , tenure and tenor as p</w:t>
            </w:r>
            <w:r w:rsidR="005E2DC7" w:rsidRPr="000554A7">
              <w:rPr>
                <w:rFonts w:ascii="Book Antiqua" w:eastAsia="Times New Roman" w:hAnsi="Book Antiqua" w:cstheme="majorHAnsi"/>
                <w:color w:val="000000" w:themeColor="text1"/>
                <w:sz w:val="22"/>
                <w:szCs w:val="22"/>
                <w:lang w:eastAsia="en-IN"/>
              </w:rPr>
              <w:t>e</w:t>
            </w:r>
            <w:r w:rsidRPr="000554A7">
              <w:rPr>
                <w:rFonts w:ascii="Book Antiqua" w:eastAsia="Times New Roman" w:hAnsi="Book Antiqua" w:cstheme="majorHAnsi"/>
                <w:color w:val="000000" w:themeColor="text1"/>
                <w:sz w:val="22"/>
                <w:szCs w:val="22"/>
                <w:lang w:eastAsia="en-IN"/>
              </w:rPr>
              <w:t>r sanction</w:t>
            </w:r>
          </w:p>
        </w:tc>
      </w:tr>
      <w:tr w:rsidR="008B474C" w:rsidRPr="000554A7" w14:paraId="4A7485C5" w14:textId="77777777" w:rsidTr="0079542E">
        <w:trPr>
          <w:trHeight w:val="283"/>
        </w:trPr>
        <w:tc>
          <w:tcPr>
            <w:tcW w:w="9320" w:type="dxa"/>
            <w:tcBorders>
              <w:top w:val="nil"/>
              <w:left w:val="nil"/>
              <w:bottom w:val="nil"/>
              <w:right w:val="nil"/>
            </w:tcBorders>
            <w:shd w:val="clear" w:color="auto" w:fill="auto"/>
            <w:noWrap/>
            <w:vAlign w:val="bottom"/>
            <w:hideMark/>
          </w:tcPr>
          <w:p w14:paraId="27E2FF9A" w14:textId="77777777"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Duplicate keys </w:t>
            </w:r>
          </w:p>
        </w:tc>
      </w:tr>
      <w:tr w:rsidR="008B474C" w:rsidRPr="000554A7" w14:paraId="7AC6D1C2" w14:textId="77777777" w:rsidTr="0079542E">
        <w:trPr>
          <w:trHeight w:val="283"/>
        </w:trPr>
        <w:tc>
          <w:tcPr>
            <w:tcW w:w="9320" w:type="dxa"/>
            <w:tcBorders>
              <w:top w:val="nil"/>
              <w:left w:val="nil"/>
              <w:bottom w:val="nil"/>
              <w:right w:val="nil"/>
            </w:tcBorders>
            <w:shd w:val="clear" w:color="auto" w:fill="auto"/>
            <w:noWrap/>
            <w:vAlign w:val="bottom"/>
            <w:hideMark/>
          </w:tcPr>
          <w:p w14:paraId="733CB3B3" w14:textId="77777777"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Original invoice </w:t>
            </w:r>
          </w:p>
        </w:tc>
      </w:tr>
      <w:tr w:rsidR="008B474C" w:rsidRPr="000554A7" w14:paraId="5709765E" w14:textId="77777777" w:rsidTr="0079542E">
        <w:trPr>
          <w:trHeight w:val="283"/>
        </w:trPr>
        <w:tc>
          <w:tcPr>
            <w:tcW w:w="9320" w:type="dxa"/>
            <w:tcBorders>
              <w:top w:val="nil"/>
              <w:left w:val="nil"/>
              <w:bottom w:val="nil"/>
              <w:right w:val="nil"/>
            </w:tcBorders>
            <w:shd w:val="clear" w:color="auto" w:fill="auto"/>
            <w:noWrap/>
            <w:vAlign w:val="bottom"/>
            <w:hideMark/>
          </w:tcPr>
          <w:p w14:paraId="386A09DF" w14:textId="77777777"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Direct payment to dealer for vehicle</w:t>
            </w:r>
          </w:p>
        </w:tc>
      </w:tr>
      <w:tr w:rsidR="008B474C" w:rsidRPr="000554A7" w14:paraId="533A2F77" w14:textId="77777777" w:rsidTr="0079542E">
        <w:trPr>
          <w:trHeight w:val="283"/>
        </w:trPr>
        <w:tc>
          <w:tcPr>
            <w:tcW w:w="9320" w:type="dxa"/>
            <w:tcBorders>
              <w:top w:val="nil"/>
              <w:left w:val="nil"/>
              <w:bottom w:val="nil"/>
              <w:right w:val="nil"/>
            </w:tcBorders>
            <w:shd w:val="clear" w:color="auto" w:fill="auto"/>
            <w:noWrap/>
            <w:vAlign w:val="bottom"/>
            <w:hideMark/>
          </w:tcPr>
          <w:p w14:paraId="210EE37E" w14:textId="77777777"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Guarantor signature </w:t>
            </w:r>
          </w:p>
        </w:tc>
      </w:tr>
      <w:tr w:rsidR="008B474C" w:rsidRPr="000554A7" w14:paraId="6279D3BC" w14:textId="77777777" w:rsidTr="0079542E">
        <w:trPr>
          <w:trHeight w:val="283"/>
        </w:trPr>
        <w:tc>
          <w:tcPr>
            <w:tcW w:w="9320" w:type="dxa"/>
            <w:tcBorders>
              <w:top w:val="nil"/>
              <w:left w:val="nil"/>
              <w:bottom w:val="nil"/>
              <w:right w:val="nil"/>
            </w:tcBorders>
            <w:shd w:val="clear" w:color="auto" w:fill="auto"/>
            <w:noWrap/>
            <w:vAlign w:val="bottom"/>
            <w:hideMark/>
          </w:tcPr>
          <w:p w14:paraId="7A3BC823" w14:textId="77777777"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Comprehensive insurance - live now and bank clause in fav of Ind Bank</w:t>
            </w:r>
          </w:p>
        </w:tc>
      </w:tr>
      <w:tr w:rsidR="008B474C" w:rsidRPr="000554A7" w14:paraId="40F4563F" w14:textId="77777777" w:rsidTr="0079542E">
        <w:trPr>
          <w:trHeight w:val="283"/>
        </w:trPr>
        <w:tc>
          <w:tcPr>
            <w:tcW w:w="9320" w:type="dxa"/>
            <w:tcBorders>
              <w:top w:val="nil"/>
              <w:left w:val="nil"/>
              <w:bottom w:val="nil"/>
              <w:right w:val="nil"/>
            </w:tcBorders>
            <w:shd w:val="clear" w:color="auto" w:fill="auto"/>
            <w:noWrap/>
            <w:vAlign w:val="bottom"/>
            <w:hideMark/>
          </w:tcPr>
          <w:p w14:paraId="76BCB839" w14:textId="77777777"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For second hand vehicle - valn report from approved valuer</w:t>
            </w:r>
          </w:p>
        </w:tc>
      </w:tr>
      <w:tr w:rsidR="008B474C" w:rsidRPr="000554A7" w14:paraId="4F1D1309" w14:textId="77777777" w:rsidTr="0079542E">
        <w:trPr>
          <w:trHeight w:val="283"/>
        </w:trPr>
        <w:tc>
          <w:tcPr>
            <w:tcW w:w="9320" w:type="dxa"/>
            <w:tcBorders>
              <w:top w:val="nil"/>
              <w:left w:val="nil"/>
              <w:bottom w:val="nil"/>
              <w:right w:val="nil"/>
            </w:tcBorders>
            <w:shd w:val="clear" w:color="auto" w:fill="auto"/>
            <w:noWrap/>
            <w:vAlign w:val="bottom"/>
            <w:hideMark/>
          </w:tcPr>
          <w:p w14:paraId="789D8C52" w14:textId="77777777"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Higher margin requirement for second hand vehicle</w:t>
            </w:r>
          </w:p>
        </w:tc>
      </w:tr>
      <w:tr w:rsidR="008B474C" w:rsidRPr="000554A7" w14:paraId="4BB500B5" w14:textId="77777777" w:rsidTr="0079542E">
        <w:trPr>
          <w:trHeight w:val="283"/>
        </w:trPr>
        <w:tc>
          <w:tcPr>
            <w:tcW w:w="9320" w:type="dxa"/>
            <w:tcBorders>
              <w:top w:val="nil"/>
              <w:left w:val="nil"/>
              <w:bottom w:val="nil"/>
              <w:right w:val="nil"/>
            </w:tcBorders>
            <w:shd w:val="clear" w:color="auto" w:fill="auto"/>
            <w:noWrap/>
            <w:vAlign w:val="bottom"/>
          </w:tcPr>
          <w:p w14:paraId="297013D1"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details recorded correctly in CBS</w:t>
            </w:r>
          </w:p>
        </w:tc>
      </w:tr>
      <w:tr w:rsidR="008B474C" w:rsidRPr="000554A7" w14:paraId="79CD4D1D" w14:textId="77777777" w:rsidTr="0079542E">
        <w:trPr>
          <w:trHeight w:val="283"/>
        </w:trPr>
        <w:tc>
          <w:tcPr>
            <w:tcW w:w="9320" w:type="dxa"/>
            <w:tcBorders>
              <w:top w:val="nil"/>
              <w:left w:val="nil"/>
              <w:bottom w:val="nil"/>
              <w:right w:val="nil"/>
            </w:tcBorders>
            <w:shd w:val="clear" w:color="auto" w:fill="auto"/>
            <w:noWrap/>
            <w:vAlign w:val="bottom"/>
          </w:tcPr>
          <w:p w14:paraId="79E8FA0A"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Test of repayments done</w:t>
            </w:r>
          </w:p>
        </w:tc>
      </w:tr>
      <w:tr w:rsidR="00692FFC" w:rsidRPr="000554A7" w14:paraId="26CABCDD" w14:textId="77777777" w:rsidTr="0079542E">
        <w:trPr>
          <w:trHeight w:val="283"/>
        </w:trPr>
        <w:tc>
          <w:tcPr>
            <w:tcW w:w="9320" w:type="dxa"/>
            <w:tcBorders>
              <w:top w:val="nil"/>
              <w:left w:val="nil"/>
              <w:bottom w:val="nil"/>
              <w:right w:val="nil"/>
            </w:tcBorders>
            <w:shd w:val="clear" w:color="auto" w:fill="auto"/>
            <w:noWrap/>
            <w:vAlign w:val="bottom"/>
          </w:tcPr>
          <w:p w14:paraId="54143890"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Test of interest accrual done</w:t>
            </w:r>
          </w:p>
        </w:tc>
      </w:tr>
    </w:tbl>
    <w:p w14:paraId="4ABC27E0" w14:textId="77777777" w:rsidR="0079542E" w:rsidRPr="000554A7" w:rsidRDefault="0079542E" w:rsidP="0079542E">
      <w:pPr>
        <w:pStyle w:val="ListParagraph"/>
        <w:ind w:left="792"/>
        <w:rPr>
          <w:rFonts w:ascii="Book Antiqua" w:hAnsi="Book Antiqua" w:cstheme="majorHAnsi"/>
          <w:b/>
          <w:color w:val="000000" w:themeColor="text1"/>
          <w:sz w:val="22"/>
          <w:szCs w:val="22"/>
        </w:rPr>
      </w:pPr>
    </w:p>
    <w:p w14:paraId="2F52A20E" w14:textId="77777777" w:rsidR="0079542E" w:rsidRPr="000554A7" w:rsidRDefault="0079542E" w:rsidP="00575833">
      <w:pPr>
        <w:pStyle w:val="ListParagraph"/>
        <w:numPr>
          <w:ilvl w:val="0"/>
          <w:numId w:val="33"/>
        </w:numPr>
        <w:tabs>
          <w:tab w:val="left" w:pos="2417"/>
        </w:tabs>
        <w:rPr>
          <w:rFonts w:ascii="Book Antiqua" w:hAnsi="Book Antiqua" w:cstheme="majorHAnsi"/>
          <w:b/>
          <w:color w:val="000000" w:themeColor="text1"/>
          <w:sz w:val="22"/>
          <w:szCs w:val="22"/>
        </w:rPr>
      </w:pPr>
      <w:bookmarkStart w:id="50" w:name="_Toc444781816"/>
      <w:r w:rsidRPr="000554A7">
        <w:rPr>
          <w:rFonts w:ascii="Book Antiqua" w:hAnsi="Book Antiqua" w:cstheme="majorHAnsi"/>
          <w:b/>
          <w:color w:val="000000" w:themeColor="text1"/>
          <w:sz w:val="22"/>
          <w:szCs w:val="22"/>
        </w:rPr>
        <w:t>Advances Verification – Jewel Loans</w:t>
      </w:r>
      <w:bookmarkEnd w:id="50"/>
      <w:r w:rsidRPr="000554A7">
        <w:rPr>
          <w:rFonts w:ascii="Book Antiqua" w:hAnsi="Book Antiqua" w:cstheme="majorHAnsi"/>
          <w:b/>
          <w:color w:val="000000" w:themeColor="text1"/>
          <w:sz w:val="22"/>
          <w:szCs w:val="22"/>
        </w:rPr>
        <w:t xml:space="preserve"> </w:t>
      </w:r>
    </w:p>
    <w:p w14:paraId="101FB939" w14:textId="77777777" w:rsidR="0079542E" w:rsidRPr="000554A7" w:rsidRDefault="0079542E" w:rsidP="0079542E">
      <w:pPr>
        <w:pStyle w:val="ListParagraph"/>
        <w:ind w:left="1224"/>
        <w:rPr>
          <w:rFonts w:ascii="Book Antiqua" w:hAnsi="Book Antiqua" w:cstheme="majorHAnsi"/>
          <w:b/>
          <w:color w:val="000000" w:themeColor="text1"/>
          <w:sz w:val="22"/>
          <w:szCs w:val="22"/>
        </w:rPr>
      </w:pPr>
    </w:p>
    <w:p w14:paraId="2C1173C9" w14:textId="77777777" w:rsidR="002C58C5" w:rsidRPr="000554A7" w:rsidRDefault="002C58C5" w:rsidP="002C58C5">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Obtain the sample of loans as selected by you </w:t>
      </w:r>
    </w:p>
    <w:p w14:paraId="3493A2B6" w14:textId="77777777" w:rsidR="002C58C5" w:rsidRPr="000554A7" w:rsidRDefault="002C58C5" w:rsidP="002C58C5">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If samples are not provided report to the partner under Scope Limitation segment </w:t>
      </w:r>
    </w:p>
    <w:p w14:paraId="1ED5FEE7" w14:textId="77777777" w:rsidR="002C58C5" w:rsidRPr="000554A7" w:rsidRDefault="002C58C5" w:rsidP="0079542E">
      <w:pPr>
        <w:pStyle w:val="ListParagraph"/>
        <w:ind w:left="1224"/>
        <w:rPr>
          <w:rFonts w:ascii="Book Antiqua" w:hAnsi="Book Antiqua" w:cstheme="majorHAnsi"/>
          <w:b/>
          <w:color w:val="000000" w:themeColor="text1"/>
          <w:sz w:val="22"/>
          <w:szCs w:val="22"/>
        </w:rPr>
      </w:pPr>
    </w:p>
    <w:tbl>
      <w:tblPr>
        <w:tblW w:w="7745" w:type="dxa"/>
        <w:tblInd w:w="720" w:type="dxa"/>
        <w:tblLook w:val="04A0" w:firstRow="1" w:lastRow="0" w:firstColumn="1" w:lastColumn="0" w:noHBand="0" w:noVBand="1"/>
      </w:tblPr>
      <w:tblGrid>
        <w:gridCol w:w="7745"/>
      </w:tblGrid>
      <w:tr w:rsidR="008B474C" w:rsidRPr="000554A7" w14:paraId="3A51FC06" w14:textId="77777777" w:rsidTr="0079542E">
        <w:trPr>
          <w:trHeight w:val="290"/>
        </w:trPr>
        <w:tc>
          <w:tcPr>
            <w:tcW w:w="7745" w:type="dxa"/>
            <w:tcBorders>
              <w:top w:val="nil"/>
              <w:left w:val="nil"/>
              <w:bottom w:val="nil"/>
              <w:right w:val="nil"/>
            </w:tcBorders>
            <w:shd w:val="clear" w:color="auto" w:fill="auto"/>
            <w:noWrap/>
            <w:vAlign w:val="bottom"/>
            <w:hideMark/>
          </w:tcPr>
          <w:p w14:paraId="12A0B525" w14:textId="77777777" w:rsidR="0079542E" w:rsidRPr="000554A7" w:rsidRDefault="0079542E" w:rsidP="00FB4F57">
            <w:pPr>
              <w:pStyle w:val="ListParagraph"/>
              <w:numPr>
                <w:ilvl w:val="0"/>
                <w:numId w:val="10"/>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agreement is available and properly executed</w:t>
            </w:r>
          </w:p>
        </w:tc>
      </w:tr>
      <w:tr w:rsidR="008B474C" w:rsidRPr="000554A7" w14:paraId="4B2E7912" w14:textId="77777777" w:rsidTr="0079542E">
        <w:trPr>
          <w:trHeight w:val="290"/>
        </w:trPr>
        <w:tc>
          <w:tcPr>
            <w:tcW w:w="7745" w:type="dxa"/>
            <w:tcBorders>
              <w:top w:val="nil"/>
              <w:left w:val="nil"/>
              <w:bottom w:val="nil"/>
              <w:right w:val="nil"/>
            </w:tcBorders>
            <w:shd w:val="clear" w:color="auto" w:fill="auto"/>
            <w:noWrap/>
            <w:vAlign w:val="bottom"/>
            <w:hideMark/>
          </w:tcPr>
          <w:p w14:paraId="763E32C4" w14:textId="77777777" w:rsidR="0079542E" w:rsidRPr="000554A7" w:rsidRDefault="0079542E" w:rsidP="00FB4F57">
            <w:pPr>
              <w:pStyle w:val="ListParagraph"/>
              <w:numPr>
                <w:ilvl w:val="0"/>
                <w:numId w:val="10"/>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Jewel packet verified  for weight and purity</w:t>
            </w:r>
          </w:p>
        </w:tc>
      </w:tr>
      <w:tr w:rsidR="008B474C" w:rsidRPr="000554A7" w14:paraId="5D74EB3C" w14:textId="77777777" w:rsidTr="0079542E">
        <w:trPr>
          <w:trHeight w:val="290"/>
        </w:trPr>
        <w:tc>
          <w:tcPr>
            <w:tcW w:w="7745" w:type="dxa"/>
            <w:tcBorders>
              <w:top w:val="nil"/>
              <w:left w:val="nil"/>
              <w:bottom w:val="nil"/>
              <w:right w:val="nil"/>
            </w:tcBorders>
            <w:shd w:val="clear" w:color="auto" w:fill="auto"/>
            <w:noWrap/>
            <w:vAlign w:val="bottom"/>
          </w:tcPr>
          <w:p w14:paraId="50E788B8" w14:textId="77777777" w:rsidR="0079542E" w:rsidRPr="000554A7" w:rsidRDefault="0079542E" w:rsidP="00FB4F57">
            <w:pPr>
              <w:pStyle w:val="ListParagraph"/>
              <w:numPr>
                <w:ilvl w:val="0"/>
                <w:numId w:val="10"/>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Letter of pledge is available</w:t>
            </w:r>
          </w:p>
        </w:tc>
      </w:tr>
      <w:tr w:rsidR="008B474C" w:rsidRPr="000554A7" w14:paraId="39F03E5E" w14:textId="77777777" w:rsidTr="0079542E">
        <w:trPr>
          <w:trHeight w:val="290"/>
        </w:trPr>
        <w:tc>
          <w:tcPr>
            <w:tcW w:w="7745" w:type="dxa"/>
            <w:tcBorders>
              <w:top w:val="nil"/>
              <w:left w:val="nil"/>
              <w:bottom w:val="nil"/>
              <w:right w:val="nil"/>
            </w:tcBorders>
            <w:shd w:val="clear" w:color="auto" w:fill="auto"/>
            <w:noWrap/>
            <w:vAlign w:val="bottom"/>
          </w:tcPr>
          <w:p w14:paraId="69714851" w14:textId="77777777" w:rsidR="0079542E" w:rsidRPr="000554A7" w:rsidRDefault="0079542E" w:rsidP="00FB4F57">
            <w:pPr>
              <w:pStyle w:val="ListParagraph"/>
              <w:numPr>
                <w:ilvl w:val="0"/>
                <w:numId w:val="10"/>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Rate of interest updated properly </w:t>
            </w:r>
          </w:p>
        </w:tc>
      </w:tr>
      <w:tr w:rsidR="008B474C" w:rsidRPr="000554A7" w14:paraId="0EC594A4" w14:textId="77777777" w:rsidTr="0079542E">
        <w:trPr>
          <w:trHeight w:val="290"/>
        </w:trPr>
        <w:tc>
          <w:tcPr>
            <w:tcW w:w="7745" w:type="dxa"/>
            <w:tcBorders>
              <w:top w:val="nil"/>
              <w:left w:val="nil"/>
              <w:bottom w:val="nil"/>
              <w:right w:val="nil"/>
            </w:tcBorders>
            <w:shd w:val="clear" w:color="auto" w:fill="auto"/>
            <w:noWrap/>
            <w:vAlign w:val="bottom"/>
          </w:tcPr>
          <w:p w14:paraId="5095680D"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details recorded correctly in CBS</w:t>
            </w:r>
          </w:p>
        </w:tc>
      </w:tr>
      <w:tr w:rsidR="008B474C" w:rsidRPr="000554A7" w14:paraId="635AEBD3" w14:textId="77777777" w:rsidTr="0079542E">
        <w:trPr>
          <w:trHeight w:val="290"/>
        </w:trPr>
        <w:tc>
          <w:tcPr>
            <w:tcW w:w="7745" w:type="dxa"/>
            <w:tcBorders>
              <w:top w:val="nil"/>
              <w:left w:val="nil"/>
              <w:bottom w:val="nil"/>
              <w:right w:val="nil"/>
            </w:tcBorders>
            <w:shd w:val="clear" w:color="auto" w:fill="auto"/>
            <w:noWrap/>
            <w:vAlign w:val="bottom"/>
          </w:tcPr>
          <w:p w14:paraId="4CE409DB"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Test of repayments done</w:t>
            </w:r>
          </w:p>
        </w:tc>
      </w:tr>
      <w:tr w:rsidR="008B474C" w:rsidRPr="000554A7" w14:paraId="0F095FA2" w14:textId="77777777" w:rsidTr="0079542E">
        <w:trPr>
          <w:trHeight w:val="290"/>
        </w:trPr>
        <w:tc>
          <w:tcPr>
            <w:tcW w:w="7745" w:type="dxa"/>
            <w:tcBorders>
              <w:top w:val="nil"/>
              <w:left w:val="nil"/>
              <w:bottom w:val="nil"/>
              <w:right w:val="nil"/>
            </w:tcBorders>
            <w:shd w:val="clear" w:color="auto" w:fill="auto"/>
            <w:noWrap/>
            <w:vAlign w:val="bottom"/>
          </w:tcPr>
          <w:p w14:paraId="3215F29E"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Test of interest accrual done</w:t>
            </w:r>
          </w:p>
        </w:tc>
      </w:tr>
    </w:tbl>
    <w:p w14:paraId="75A68138" w14:textId="77777777" w:rsidR="0079542E" w:rsidRPr="000554A7" w:rsidRDefault="0079542E" w:rsidP="0079542E">
      <w:p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br w:type="page"/>
      </w:r>
    </w:p>
    <w:p w14:paraId="0FB84A77" w14:textId="77777777" w:rsidR="0079542E" w:rsidRPr="000554A7" w:rsidRDefault="0079542E" w:rsidP="0079542E">
      <w:pPr>
        <w:pStyle w:val="ListParagraph"/>
        <w:ind w:left="792"/>
        <w:rPr>
          <w:rFonts w:ascii="Book Antiqua" w:hAnsi="Book Antiqua" w:cstheme="majorHAnsi"/>
          <w:b/>
          <w:color w:val="000000" w:themeColor="text1"/>
          <w:sz w:val="22"/>
          <w:szCs w:val="22"/>
        </w:rPr>
      </w:pPr>
    </w:p>
    <w:p w14:paraId="2C0D7A4B" w14:textId="77777777" w:rsidR="0079542E" w:rsidRPr="000554A7" w:rsidRDefault="0079542E" w:rsidP="00575833">
      <w:pPr>
        <w:pStyle w:val="ListParagraph"/>
        <w:numPr>
          <w:ilvl w:val="0"/>
          <w:numId w:val="33"/>
        </w:numPr>
        <w:tabs>
          <w:tab w:val="left" w:pos="2417"/>
        </w:tabs>
        <w:rPr>
          <w:rFonts w:ascii="Book Antiqua" w:hAnsi="Book Antiqua" w:cstheme="majorHAnsi"/>
          <w:b/>
          <w:color w:val="000000" w:themeColor="text1"/>
          <w:sz w:val="22"/>
          <w:szCs w:val="22"/>
        </w:rPr>
      </w:pPr>
      <w:bookmarkStart w:id="51" w:name="_Toc444781817"/>
      <w:r w:rsidRPr="000554A7">
        <w:rPr>
          <w:rFonts w:ascii="Book Antiqua" w:hAnsi="Book Antiqua" w:cstheme="majorHAnsi"/>
          <w:b/>
          <w:color w:val="000000" w:themeColor="text1"/>
          <w:sz w:val="22"/>
          <w:szCs w:val="22"/>
        </w:rPr>
        <w:t>Advances Verification – Loans against Own Deposits</w:t>
      </w:r>
      <w:bookmarkEnd w:id="51"/>
    </w:p>
    <w:p w14:paraId="1C195887" w14:textId="77777777" w:rsidR="0079542E" w:rsidRPr="000554A7" w:rsidRDefault="0079542E" w:rsidP="0079542E">
      <w:pPr>
        <w:pStyle w:val="ListParagraph"/>
        <w:ind w:left="1224"/>
        <w:rPr>
          <w:rFonts w:ascii="Book Antiqua" w:hAnsi="Book Antiqua" w:cstheme="majorHAnsi"/>
          <w:b/>
          <w:color w:val="000000" w:themeColor="text1"/>
          <w:sz w:val="22"/>
          <w:szCs w:val="22"/>
        </w:rPr>
      </w:pPr>
    </w:p>
    <w:p w14:paraId="1365FF40" w14:textId="77777777" w:rsidR="002C58C5" w:rsidRPr="000554A7" w:rsidRDefault="002C58C5" w:rsidP="002C58C5">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Obtain the sample of loans as selected by you </w:t>
      </w:r>
    </w:p>
    <w:p w14:paraId="4AFDE34F" w14:textId="77777777" w:rsidR="002C58C5" w:rsidRPr="000554A7" w:rsidRDefault="002C58C5" w:rsidP="002C58C5">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If samples are not provided report to the partner under Scope Limitation segment </w:t>
      </w:r>
    </w:p>
    <w:tbl>
      <w:tblPr>
        <w:tblW w:w="7745" w:type="dxa"/>
        <w:tblInd w:w="720" w:type="dxa"/>
        <w:tblLook w:val="04A0" w:firstRow="1" w:lastRow="0" w:firstColumn="1" w:lastColumn="0" w:noHBand="0" w:noVBand="1"/>
      </w:tblPr>
      <w:tblGrid>
        <w:gridCol w:w="7745"/>
      </w:tblGrid>
      <w:tr w:rsidR="008B474C" w:rsidRPr="000554A7" w14:paraId="0CBAA40D" w14:textId="77777777" w:rsidTr="0079542E">
        <w:trPr>
          <w:trHeight w:val="290"/>
        </w:trPr>
        <w:tc>
          <w:tcPr>
            <w:tcW w:w="7745" w:type="dxa"/>
            <w:tcBorders>
              <w:top w:val="nil"/>
              <w:left w:val="nil"/>
              <w:bottom w:val="nil"/>
              <w:right w:val="nil"/>
            </w:tcBorders>
            <w:shd w:val="clear" w:color="auto" w:fill="auto"/>
            <w:noWrap/>
            <w:vAlign w:val="bottom"/>
            <w:hideMark/>
          </w:tcPr>
          <w:p w14:paraId="09063C39" w14:textId="77777777" w:rsidR="002C58C5" w:rsidRPr="000554A7" w:rsidRDefault="002C58C5" w:rsidP="002C58C5">
            <w:pPr>
              <w:pStyle w:val="ListParagraph"/>
              <w:spacing w:before="0" w:after="0" w:line="240" w:lineRule="auto"/>
              <w:rPr>
                <w:rFonts w:ascii="Book Antiqua" w:eastAsia="Times New Roman" w:hAnsi="Book Antiqua" w:cstheme="majorHAnsi"/>
                <w:color w:val="000000" w:themeColor="text1"/>
                <w:sz w:val="22"/>
                <w:szCs w:val="22"/>
                <w:lang w:eastAsia="en-IN"/>
              </w:rPr>
            </w:pPr>
          </w:p>
          <w:p w14:paraId="4F41071C" w14:textId="77777777" w:rsidR="0079542E" w:rsidRPr="000554A7" w:rsidRDefault="0079542E" w:rsidP="00FB4F57">
            <w:pPr>
              <w:pStyle w:val="ListParagraph"/>
              <w:numPr>
                <w:ilvl w:val="0"/>
                <w:numId w:val="10"/>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Letter of pledge is available </w:t>
            </w:r>
          </w:p>
        </w:tc>
      </w:tr>
      <w:tr w:rsidR="008B474C" w:rsidRPr="000554A7" w14:paraId="43EB4E34" w14:textId="77777777" w:rsidTr="0079542E">
        <w:trPr>
          <w:trHeight w:val="290"/>
        </w:trPr>
        <w:tc>
          <w:tcPr>
            <w:tcW w:w="7745" w:type="dxa"/>
            <w:tcBorders>
              <w:top w:val="nil"/>
              <w:left w:val="nil"/>
              <w:bottom w:val="nil"/>
              <w:right w:val="nil"/>
            </w:tcBorders>
            <w:shd w:val="clear" w:color="auto" w:fill="auto"/>
            <w:noWrap/>
            <w:vAlign w:val="bottom"/>
            <w:hideMark/>
          </w:tcPr>
          <w:p w14:paraId="6F344942" w14:textId="77777777" w:rsidR="0079542E" w:rsidRPr="000554A7" w:rsidRDefault="0079542E" w:rsidP="00FB4F57">
            <w:pPr>
              <w:pStyle w:val="ListParagraph"/>
              <w:numPr>
                <w:ilvl w:val="0"/>
                <w:numId w:val="10"/>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Nature of security - RD / FD</w:t>
            </w:r>
          </w:p>
        </w:tc>
      </w:tr>
      <w:tr w:rsidR="008B474C" w:rsidRPr="000554A7" w14:paraId="42A10F39" w14:textId="77777777" w:rsidTr="0079542E">
        <w:trPr>
          <w:trHeight w:val="290"/>
        </w:trPr>
        <w:tc>
          <w:tcPr>
            <w:tcW w:w="7745" w:type="dxa"/>
            <w:tcBorders>
              <w:top w:val="nil"/>
              <w:left w:val="nil"/>
              <w:bottom w:val="nil"/>
              <w:right w:val="nil"/>
            </w:tcBorders>
            <w:shd w:val="clear" w:color="auto" w:fill="auto"/>
            <w:noWrap/>
            <w:vAlign w:val="bottom"/>
            <w:hideMark/>
          </w:tcPr>
          <w:p w14:paraId="35240A04" w14:textId="77777777" w:rsidR="0079542E" w:rsidRPr="000554A7" w:rsidRDefault="0079542E" w:rsidP="00FB4F57">
            <w:pPr>
              <w:pStyle w:val="ListParagraph"/>
              <w:numPr>
                <w:ilvl w:val="0"/>
                <w:numId w:val="10"/>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Lien is marked in system against the FD</w:t>
            </w:r>
          </w:p>
        </w:tc>
      </w:tr>
      <w:tr w:rsidR="008B474C" w:rsidRPr="000554A7" w14:paraId="08B4229F" w14:textId="77777777" w:rsidTr="0079542E">
        <w:trPr>
          <w:trHeight w:val="290"/>
        </w:trPr>
        <w:tc>
          <w:tcPr>
            <w:tcW w:w="7745" w:type="dxa"/>
            <w:tcBorders>
              <w:top w:val="nil"/>
              <w:left w:val="nil"/>
              <w:bottom w:val="nil"/>
              <w:right w:val="nil"/>
            </w:tcBorders>
            <w:shd w:val="clear" w:color="auto" w:fill="auto"/>
            <w:noWrap/>
            <w:vAlign w:val="bottom"/>
            <w:hideMark/>
          </w:tcPr>
          <w:p w14:paraId="37D1DA65" w14:textId="77777777" w:rsidR="0079542E" w:rsidRPr="000554A7" w:rsidRDefault="0079542E" w:rsidP="00FB4F57">
            <w:pPr>
              <w:pStyle w:val="ListParagraph"/>
              <w:numPr>
                <w:ilvl w:val="0"/>
                <w:numId w:val="10"/>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Deposit receipt is available with bank and discharged</w:t>
            </w:r>
          </w:p>
        </w:tc>
      </w:tr>
      <w:tr w:rsidR="008B474C" w:rsidRPr="000554A7" w14:paraId="1363B90B" w14:textId="77777777" w:rsidTr="0079542E">
        <w:trPr>
          <w:trHeight w:val="290"/>
        </w:trPr>
        <w:tc>
          <w:tcPr>
            <w:tcW w:w="7745" w:type="dxa"/>
            <w:tcBorders>
              <w:top w:val="nil"/>
              <w:left w:val="nil"/>
              <w:bottom w:val="nil"/>
              <w:right w:val="nil"/>
            </w:tcBorders>
            <w:shd w:val="clear" w:color="auto" w:fill="auto"/>
            <w:noWrap/>
            <w:vAlign w:val="bottom"/>
            <w:hideMark/>
          </w:tcPr>
          <w:p w14:paraId="01A0DDA5" w14:textId="77777777" w:rsidR="0079542E" w:rsidRPr="000554A7" w:rsidRDefault="0079542E" w:rsidP="00FB4F57">
            <w:pPr>
              <w:pStyle w:val="ListParagraph"/>
              <w:numPr>
                <w:ilvl w:val="0"/>
                <w:numId w:val="10"/>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closed after due date of deposit</w:t>
            </w:r>
          </w:p>
        </w:tc>
      </w:tr>
      <w:tr w:rsidR="008B474C" w:rsidRPr="000554A7" w14:paraId="71414B8F" w14:textId="77777777" w:rsidTr="0079542E">
        <w:trPr>
          <w:trHeight w:val="290"/>
        </w:trPr>
        <w:tc>
          <w:tcPr>
            <w:tcW w:w="7745" w:type="dxa"/>
            <w:tcBorders>
              <w:top w:val="nil"/>
              <w:left w:val="nil"/>
              <w:bottom w:val="nil"/>
              <w:right w:val="nil"/>
            </w:tcBorders>
            <w:shd w:val="clear" w:color="auto" w:fill="auto"/>
            <w:noWrap/>
            <w:vAlign w:val="bottom"/>
          </w:tcPr>
          <w:p w14:paraId="73BE9404"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details recorded correctly in CBS</w:t>
            </w:r>
          </w:p>
        </w:tc>
      </w:tr>
      <w:tr w:rsidR="008B474C" w:rsidRPr="000554A7" w14:paraId="2538A932" w14:textId="77777777" w:rsidTr="0079542E">
        <w:trPr>
          <w:trHeight w:val="290"/>
        </w:trPr>
        <w:tc>
          <w:tcPr>
            <w:tcW w:w="7745" w:type="dxa"/>
            <w:tcBorders>
              <w:top w:val="nil"/>
              <w:left w:val="nil"/>
              <w:bottom w:val="nil"/>
              <w:right w:val="nil"/>
            </w:tcBorders>
            <w:shd w:val="clear" w:color="auto" w:fill="auto"/>
            <w:noWrap/>
            <w:vAlign w:val="bottom"/>
          </w:tcPr>
          <w:p w14:paraId="70FC96F8"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Test of repayments done</w:t>
            </w:r>
          </w:p>
        </w:tc>
      </w:tr>
      <w:tr w:rsidR="00692FFC" w:rsidRPr="000554A7" w14:paraId="1B94A31B" w14:textId="77777777" w:rsidTr="0079542E">
        <w:trPr>
          <w:trHeight w:val="290"/>
        </w:trPr>
        <w:tc>
          <w:tcPr>
            <w:tcW w:w="7745" w:type="dxa"/>
            <w:tcBorders>
              <w:top w:val="nil"/>
              <w:left w:val="nil"/>
              <w:bottom w:val="nil"/>
              <w:right w:val="nil"/>
            </w:tcBorders>
            <w:shd w:val="clear" w:color="auto" w:fill="auto"/>
            <w:noWrap/>
            <w:vAlign w:val="bottom"/>
          </w:tcPr>
          <w:p w14:paraId="09BFBBCF"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Test of interest accrual done</w:t>
            </w:r>
          </w:p>
        </w:tc>
      </w:tr>
    </w:tbl>
    <w:p w14:paraId="30421169" w14:textId="77777777" w:rsidR="0079542E" w:rsidRPr="000554A7" w:rsidRDefault="0079542E" w:rsidP="0079542E">
      <w:pPr>
        <w:pStyle w:val="ListParagraph"/>
        <w:ind w:left="792"/>
        <w:rPr>
          <w:rFonts w:ascii="Book Antiqua" w:hAnsi="Book Antiqua" w:cstheme="majorHAnsi"/>
          <w:b/>
          <w:color w:val="000000" w:themeColor="text1"/>
          <w:sz w:val="22"/>
          <w:szCs w:val="22"/>
        </w:rPr>
      </w:pPr>
    </w:p>
    <w:p w14:paraId="71A2B15F" w14:textId="77777777" w:rsidR="0079542E" w:rsidRPr="000554A7" w:rsidRDefault="0079542E" w:rsidP="00575833">
      <w:pPr>
        <w:pStyle w:val="ListParagraph"/>
        <w:numPr>
          <w:ilvl w:val="0"/>
          <w:numId w:val="33"/>
        </w:numPr>
        <w:tabs>
          <w:tab w:val="left" w:pos="2417"/>
        </w:tabs>
        <w:rPr>
          <w:rFonts w:ascii="Book Antiqua" w:hAnsi="Book Antiqua" w:cstheme="majorHAnsi"/>
          <w:b/>
          <w:color w:val="000000" w:themeColor="text1"/>
          <w:sz w:val="22"/>
          <w:szCs w:val="22"/>
        </w:rPr>
      </w:pPr>
      <w:bookmarkStart w:id="52" w:name="_Toc444781818"/>
      <w:r w:rsidRPr="000554A7">
        <w:rPr>
          <w:rFonts w:ascii="Book Antiqua" w:hAnsi="Book Antiqua" w:cstheme="majorHAnsi"/>
          <w:b/>
          <w:color w:val="000000" w:themeColor="text1"/>
          <w:sz w:val="22"/>
          <w:szCs w:val="22"/>
        </w:rPr>
        <w:t>Advances Verification – Loans against financial assets</w:t>
      </w:r>
      <w:bookmarkEnd w:id="52"/>
      <w:r w:rsidRPr="000554A7">
        <w:rPr>
          <w:rFonts w:ascii="Book Antiqua" w:hAnsi="Book Antiqua" w:cstheme="majorHAnsi"/>
          <w:b/>
          <w:color w:val="000000" w:themeColor="text1"/>
          <w:sz w:val="22"/>
          <w:szCs w:val="22"/>
        </w:rPr>
        <w:t xml:space="preserve"> </w:t>
      </w:r>
    </w:p>
    <w:p w14:paraId="097B8D9D" w14:textId="77777777" w:rsidR="0079542E" w:rsidRPr="000554A7" w:rsidRDefault="0079542E" w:rsidP="0079542E">
      <w:pPr>
        <w:pStyle w:val="ListParagraph"/>
        <w:ind w:left="792"/>
        <w:rPr>
          <w:rFonts w:ascii="Book Antiqua" w:hAnsi="Book Antiqua" w:cstheme="majorHAnsi"/>
          <w:b/>
          <w:color w:val="000000" w:themeColor="text1"/>
          <w:sz w:val="22"/>
          <w:szCs w:val="22"/>
        </w:rPr>
      </w:pPr>
    </w:p>
    <w:p w14:paraId="63F47C80" w14:textId="77777777" w:rsidR="002C58C5" w:rsidRPr="000554A7" w:rsidRDefault="002C58C5" w:rsidP="002C58C5">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Obtain the sample of loans as selected by you </w:t>
      </w:r>
    </w:p>
    <w:p w14:paraId="35592ABE" w14:textId="77777777" w:rsidR="002C58C5" w:rsidRPr="000554A7" w:rsidRDefault="002C58C5" w:rsidP="002C58C5">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If samples are not provided report to the partner under Scope Limitation segment </w:t>
      </w:r>
    </w:p>
    <w:tbl>
      <w:tblPr>
        <w:tblW w:w="8940" w:type="dxa"/>
        <w:tblInd w:w="720" w:type="dxa"/>
        <w:tblLook w:val="04A0" w:firstRow="1" w:lastRow="0" w:firstColumn="1" w:lastColumn="0" w:noHBand="0" w:noVBand="1"/>
      </w:tblPr>
      <w:tblGrid>
        <w:gridCol w:w="8940"/>
      </w:tblGrid>
      <w:tr w:rsidR="008B474C" w:rsidRPr="000554A7" w14:paraId="28F06D7E" w14:textId="77777777" w:rsidTr="0079542E">
        <w:trPr>
          <w:trHeight w:val="283"/>
        </w:trPr>
        <w:tc>
          <w:tcPr>
            <w:tcW w:w="8940" w:type="dxa"/>
            <w:tcBorders>
              <w:top w:val="nil"/>
              <w:left w:val="nil"/>
              <w:bottom w:val="nil"/>
              <w:right w:val="nil"/>
            </w:tcBorders>
            <w:shd w:val="clear" w:color="auto" w:fill="auto"/>
            <w:noWrap/>
            <w:vAlign w:val="bottom"/>
            <w:hideMark/>
          </w:tcPr>
          <w:p w14:paraId="38C9989C" w14:textId="77777777" w:rsidR="0079542E" w:rsidRPr="000554A7" w:rsidRDefault="0079542E" w:rsidP="00FB4F57">
            <w:pPr>
              <w:pStyle w:val="ListParagraph"/>
              <w:numPr>
                <w:ilvl w:val="0"/>
                <w:numId w:val="11"/>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Loan application is available </w:t>
            </w:r>
          </w:p>
        </w:tc>
      </w:tr>
      <w:tr w:rsidR="008B474C" w:rsidRPr="000554A7" w14:paraId="2178760F" w14:textId="77777777" w:rsidTr="0079542E">
        <w:trPr>
          <w:trHeight w:val="283"/>
        </w:trPr>
        <w:tc>
          <w:tcPr>
            <w:tcW w:w="8940" w:type="dxa"/>
            <w:tcBorders>
              <w:top w:val="nil"/>
              <w:left w:val="nil"/>
              <w:bottom w:val="nil"/>
              <w:right w:val="nil"/>
            </w:tcBorders>
            <w:shd w:val="clear" w:color="auto" w:fill="auto"/>
            <w:noWrap/>
            <w:vAlign w:val="bottom"/>
            <w:hideMark/>
          </w:tcPr>
          <w:p w14:paraId="2AA545EE" w14:textId="77777777" w:rsidR="0079542E" w:rsidRPr="000554A7" w:rsidRDefault="0079542E" w:rsidP="00FB4F57">
            <w:pPr>
              <w:pStyle w:val="ListParagraph"/>
              <w:numPr>
                <w:ilvl w:val="0"/>
                <w:numId w:val="11"/>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appln is signed and properly executed</w:t>
            </w:r>
          </w:p>
        </w:tc>
      </w:tr>
      <w:tr w:rsidR="008B474C" w:rsidRPr="000554A7" w14:paraId="687C22EC" w14:textId="77777777" w:rsidTr="0079542E">
        <w:trPr>
          <w:trHeight w:val="283"/>
        </w:trPr>
        <w:tc>
          <w:tcPr>
            <w:tcW w:w="8940" w:type="dxa"/>
            <w:tcBorders>
              <w:top w:val="nil"/>
              <w:left w:val="nil"/>
              <w:bottom w:val="nil"/>
              <w:right w:val="nil"/>
            </w:tcBorders>
            <w:shd w:val="clear" w:color="auto" w:fill="auto"/>
            <w:noWrap/>
            <w:vAlign w:val="bottom"/>
            <w:hideMark/>
          </w:tcPr>
          <w:p w14:paraId="2555D293" w14:textId="77777777" w:rsidR="0079542E" w:rsidRPr="000554A7" w:rsidRDefault="0079542E" w:rsidP="00FB4F57">
            <w:pPr>
              <w:pStyle w:val="ListParagraph"/>
              <w:numPr>
                <w:ilvl w:val="0"/>
                <w:numId w:val="11"/>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amount orig</w:t>
            </w:r>
            <w:r w:rsidR="005E2DC7" w:rsidRPr="000554A7">
              <w:rPr>
                <w:rFonts w:ascii="Book Antiqua" w:eastAsia="Times New Roman" w:hAnsi="Book Antiqua" w:cstheme="majorHAnsi"/>
                <w:color w:val="000000" w:themeColor="text1"/>
                <w:sz w:val="22"/>
                <w:szCs w:val="22"/>
                <w:lang w:eastAsia="en-IN"/>
              </w:rPr>
              <w:t>inal</w:t>
            </w:r>
            <w:r w:rsidRPr="000554A7">
              <w:rPr>
                <w:rFonts w:ascii="Book Antiqua" w:eastAsia="Times New Roman" w:hAnsi="Book Antiqua" w:cstheme="majorHAnsi"/>
                <w:color w:val="000000" w:themeColor="text1"/>
                <w:sz w:val="22"/>
                <w:szCs w:val="22"/>
                <w:lang w:eastAsia="en-IN"/>
              </w:rPr>
              <w:t xml:space="preserve"> sanctioned is within powers</w:t>
            </w:r>
          </w:p>
        </w:tc>
      </w:tr>
      <w:tr w:rsidR="008B474C" w:rsidRPr="000554A7" w14:paraId="33F95CB1" w14:textId="77777777" w:rsidTr="0079542E">
        <w:trPr>
          <w:trHeight w:val="283"/>
        </w:trPr>
        <w:tc>
          <w:tcPr>
            <w:tcW w:w="8940" w:type="dxa"/>
            <w:tcBorders>
              <w:top w:val="nil"/>
              <w:left w:val="nil"/>
              <w:bottom w:val="nil"/>
              <w:right w:val="nil"/>
            </w:tcBorders>
            <w:shd w:val="clear" w:color="auto" w:fill="auto"/>
            <w:noWrap/>
            <w:vAlign w:val="bottom"/>
            <w:hideMark/>
          </w:tcPr>
          <w:p w14:paraId="7D54A98C" w14:textId="77777777" w:rsidR="0079542E" w:rsidRPr="000554A7" w:rsidRDefault="0079542E" w:rsidP="00FB4F57">
            <w:pPr>
              <w:pStyle w:val="ListParagraph"/>
              <w:numPr>
                <w:ilvl w:val="0"/>
                <w:numId w:val="11"/>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Securities in the name of the borrower</w:t>
            </w:r>
          </w:p>
        </w:tc>
      </w:tr>
      <w:tr w:rsidR="008B474C" w:rsidRPr="000554A7" w14:paraId="5A21EC19" w14:textId="77777777" w:rsidTr="0079542E">
        <w:trPr>
          <w:trHeight w:val="283"/>
        </w:trPr>
        <w:tc>
          <w:tcPr>
            <w:tcW w:w="8940" w:type="dxa"/>
            <w:tcBorders>
              <w:top w:val="nil"/>
              <w:left w:val="nil"/>
              <w:bottom w:val="nil"/>
              <w:right w:val="nil"/>
            </w:tcBorders>
            <w:shd w:val="clear" w:color="auto" w:fill="auto"/>
            <w:noWrap/>
            <w:vAlign w:val="bottom"/>
            <w:hideMark/>
          </w:tcPr>
          <w:p w14:paraId="0065BD75" w14:textId="77777777" w:rsidR="0079542E" w:rsidRPr="000554A7" w:rsidRDefault="0079542E" w:rsidP="00FB4F57">
            <w:pPr>
              <w:pStyle w:val="ListParagraph"/>
              <w:numPr>
                <w:ilvl w:val="0"/>
                <w:numId w:val="11"/>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In case security not in the name of the borrower , consent letter is avail</w:t>
            </w:r>
            <w:r w:rsidR="005E2DC7" w:rsidRPr="000554A7">
              <w:rPr>
                <w:rFonts w:ascii="Book Antiqua" w:eastAsia="Times New Roman" w:hAnsi="Book Antiqua" w:cstheme="majorHAnsi"/>
                <w:color w:val="000000" w:themeColor="text1"/>
                <w:sz w:val="22"/>
                <w:szCs w:val="22"/>
                <w:lang w:eastAsia="en-IN"/>
              </w:rPr>
              <w:t>a</w:t>
            </w:r>
            <w:r w:rsidRPr="000554A7">
              <w:rPr>
                <w:rFonts w:ascii="Book Antiqua" w:eastAsia="Times New Roman" w:hAnsi="Book Antiqua" w:cstheme="majorHAnsi"/>
                <w:color w:val="000000" w:themeColor="text1"/>
                <w:sz w:val="22"/>
                <w:szCs w:val="22"/>
                <w:lang w:eastAsia="en-IN"/>
              </w:rPr>
              <w:t>ble</w:t>
            </w:r>
          </w:p>
        </w:tc>
      </w:tr>
      <w:tr w:rsidR="008B474C" w:rsidRPr="000554A7" w14:paraId="4AE4FEF2" w14:textId="77777777" w:rsidTr="0079542E">
        <w:trPr>
          <w:trHeight w:val="283"/>
        </w:trPr>
        <w:tc>
          <w:tcPr>
            <w:tcW w:w="8940" w:type="dxa"/>
            <w:tcBorders>
              <w:top w:val="nil"/>
              <w:left w:val="nil"/>
              <w:bottom w:val="nil"/>
              <w:right w:val="nil"/>
            </w:tcBorders>
            <w:shd w:val="clear" w:color="auto" w:fill="auto"/>
            <w:noWrap/>
            <w:vAlign w:val="bottom"/>
            <w:hideMark/>
          </w:tcPr>
          <w:p w14:paraId="626B5692" w14:textId="77777777" w:rsidR="0079542E" w:rsidRPr="000554A7" w:rsidRDefault="0079542E" w:rsidP="00FB4F57">
            <w:pPr>
              <w:pStyle w:val="ListParagraph"/>
              <w:numPr>
                <w:ilvl w:val="0"/>
                <w:numId w:val="11"/>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Shares - demat and pledged noting in demat</w:t>
            </w:r>
          </w:p>
        </w:tc>
      </w:tr>
      <w:tr w:rsidR="008B474C" w:rsidRPr="000554A7" w14:paraId="288093AE" w14:textId="77777777" w:rsidTr="0079542E">
        <w:trPr>
          <w:trHeight w:val="283"/>
        </w:trPr>
        <w:tc>
          <w:tcPr>
            <w:tcW w:w="8940" w:type="dxa"/>
            <w:tcBorders>
              <w:top w:val="nil"/>
              <w:left w:val="nil"/>
              <w:bottom w:val="nil"/>
              <w:right w:val="nil"/>
            </w:tcBorders>
            <w:shd w:val="clear" w:color="auto" w:fill="auto"/>
            <w:noWrap/>
            <w:vAlign w:val="bottom"/>
            <w:hideMark/>
          </w:tcPr>
          <w:p w14:paraId="4E1576EF" w14:textId="77777777" w:rsidR="0079542E" w:rsidRPr="000554A7" w:rsidRDefault="0079542E" w:rsidP="00FB4F57">
            <w:pPr>
              <w:pStyle w:val="ListParagraph"/>
              <w:numPr>
                <w:ilvl w:val="0"/>
                <w:numId w:val="11"/>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LIC - Assignment in favour of bank and regd </w:t>
            </w:r>
          </w:p>
        </w:tc>
      </w:tr>
      <w:tr w:rsidR="008B474C" w:rsidRPr="000554A7" w14:paraId="22EA2A48" w14:textId="77777777" w:rsidTr="0079542E">
        <w:trPr>
          <w:trHeight w:val="283"/>
        </w:trPr>
        <w:tc>
          <w:tcPr>
            <w:tcW w:w="8940" w:type="dxa"/>
            <w:tcBorders>
              <w:top w:val="nil"/>
              <w:left w:val="nil"/>
              <w:bottom w:val="nil"/>
              <w:right w:val="nil"/>
            </w:tcBorders>
            <w:shd w:val="clear" w:color="auto" w:fill="auto"/>
            <w:noWrap/>
            <w:vAlign w:val="bottom"/>
            <w:hideMark/>
          </w:tcPr>
          <w:p w14:paraId="67AE406B" w14:textId="77777777" w:rsidR="0079542E" w:rsidRPr="000554A7" w:rsidRDefault="0079542E" w:rsidP="00FB4F57">
            <w:pPr>
              <w:pStyle w:val="ListParagraph"/>
              <w:numPr>
                <w:ilvl w:val="0"/>
                <w:numId w:val="11"/>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Govt instruments tfd as "Sec to Ind Bank " - NSC / KVP</w:t>
            </w:r>
          </w:p>
        </w:tc>
      </w:tr>
      <w:tr w:rsidR="008B474C" w:rsidRPr="000554A7" w14:paraId="10DBF2BC" w14:textId="77777777" w:rsidTr="0079542E">
        <w:trPr>
          <w:trHeight w:val="283"/>
        </w:trPr>
        <w:tc>
          <w:tcPr>
            <w:tcW w:w="8940" w:type="dxa"/>
            <w:tcBorders>
              <w:top w:val="nil"/>
              <w:left w:val="nil"/>
              <w:bottom w:val="nil"/>
              <w:right w:val="nil"/>
            </w:tcBorders>
            <w:shd w:val="clear" w:color="auto" w:fill="auto"/>
            <w:noWrap/>
            <w:vAlign w:val="bottom"/>
            <w:hideMark/>
          </w:tcPr>
          <w:p w14:paraId="0C64C4BB" w14:textId="77777777" w:rsidR="0079542E" w:rsidRPr="000554A7" w:rsidRDefault="0079542E" w:rsidP="00FB4F57">
            <w:pPr>
              <w:pStyle w:val="ListParagraph"/>
              <w:numPr>
                <w:ilvl w:val="0"/>
                <w:numId w:val="11"/>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is within margin limits of surr. Value</w:t>
            </w:r>
          </w:p>
        </w:tc>
      </w:tr>
      <w:tr w:rsidR="008B474C" w:rsidRPr="000554A7" w14:paraId="34A6D78E" w14:textId="77777777" w:rsidTr="0079542E">
        <w:trPr>
          <w:trHeight w:val="283"/>
        </w:trPr>
        <w:tc>
          <w:tcPr>
            <w:tcW w:w="8940" w:type="dxa"/>
            <w:tcBorders>
              <w:top w:val="nil"/>
              <w:left w:val="nil"/>
              <w:bottom w:val="nil"/>
              <w:right w:val="nil"/>
            </w:tcBorders>
            <w:shd w:val="clear" w:color="auto" w:fill="auto"/>
            <w:noWrap/>
            <w:vAlign w:val="bottom"/>
            <w:hideMark/>
          </w:tcPr>
          <w:p w14:paraId="60FBBDA2" w14:textId="77777777" w:rsidR="0079542E" w:rsidRPr="000554A7" w:rsidRDefault="0079542E" w:rsidP="00FB4F57">
            <w:pPr>
              <w:pStyle w:val="ListParagraph"/>
              <w:numPr>
                <w:ilvl w:val="0"/>
                <w:numId w:val="11"/>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is within margin limits of mkt. Value for shares</w:t>
            </w:r>
          </w:p>
        </w:tc>
      </w:tr>
      <w:tr w:rsidR="008B474C" w:rsidRPr="000554A7" w14:paraId="70A21B9E" w14:textId="77777777" w:rsidTr="0079542E">
        <w:trPr>
          <w:trHeight w:val="283"/>
        </w:trPr>
        <w:tc>
          <w:tcPr>
            <w:tcW w:w="8940" w:type="dxa"/>
            <w:tcBorders>
              <w:top w:val="nil"/>
              <w:left w:val="nil"/>
              <w:bottom w:val="nil"/>
              <w:right w:val="nil"/>
            </w:tcBorders>
            <w:shd w:val="clear" w:color="auto" w:fill="auto"/>
            <w:noWrap/>
            <w:vAlign w:val="bottom"/>
            <w:hideMark/>
          </w:tcPr>
          <w:p w14:paraId="7FA8250B" w14:textId="77777777" w:rsidR="0079542E" w:rsidRPr="000554A7" w:rsidRDefault="0079542E" w:rsidP="00FB4F57">
            <w:pPr>
              <w:pStyle w:val="ListParagraph"/>
              <w:numPr>
                <w:ilvl w:val="0"/>
                <w:numId w:val="11"/>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is within margin limits of face value for govt notified instmts</w:t>
            </w:r>
          </w:p>
        </w:tc>
      </w:tr>
      <w:tr w:rsidR="008B474C" w:rsidRPr="000554A7" w14:paraId="28869249" w14:textId="77777777" w:rsidTr="0079542E">
        <w:trPr>
          <w:trHeight w:val="283"/>
        </w:trPr>
        <w:tc>
          <w:tcPr>
            <w:tcW w:w="8940" w:type="dxa"/>
            <w:tcBorders>
              <w:top w:val="nil"/>
              <w:left w:val="nil"/>
              <w:bottom w:val="nil"/>
              <w:right w:val="nil"/>
            </w:tcBorders>
            <w:shd w:val="clear" w:color="auto" w:fill="auto"/>
            <w:noWrap/>
            <w:vAlign w:val="bottom"/>
            <w:hideMark/>
          </w:tcPr>
          <w:p w14:paraId="160A69B9" w14:textId="77777777" w:rsidR="0079542E" w:rsidRPr="000554A7" w:rsidRDefault="0079542E" w:rsidP="00FB4F57">
            <w:pPr>
              <w:pStyle w:val="ListParagraph"/>
              <w:numPr>
                <w:ilvl w:val="0"/>
                <w:numId w:val="11"/>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Shares erosion in market value </w:t>
            </w:r>
          </w:p>
        </w:tc>
      </w:tr>
      <w:tr w:rsidR="008B474C" w:rsidRPr="000554A7" w14:paraId="0FCF7168" w14:textId="77777777" w:rsidTr="0079542E">
        <w:trPr>
          <w:trHeight w:val="283"/>
        </w:trPr>
        <w:tc>
          <w:tcPr>
            <w:tcW w:w="8940" w:type="dxa"/>
            <w:tcBorders>
              <w:top w:val="nil"/>
              <w:left w:val="nil"/>
              <w:bottom w:val="nil"/>
              <w:right w:val="nil"/>
            </w:tcBorders>
            <w:shd w:val="clear" w:color="auto" w:fill="auto"/>
            <w:noWrap/>
            <w:vAlign w:val="bottom"/>
            <w:hideMark/>
          </w:tcPr>
          <w:p w14:paraId="4DA6B736" w14:textId="77777777" w:rsidR="0079542E" w:rsidRPr="000554A7" w:rsidRDefault="0079542E" w:rsidP="00FB4F57">
            <w:pPr>
              <w:pStyle w:val="ListParagraph"/>
              <w:numPr>
                <w:ilvl w:val="0"/>
                <w:numId w:val="11"/>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LIC erosion in surr. Value due to unpaid premium has been cognised for </w:t>
            </w:r>
          </w:p>
        </w:tc>
      </w:tr>
      <w:tr w:rsidR="008B474C" w:rsidRPr="000554A7" w14:paraId="05356286" w14:textId="77777777" w:rsidTr="0079542E">
        <w:trPr>
          <w:trHeight w:val="283"/>
        </w:trPr>
        <w:tc>
          <w:tcPr>
            <w:tcW w:w="8940" w:type="dxa"/>
            <w:tcBorders>
              <w:top w:val="nil"/>
              <w:left w:val="nil"/>
              <w:bottom w:val="nil"/>
              <w:right w:val="nil"/>
            </w:tcBorders>
            <w:shd w:val="clear" w:color="auto" w:fill="auto"/>
            <w:noWrap/>
            <w:vAlign w:val="bottom"/>
          </w:tcPr>
          <w:p w14:paraId="243E4DA4"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details recorded correctly in CBS</w:t>
            </w:r>
          </w:p>
        </w:tc>
      </w:tr>
      <w:tr w:rsidR="008B474C" w:rsidRPr="000554A7" w14:paraId="73E67391" w14:textId="77777777" w:rsidTr="0079542E">
        <w:trPr>
          <w:trHeight w:val="283"/>
        </w:trPr>
        <w:tc>
          <w:tcPr>
            <w:tcW w:w="8940" w:type="dxa"/>
            <w:tcBorders>
              <w:top w:val="nil"/>
              <w:left w:val="nil"/>
              <w:bottom w:val="nil"/>
              <w:right w:val="nil"/>
            </w:tcBorders>
            <w:shd w:val="clear" w:color="auto" w:fill="auto"/>
            <w:noWrap/>
            <w:vAlign w:val="bottom"/>
          </w:tcPr>
          <w:p w14:paraId="6C116F44"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Test of repayments done</w:t>
            </w:r>
          </w:p>
        </w:tc>
      </w:tr>
      <w:tr w:rsidR="00692FFC" w:rsidRPr="000554A7" w14:paraId="0F5919D0" w14:textId="77777777" w:rsidTr="0079542E">
        <w:trPr>
          <w:trHeight w:val="283"/>
        </w:trPr>
        <w:tc>
          <w:tcPr>
            <w:tcW w:w="8940" w:type="dxa"/>
            <w:tcBorders>
              <w:top w:val="nil"/>
              <w:left w:val="nil"/>
              <w:bottom w:val="nil"/>
              <w:right w:val="nil"/>
            </w:tcBorders>
            <w:shd w:val="clear" w:color="auto" w:fill="auto"/>
            <w:noWrap/>
            <w:vAlign w:val="bottom"/>
          </w:tcPr>
          <w:p w14:paraId="6AEC8938" w14:textId="77777777"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Test of interest accrual done</w:t>
            </w:r>
          </w:p>
        </w:tc>
      </w:tr>
    </w:tbl>
    <w:p w14:paraId="68400CC3" w14:textId="77777777" w:rsidR="0079542E" w:rsidRPr="000554A7" w:rsidRDefault="0079542E" w:rsidP="0079542E">
      <w:pPr>
        <w:pStyle w:val="ListParagraph"/>
        <w:ind w:left="1224"/>
        <w:rPr>
          <w:rFonts w:ascii="Book Antiqua" w:hAnsi="Book Antiqua" w:cstheme="majorHAnsi"/>
          <w:b/>
          <w:color w:val="000000" w:themeColor="text1"/>
          <w:sz w:val="22"/>
          <w:szCs w:val="22"/>
        </w:rPr>
      </w:pPr>
    </w:p>
    <w:p w14:paraId="7C368AA0" w14:textId="77777777" w:rsidR="00613121" w:rsidRPr="000554A7" w:rsidRDefault="00613121" w:rsidP="0079542E">
      <w:pPr>
        <w:pStyle w:val="ListParagraph"/>
        <w:ind w:left="1224"/>
        <w:rPr>
          <w:rFonts w:ascii="Book Antiqua" w:hAnsi="Book Antiqua" w:cstheme="majorHAnsi"/>
          <w:b/>
          <w:color w:val="000000" w:themeColor="text1"/>
          <w:sz w:val="22"/>
          <w:szCs w:val="22"/>
        </w:rPr>
      </w:pPr>
    </w:p>
    <w:p w14:paraId="53710AA5" w14:textId="77777777" w:rsidR="00C264A2" w:rsidRPr="000554A7" w:rsidRDefault="00C264A2" w:rsidP="0079542E">
      <w:pPr>
        <w:pStyle w:val="ListParagraph"/>
        <w:ind w:left="1224"/>
        <w:rPr>
          <w:rFonts w:ascii="Book Antiqua" w:hAnsi="Book Antiqua" w:cstheme="majorHAnsi"/>
          <w:b/>
          <w:color w:val="000000" w:themeColor="text1"/>
          <w:sz w:val="22"/>
          <w:szCs w:val="22"/>
        </w:rPr>
      </w:pPr>
    </w:p>
    <w:p w14:paraId="32B232C9" w14:textId="77777777" w:rsidR="00C264A2" w:rsidRPr="000554A7" w:rsidRDefault="00C264A2" w:rsidP="0079542E">
      <w:pPr>
        <w:pStyle w:val="ListParagraph"/>
        <w:ind w:left="1224"/>
        <w:rPr>
          <w:rFonts w:ascii="Book Antiqua" w:hAnsi="Book Antiqua" w:cstheme="majorHAnsi"/>
          <w:b/>
          <w:color w:val="000000" w:themeColor="text1"/>
          <w:sz w:val="22"/>
          <w:szCs w:val="22"/>
        </w:rPr>
      </w:pPr>
    </w:p>
    <w:p w14:paraId="7953107F" w14:textId="77777777" w:rsidR="00C264A2" w:rsidRPr="000554A7" w:rsidRDefault="00C264A2" w:rsidP="0079542E">
      <w:pPr>
        <w:pStyle w:val="ListParagraph"/>
        <w:ind w:left="1224"/>
        <w:rPr>
          <w:rFonts w:ascii="Book Antiqua" w:hAnsi="Book Antiqua" w:cstheme="majorHAnsi"/>
          <w:b/>
          <w:color w:val="000000" w:themeColor="text1"/>
          <w:sz w:val="22"/>
          <w:szCs w:val="22"/>
        </w:rPr>
      </w:pPr>
    </w:p>
    <w:p w14:paraId="02ACE348" w14:textId="77777777" w:rsidR="00C264A2" w:rsidRPr="000554A7" w:rsidRDefault="00C264A2" w:rsidP="0079542E">
      <w:pPr>
        <w:pStyle w:val="ListParagraph"/>
        <w:ind w:left="1224"/>
        <w:rPr>
          <w:rFonts w:ascii="Book Antiqua" w:hAnsi="Book Antiqua" w:cstheme="majorHAnsi"/>
          <w:b/>
          <w:color w:val="000000" w:themeColor="text1"/>
          <w:sz w:val="22"/>
          <w:szCs w:val="22"/>
        </w:rPr>
      </w:pPr>
    </w:p>
    <w:p w14:paraId="3D980079" w14:textId="77777777" w:rsidR="00C264A2" w:rsidRPr="000554A7" w:rsidRDefault="00C264A2" w:rsidP="0079542E">
      <w:pPr>
        <w:pStyle w:val="ListParagraph"/>
        <w:ind w:left="1224"/>
        <w:rPr>
          <w:rFonts w:ascii="Book Antiqua" w:hAnsi="Book Antiqua" w:cstheme="majorHAnsi"/>
          <w:b/>
          <w:color w:val="000000" w:themeColor="text1"/>
          <w:sz w:val="22"/>
          <w:szCs w:val="22"/>
        </w:rPr>
      </w:pPr>
    </w:p>
    <w:p w14:paraId="0B56E819" w14:textId="77777777" w:rsidR="00C264A2" w:rsidRPr="000554A7" w:rsidRDefault="00C264A2" w:rsidP="0079542E">
      <w:pPr>
        <w:pStyle w:val="ListParagraph"/>
        <w:ind w:left="1224"/>
        <w:rPr>
          <w:rFonts w:ascii="Book Antiqua" w:hAnsi="Book Antiqua" w:cstheme="majorHAnsi"/>
          <w:b/>
          <w:color w:val="000000" w:themeColor="text1"/>
          <w:sz w:val="22"/>
          <w:szCs w:val="22"/>
        </w:rPr>
      </w:pPr>
    </w:p>
    <w:p w14:paraId="2012ABCD" w14:textId="77777777" w:rsidR="00C264A2" w:rsidRPr="000554A7" w:rsidRDefault="00C264A2" w:rsidP="0079542E">
      <w:pPr>
        <w:pStyle w:val="ListParagraph"/>
        <w:ind w:left="1224"/>
        <w:rPr>
          <w:rFonts w:ascii="Book Antiqua" w:hAnsi="Book Antiqua" w:cstheme="majorHAnsi"/>
          <w:b/>
          <w:color w:val="000000" w:themeColor="text1"/>
          <w:sz w:val="22"/>
          <w:szCs w:val="22"/>
        </w:rPr>
      </w:pPr>
    </w:p>
    <w:p w14:paraId="07558B1A" w14:textId="77777777" w:rsidR="00C264A2" w:rsidRPr="000554A7" w:rsidRDefault="00C264A2" w:rsidP="0079542E">
      <w:pPr>
        <w:pStyle w:val="ListParagraph"/>
        <w:ind w:left="1224"/>
        <w:rPr>
          <w:rFonts w:ascii="Book Antiqua" w:hAnsi="Book Antiqua" w:cstheme="majorHAnsi"/>
          <w:b/>
          <w:color w:val="000000" w:themeColor="text1"/>
          <w:sz w:val="22"/>
          <w:szCs w:val="22"/>
        </w:rPr>
      </w:pPr>
    </w:p>
    <w:p w14:paraId="77C61DB0" w14:textId="77777777" w:rsidR="00C264A2" w:rsidRPr="000554A7" w:rsidRDefault="00C264A2" w:rsidP="0079542E">
      <w:pPr>
        <w:pStyle w:val="ListParagraph"/>
        <w:ind w:left="1224"/>
        <w:rPr>
          <w:rFonts w:ascii="Book Antiqua" w:hAnsi="Book Antiqua" w:cstheme="majorHAnsi"/>
          <w:b/>
          <w:color w:val="000000" w:themeColor="text1"/>
          <w:sz w:val="22"/>
          <w:szCs w:val="22"/>
        </w:rPr>
      </w:pPr>
    </w:p>
    <w:p w14:paraId="066DE074" w14:textId="77777777" w:rsidR="00C264A2" w:rsidRPr="000554A7" w:rsidRDefault="00C264A2" w:rsidP="0079542E">
      <w:pPr>
        <w:pStyle w:val="ListParagraph"/>
        <w:ind w:left="1224"/>
        <w:rPr>
          <w:rFonts w:ascii="Book Antiqua" w:hAnsi="Book Antiqua" w:cstheme="majorHAnsi"/>
          <w:b/>
          <w:color w:val="000000" w:themeColor="text1"/>
          <w:sz w:val="22"/>
          <w:szCs w:val="22"/>
        </w:rPr>
      </w:pPr>
    </w:p>
    <w:p w14:paraId="40486AD4" w14:textId="77777777" w:rsidR="00C264A2" w:rsidRPr="000554A7" w:rsidRDefault="00C264A2" w:rsidP="00575833">
      <w:pPr>
        <w:pStyle w:val="ListParagraph"/>
        <w:numPr>
          <w:ilvl w:val="0"/>
          <w:numId w:val="33"/>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lastRenderedPageBreak/>
        <w:t xml:space="preserve">Bank Guarantees </w:t>
      </w:r>
    </w:p>
    <w:p w14:paraId="353712B2" w14:textId="77777777" w:rsidR="00C264A2" w:rsidRPr="000554A7" w:rsidRDefault="00C264A2" w:rsidP="00C264A2">
      <w:pPr>
        <w:pStyle w:val="ListParagraph"/>
        <w:tabs>
          <w:tab w:val="left" w:pos="2417"/>
        </w:tabs>
        <w:ind w:left="1080"/>
        <w:rPr>
          <w:rFonts w:ascii="Book Antiqua" w:hAnsi="Book Antiqua" w:cstheme="majorHAnsi"/>
          <w:color w:val="000000" w:themeColor="text1"/>
          <w:sz w:val="22"/>
          <w:szCs w:val="22"/>
        </w:rPr>
      </w:pPr>
    </w:p>
    <w:p w14:paraId="1CD4FBAD" w14:textId="77777777" w:rsidR="00C264A2" w:rsidRPr="000554A7" w:rsidRDefault="00C264A2" w:rsidP="00575833">
      <w:pPr>
        <w:pStyle w:val="ListParagraph"/>
        <w:numPr>
          <w:ilvl w:val="0"/>
          <w:numId w:val="40"/>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Obtain a list of all guarantees issued and pending during the year </w:t>
      </w:r>
    </w:p>
    <w:p w14:paraId="31C7DA7D" w14:textId="77777777" w:rsidR="00C264A2" w:rsidRPr="000554A7" w:rsidRDefault="00C264A2" w:rsidP="00575833">
      <w:pPr>
        <w:pStyle w:val="ListParagraph"/>
        <w:numPr>
          <w:ilvl w:val="0"/>
          <w:numId w:val="40"/>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Request letter from party </w:t>
      </w:r>
    </w:p>
    <w:p w14:paraId="5B15C18E" w14:textId="77777777" w:rsidR="00C264A2" w:rsidRPr="000554A7" w:rsidRDefault="00C264A2" w:rsidP="00575833">
      <w:pPr>
        <w:pStyle w:val="ListParagraph"/>
        <w:numPr>
          <w:ilvl w:val="0"/>
          <w:numId w:val="40"/>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Sanction within overall approved sanction limits of the borrower </w:t>
      </w:r>
    </w:p>
    <w:p w14:paraId="6CAF3DC0" w14:textId="77777777" w:rsidR="00C264A2" w:rsidRPr="000554A7" w:rsidRDefault="00C264A2" w:rsidP="00575833">
      <w:pPr>
        <w:pStyle w:val="ListParagraph"/>
        <w:numPr>
          <w:ilvl w:val="0"/>
          <w:numId w:val="40"/>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Guarantee executed in prescribed format</w:t>
      </w:r>
    </w:p>
    <w:p w14:paraId="19E0CE70" w14:textId="77777777" w:rsidR="00C264A2" w:rsidRPr="000554A7" w:rsidRDefault="00C264A2" w:rsidP="00575833">
      <w:pPr>
        <w:pStyle w:val="ListParagraph"/>
        <w:numPr>
          <w:ilvl w:val="0"/>
          <w:numId w:val="40"/>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Documentation is complete </w:t>
      </w:r>
    </w:p>
    <w:p w14:paraId="605C5083" w14:textId="77777777" w:rsidR="00C264A2" w:rsidRPr="000554A7" w:rsidRDefault="00C264A2" w:rsidP="00575833">
      <w:pPr>
        <w:pStyle w:val="ListParagraph"/>
        <w:numPr>
          <w:ilvl w:val="0"/>
          <w:numId w:val="40"/>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Approval by a higher authority </w:t>
      </w:r>
    </w:p>
    <w:p w14:paraId="5089A9C6" w14:textId="77777777" w:rsidR="00C264A2" w:rsidRPr="000554A7" w:rsidRDefault="00C264A2" w:rsidP="00575833">
      <w:pPr>
        <w:pStyle w:val="ListParagraph"/>
        <w:numPr>
          <w:ilvl w:val="0"/>
          <w:numId w:val="40"/>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Margin money as stipulated has been maintained </w:t>
      </w:r>
    </w:p>
    <w:p w14:paraId="4C42F841" w14:textId="77777777" w:rsidR="00C264A2" w:rsidRPr="000554A7" w:rsidRDefault="00C264A2" w:rsidP="00575833">
      <w:pPr>
        <w:pStyle w:val="ListParagraph"/>
        <w:numPr>
          <w:ilvl w:val="0"/>
          <w:numId w:val="40"/>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BG confirmed by the beneficiary </w:t>
      </w:r>
    </w:p>
    <w:p w14:paraId="403AC1F6" w14:textId="77777777" w:rsidR="00C264A2" w:rsidRPr="000554A7" w:rsidRDefault="00C264A2" w:rsidP="00575833">
      <w:pPr>
        <w:pStyle w:val="ListParagraph"/>
        <w:numPr>
          <w:ilvl w:val="0"/>
          <w:numId w:val="40"/>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Income received and accounted as per norms </w:t>
      </w:r>
    </w:p>
    <w:p w14:paraId="292FC6DF" w14:textId="77777777" w:rsidR="00C264A2" w:rsidRPr="000554A7" w:rsidRDefault="00C264A2" w:rsidP="00575833">
      <w:pPr>
        <w:pStyle w:val="ListParagraph"/>
        <w:numPr>
          <w:ilvl w:val="0"/>
          <w:numId w:val="40"/>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Collateral security collected as per terms of sanction </w:t>
      </w:r>
    </w:p>
    <w:p w14:paraId="28ED1DF3" w14:textId="77777777" w:rsidR="00C264A2" w:rsidRPr="000554A7" w:rsidRDefault="00C264A2" w:rsidP="00575833">
      <w:pPr>
        <w:pStyle w:val="ListParagraph"/>
        <w:numPr>
          <w:ilvl w:val="0"/>
          <w:numId w:val="40"/>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Reversal of guarantee on the expiry date </w:t>
      </w:r>
    </w:p>
    <w:p w14:paraId="2BA2AAF3" w14:textId="77777777" w:rsidR="00C264A2" w:rsidRPr="000554A7" w:rsidRDefault="00C264A2" w:rsidP="00575833">
      <w:pPr>
        <w:pStyle w:val="ListParagraph"/>
        <w:numPr>
          <w:ilvl w:val="0"/>
          <w:numId w:val="40"/>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Reconciliation with BGL Trial Balance </w:t>
      </w:r>
    </w:p>
    <w:p w14:paraId="1A85048C" w14:textId="77777777" w:rsidR="00D169C6" w:rsidRPr="000554A7" w:rsidRDefault="00D169C6" w:rsidP="00575833">
      <w:pPr>
        <w:pStyle w:val="ListParagraph"/>
        <w:numPr>
          <w:ilvl w:val="0"/>
          <w:numId w:val="40"/>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List of guarantees invoked by the counterparty and paid by the bank to be recorded as a liability </w:t>
      </w:r>
      <w:r w:rsidR="00646A3D" w:rsidRPr="000554A7">
        <w:rPr>
          <w:rFonts w:ascii="Book Antiqua" w:hAnsi="Book Antiqua" w:cstheme="majorHAnsi"/>
          <w:color w:val="000000" w:themeColor="text1"/>
          <w:sz w:val="22"/>
          <w:szCs w:val="22"/>
        </w:rPr>
        <w:t xml:space="preserve">and not as contingent </w:t>
      </w:r>
    </w:p>
    <w:p w14:paraId="7C0C2148" w14:textId="77777777" w:rsidR="00C264A2" w:rsidRPr="000554A7" w:rsidRDefault="00C264A2" w:rsidP="00C264A2">
      <w:pPr>
        <w:pStyle w:val="ListParagraph"/>
        <w:tabs>
          <w:tab w:val="left" w:pos="2417"/>
        </w:tabs>
        <w:ind w:left="1080"/>
        <w:rPr>
          <w:rFonts w:ascii="Book Antiqua" w:hAnsi="Book Antiqua" w:cstheme="majorHAnsi"/>
          <w:color w:val="000000" w:themeColor="text1"/>
          <w:sz w:val="22"/>
          <w:szCs w:val="22"/>
        </w:rPr>
      </w:pPr>
    </w:p>
    <w:p w14:paraId="7865D0B9" w14:textId="77777777" w:rsidR="00C264A2" w:rsidRPr="000554A7" w:rsidRDefault="00C264A2" w:rsidP="00C264A2">
      <w:pPr>
        <w:pStyle w:val="ListParagraph"/>
        <w:ind w:left="792"/>
        <w:rPr>
          <w:rFonts w:ascii="Book Antiqua" w:hAnsi="Book Antiqua" w:cstheme="majorHAnsi"/>
          <w:b/>
          <w:color w:val="000000" w:themeColor="text1"/>
          <w:sz w:val="22"/>
          <w:szCs w:val="22"/>
        </w:rPr>
      </w:pPr>
    </w:p>
    <w:p w14:paraId="750535ED" w14:textId="77777777" w:rsidR="00613121" w:rsidRPr="000554A7" w:rsidRDefault="00613121" w:rsidP="0079542E">
      <w:pPr>
        <w:pStyle w:val="ListParagraph"/>
        <w:ind w:left="1224"/>
        <w:rPr>
          <w:rFonts w:ascii="Book Antiqua" w:hAnsi="Book Antiqua" w:cstheme="majorHAnsi"/>
          <w:b/>
          <w:color w:val="000000" w:themeColor="text1"/>
          <w:sz w:val="22"/>
          <w:szCs w:val="22"/>
        </w:rPr>
      </w:pPr>
    </w:p>
    <w:p w14:paraId="63F2B484" w14:textId="77777777" w:rsidR="00613121" w:rsidRPr="000554A7" w:rsidRDefault="00613121" w:rsidP="0079542E">
      <w:pPr>
        <w:pStyle w:val="ListParagraph"/>
        <w:ind w:left="1224"/>
        <w:rPr>
          <w:rFonts w:ascii="Book Antiqua" w:hAnsi="Book Antiqua" w:cstheme="majorHAnsi"/>
          <w:b/>
          <w:color w:val="000000" w:themeColor="text1"/>
          <w:sz w:val="22"/>
          <w:szCs w:val="22"/>
        </w:rPr>
      </w:pPr>
    </w:p>
    <w:p w14:paraId="710409B0" w14:textId="77777777" w:rsidR="00613121" w:rsidRPr="000554A7" w:rsidRDefault="00613121" w:rsidP="0079542E">
      <w:pPr>
        <w:pStyle w:val="ListParagraph"/>
        <w:ind w:left="1224"/>
        <w:rPr>
          <w:rFonts w:ascii="Book Antiqua" w:hAnsi="Book Antiqua" w:cstheme="majorHAnsi"/>
          <w:b/>
          <w:color w:val="000000" w:themeColor="text1"/>
          <w:sz w:val="22"/>
          <w:szCs w:val="22"/>
        </w:rPr>
      </w:pPr>
    </w:p>
    <w:p w14:paraId="42F487B1" w14:textId="77777777" w:rsidR="00613121" w:rsidRPr="000554A7" w:rsidRDefault="00613121" w:rsidP="0079542E">
      <w:pPr>
        <w:pStyle w:val="ListParagraph"/>
        <w:ind w:left="1224"/>
        <w:rPr>
          <w:rFonts w:ascii="Book Antiqua" w:hAnsi="Book Antiqua" w:cstheme="majorHAnsi"/>
          <w:b/>
          <w:color w:val="000000" w:themeColor="text1"/>
          <w:sz w:val="22"/>
          <w:szCs w:val="22"/>
        </w:rPr>
      </w:pPr>
    </w:p>
    <w:p w14:paraId="3A067ABA" w14:textId="77777777" w:rsidR="00613121" w:rsidRPr="000554A7" w:rsidRDefault="00613121" w:rsidP="0079542E">
      <w:pPr>
        <w:pStyle w:val="ListParagraph"/>
        <w:ind w:left="1224"/>
        <w:rPr>
          <w:rFonts w:ascii="Book Antiqua" w:hAnsi="Book Antiqua" w:cstheme="majorHAnsi"/>
          <w:b/>
          <w:color w:val="000000" w:themeColor="text1"/>
          <w:sz w:val="22"/>
          <w:szCs w:val="22"/>
        </w:rPr>
      </w:pPr>
    </w:p>
    <w:p w14:paraId="259EFADA" w14:textId="77777777" w:rsidR="00613121" w:rsidRPr="000554A7" w:rsidRDefault="00613121" w:rsidP="0079542E">
      <w:pPr>
        <w:pStyle w:val="ListParagraph"/>
        <w:ind w:left="1224"/>
        <w:rPr>
          <w:rFonts w:ascii="Book Antiqua" w:hAnsi="Book Antiqua" w:cstheme="majorHAnsi"/>
          <w:b/>
          <w:color w:val="000000" w:themeColor="text1"/>
          <w:sz w:val="22"/>
          <w:szCs w:val="22"/>
        </w:rPr>
      </w:pPr>
    </w:p>
    <w:p w14:paraId="5F0A4965" w14:textId="77777777" w:rsidR="00613121" w:rsidRPr="000554A7" w:rsidRDefault="00613121" w:rsidP="0079542E">
      <w:pPr>
        <w:pStyle w:val="ListParagraph"/>
        <w:ind w:left="1224"/>
        <w:rPr>
          <w:rFonts w:ascii="Book Antiqua" w:hAnsi="Book Antiqua" w:cstheme="majorHAnsi"/>
          <w:b/>
          <w:color w:val="000000" w:themeColor="text1"/>
          <w:sz w:val="22"/>
          <w:szCs w:val="22"/>
        </w:rPr>
      </w:pPr>
    </w:p>
    <w:p w14:paraId="28AE9D7B" w14:textId="77777777" w:rsidR="00D169C6" w:rsidRPr="000554A7" w:rsidRDefault="00D169C6" w:rsidP="0079542E">
      <w:pPr>
        <w:pStyle w:val="ListParagraph"/>
        <w:ind w:left="1224"/>
        <w:rPr>
          <w:rFonts w:ascii="Book Antiqua" w:hAnsi="Book Antiqua" w:cstheme="majorHAnsi"/>
          <w:b/>
          <w:color w:val="000000" w:themeColor="text1"/>
          <w:sz w:val="22"/>
          <w:szCs w:val="22"/>
        </w:rPr>
      </w:pPr>
    </w:p>
    <w:p w14:paraId="4DDC3FD7" w14:textId="77777777" w:rsidR="00D169C6" w:rsidRPr="000554A7" w:rsidRDefault="00D169C6" w:rsidP="0079542E">
      <w:pPr>
        <w:pStyle w:val="ListParagraph"/>
        <w:ind w:left="1224"/>
        <w:rPr>
          <w:rFonts w:ascii="Book Antiqua" w:hAnsi="Book Antiqua" w:cstheme="majorHAnsi"/>
          <w:b/>
          <w:color w:val="000000" w:themeColor="text1"/>
          <w:sz w:val="22"/>
          <w:szCs w:val="22"/>
        </w:rPr>
      </w:pPr>
    </w:p>
    <w:p w14:paraId="1589F1E0" w14:textId="77777777" w:rsidR="00D169C6" w:rsidRPr="000554A7" w:rsidRDefault="00D169C6" w:rsidP="0079542E">
      <w:pPr>
        <w:pStyle w:val="ListParagraph"/>
        <w:ind w:left="1224"/>
        <w:rPr>
          <w:rFonts w:ascii="Book Antiqua" w:hAnsi="Book Antiqua" w:cstheme="majorHAnsi"/>
          <w:b/>
          <w:color w:val="000000" w:themeColor="text1"/>
          <w:sz w:val="22"/>
          <w:szCs w:val="22"/>
        </w:rPr>
      </w:pPr>
    </w:p>
    <w:p w14:paraId="6810DEE3" w14:textId="77777777" w:rsidR="00D169C6" w:rsidRPr="000554A7" w:rsidRDefault="00D169C6" w:rsidP="0079542E">
      <w:pPr>
        <w:pStyle w:val="ListParagraph"/>
        <w:ind w:left="1224"/>
        <w:rPr>
          <w:rFonts w:ascii="Book Antiqua" w:hAnsi="Book Antiqua" w:cstheme="majorHAnsi"/>
          <w:b/>
          <w:color w:val="000000" w:themeColor="text1"/>
          <w:sz w:val="22"/>
          <w:szCs w:val="22"/>
        </w:rPr>
      </w:pPr>
    </w:p>
    <w:p w14:paraId="6A43935D" w14:textId="77777777" w:rsidR="00D169C6" w:rsidRPr="000554A7" w:rsidRDefault="00D169C6" w:rsidP="0079542E">
      <w:pPr>
        <w:pStyle w:val="ListParagraph"/>
        <w:ind w:left="1224"/>
        <w:rPr>
          <w:rFonts w:ascii="Book Antiqua" w:hAnsi="Book Antiqua" w:cstheme="majorHAnsi"/>
          <w:b/>
          <w:color w:val="000000" w:themeColor="text1"/>
          <w:sz w:val="22"/>
          <w:szCs w:val="22"/>
        </w:rPr>
      </w:pPr>
    </w:p>
    <w:p w14:paraId="3D793C04" w14:textId="77777777" w:rsidR="00D169C6" w:rsidRPr="000554A7" w:rsidRDefault="00D169C6" w:rsidP="0079542E">
      <w:pPr>
        <w:pStyle w:val="ListParagraph"/>
        <w:ind w:left="1224"/>
        <w:rPr>
          <w:rFonts w:ascii="Book Antiqua" w:hAnsi="Book Antiqua" w:cstheme="majorHAnsi"/>
          <w:b/>
          <w:color w:val="000000" w:themeColor="text1"/>
          <w:sz w:val="22"/>
          <w:szCs w:val="22"/>
        </w:rPr>
      </w:pPr>
    </w:p>
    <w:p w14:paraId="6F002823" w14:textId="77777777" w:rsidR="00D169C6" w:rsidRPr="000554A7" w:rsidRDefault="00D169C6" w:rsidP="0079542E">
      <w:pPr>
        <w:pStyle w:val="ListParagraph"/>
        <w:ind w:left="1224"/>
        <w:rPr>
          <w:rFonts w:ascii="Book Antiqua" w:hAnsi="Book Antiqua" w:cstheme="majorHAnsi"/>
          <w:b/>
          <w:color w:val="000000" w:themeColor="text1"/>
          <w:sz w:val="22"/>
          <w:szCs w:val="22"/>
        </w:rPr>
      </w:pPr>
    </w:p>
    <w:p w14:paraId="7410B9E0" w14:textId="77777777" w:rsidR="00D169C6" w:rsidRPr="000554A7" w:rsidRDefault="00D169C6" w:rsidP="0079542E">
      <w:pPr>
        <w:pStyle w:val="ListParagraph"/>
        <w:ind w:left="1224"/>
        <w:rPr>
          <w:rFonts w:ascii="Book Antiqua" w:hAnsi="Book Antiqua" w:cstheme="majorHAnsi"/>
          <w:b/>
          <w:color w:val="000000" w:themeColor="text1"/>
          <w:sz w:val="22"/>
          <w:szCs w:val="22"/>
        </w:rPr>
      </w:pPr>
    </w:p>
    <w:p w14:paraId="40B7CD9F" w14:textId="77777777" w:rsidR="00D169C6" w:rsidRPr="000554A7" w:rsidRDefault="00D169C6" w:rsidP="0079542E">
      <w:pPr>
        <w:pStyle w:val="ListParagraph"/>
        <w:ind w:left="1224"/>
        <w:rPr>
          <w:rFonts w:ascii="Book Antiqua" w:hAnsi="Book Antiqua" w:cstheme="majorHAnsi"/>
          <w:b/>
          <w:color w:val="000000" w:themeColor="text1"/>
          <w:sz w:val="22"/>
          <w:szCs w:val="22"/>
        </w:rPr>
      </w:pPr>
    </w:p>
    <w:p w14:paraId="6658215B" w14:textId="77777777" w:rsidR="00D169C6" w:rsidRPr="000554A7" w:rsidRDefault="00D169C6" w:rsidP="0079542E">
      <w:pPr>
        <w:pStyle w:val="ListParagraph"/>
        <w:ind w:left="1224"/>
        <w:rPr>
          <w:rFonts w:ascii="Book Antiqua" w:hAnsi="Book Antiqua" w:cstheme="majorHAnsi"/>
          <w:b/>
          <w:color w:val="000000" w:themeColor="text1"/>
          <w:sz w:val="22"/>
          <w:szCs w:val="22"/>
        </w:rPr>
      </w:pPr>
    </w:p>
    <w:p w14:paraId="5E047CAB" w14:textId="77777777" w:rsidR="00613121" w:rsidRPr="000554A7" w:rsidRDefault="00613121" w:rsidP="0079542E">
      <w:pPr>
        <w:pStyle w:val="ListParagraph"/>
        <w:ind w:left="1224"/>
        <w:rPr>
          <w:rFonts w:ascii="Book Antiqua" w:hAnsi="Book Antiqua" w:cstheme="majorHAnsi"/>
          <w:b/>
          <w:color w:val="000000" w:themeColor="text1"/>
          <w:sz w:val="22"/>
          <w:szCs w:val="22"/>
        </w:rPr>
      </w:pPr>
    </w:p>
    <w:p w14:paraId="6D2F9970" w14:textId="77777777" w:rsidR="00613121" w:rsidRPr="000554A7" w:rsidRDefault="00613121" w:rsidP="0079542E">
      <w:pPr>
        <w:pStyle w:val="ListParagraph"/>
        <w:ind w:left="1224"/>
        <w:rPr>
          <w:rFonts w:ascii="Book Antiqua" w:hAnsi="Book Antiqua" w:cstheme="majorHAnsi"/>
          <w:b/>
          <w:color w:val="000000" w:themeColor="text1"/>
          <w:sz w:val="22"/>
          <w:szCs w:val="22"/>
        </w:rPr>
      </w:pPr>
    </w:p>
    <w:p w14:paraId="561E5E6A" w14:textId="77777777" w:rsidR="00613121" w:rsidRPr="000554A7" w:rsidRDefault="00613121" w:rsidP="0079542E">
      <w:pPr>
        <w:pStyle w:val="ListParagraph"/>
        <w:ind w:left="1224"/>
        <w:rPr>
          <w:rFonts w:ascii="Book Antiqua" w:hAnsi="Book Antiqua" w:cstheme="majorHAnsi"/>
          <w:b/>
          <w:color w:val="000000" w:themeColor="text1"/>
          <w:sz w:val="22"/>
          <w:szCs w:val="22"/>
        </w:rPr>
      </w:pPr>
    </w:p>
    <w:p w14:paraId="6618E4BE" w14:textId="77777777" w:rsidR="00D169C6" w:rsidRPr="000554A7" w:rsidRDefault="00D169C6" w:rsidP="0079542E">
      <w:pPr>
        <w:pStyle w:val="ListParagraph"/>
        <w:ind w:left="1224"/>
        <w:rPr>
          <w:rFonts w:ascii="Book Antiqua" w:hAnsi="Book Antiqua" w:cstheme="majorHAnsi"/>
          <w:b/>
          <w:color w:val="000000" w:themeColor="text1"/>
          <w:sz w:val="22"/>
          <w:szCs w:val="22"/>
        </w:rPr>
      </w:pPr>
    </w:p>
    <w:p w14:paraId="640C3DDD" w14:textId="77777777" w:rsidR="00D169C6" w:rsidRPr="000554A7" w:rsidRDefault="00D169C6" w:rsidP="0079542E">
      <w:pPr>
        <w:pStyle w:val="ListParagraph"/>
        <w:ind w:left="1224"/>
        <w:rPr>
          <w:rFonts w:ascii="Book Antiqua" w:hAnsi="Book Antiqua" w:cstheme="majorHAnsi"/>
          <w:b/>
          <w:color w:val="000000" w:themeColor="text1"/>
          <w:sz w:val="22"/>
          <w:szCs w:val="22"/>
        </w:rPr>
      </w:pPr>
    </w:p>
    <w:p w14:paraId="44AE3641" w14:textId="77777777" w:rsidR="00D169C6" w:rsidRPr="000554A7" w:rsidRDefault="00D169C6" w:rsidP="0079542E">
      <w:pPr>
        <w:pStyle w:val="ListParagraph"/>
        <w:ind w:left="1224"/>
        <w:rPr>
          <w:rFonts w:ascii="Book Antiqua" w:hAnsi="Book Antiqua" w:cstheme="majorHAnsi"/>
          <w:b/>
          <w:color w:val="000000" w:themeColor="text1"/>
          <w:sz w:val="22"/>
          <w:szCs w:val="22"/>
        </w:rPr>
      </w:pPr>
    </w:p>
    <w:p w14:paraId="6A6435D3" w14:textId="77777777" w:rsidR="00D169C6" w:rsidRPr="000554A7" w:rsidRDefault="00D169C6" w:rsidP="0079542E">
      <w:pPr>
        <w:pStyle w:val="ListParagraph"/>
        <w:ind w:left="1224"/>
        <w:rPr>
          <w:rFonts w:ascii="Book Antiqua" w:hAnsi="Book Antiqua" w:cstheme="majorHAnsi"/>
          <w:b/>
          <w:color w:val="000000" w:themeColor="text1"/>
          <w:sz w:val="22"/>
          <w:szCs w:val="22"/>
        </w:rPr>
      </w:pPr>
    </w:p>
    <w:p w14:paraId="2171D42B" w14:textId="77777777" w:rsidR="00D169C6" w:rsidRPr="000554A7" w:rsidRDefault="00D169C6" w:rsidP="0079542E">
      <w:pPr>
        <w:pStyle w:val="ListParagraph"/>
        <w:ind w:left="1224"/>
        <w:rPr>
          <w:rFonts w:ascii="Book Antiqua" w:hAnsi="Book Antiqua" w:cstheme="majorHAnsi"/>
          <w:b/>
          <w:color w:val="000000" w:themeColor="text1"/>
          <w:sz w:val="22"/>
          <w:szCs w:val="22"/>
        </w:rPr>
      </w:pPr>
    </w:p>
    <w:p w14:paraId="26E53A68" w14:textId="77777777" w:rsidR="0079542E" w:rsidRPr="000554A7" w:rsidRDefault="0079542E" w:rsidP="00613121">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53" w:name="_Toc444781819"/>
      <w:bookmarkStart w:id="54" w:name="_Toc39308258"/>
      <w:r w:rsidRPr="000554A7">
        <w:rPr>
          <w:rFonts w:ascii="Book Antiqua" w:hAnsi="Book Antiqua" w:cstheme="majorHAnsi"/>
          <w:b/>
          <w:color w:val="000000" w:themeColor="text1"/>
          <w:sz w:val="22"/>
          <w:szCs w:val="22"/>
        </w:rPr>
        <w:lastRenderedPageBreak/>
        <w:t>NPA Review</w:t>
      </w:r>
      <w:bookmarkEnd w:id="53"/>
      <w:r w:rsidRPr="000554A7">
        <w:rPr>
          <w:rFonts w:ascii="Book Antiqua" w:hAnsi="Book Antiqua" w:cstheme="majorHAnsi"/>
          <w:b/>
          <w:color w:val="000000" w:themeColor="text1"/>
          <w:sz w:val="22"/>
          <w:szCs w:val="22"/>
        </w:rPr>
        <w:t xml:space="preserve"> </w:t>
      </w:r>
      <w:r w:rsidR="008079DF" w:rsidRPr="000554A7">
        <w:rPr>
          <w:rFonts w:ascii="Book Antiqua" w:hAnsi="Book Antiqua" w:cstheme="majorHAnsi"/>
          <w:b/>
          <w:color w:val="000000" w:themeColor="text1"/>
          <w:sz w:val="22"/>
          <w:szCs w:val="22"/>
        </w:rPr>
        <w:t>and MoC</w:t>
      </w:r>
      <w:bookmarkEnd w:id="54"/>
    </w:p>
    <w:p w14:paraId="42FE77E1" w14:textId="77777777" w:rsidR="00FD1886" w:rsidRPr="000554A7" w:rsidRDefault="00FD1886" w:rsidP="00FD1886">
      <w:pPr>
        <w:pStyle w:val="ListParagraph"/>
        <w:spacing w:before="0" w:after="200" w:line="276" w:lineRule="auto"/>
        <w:ind w:left="792"/>
        <w:rPr>
          <w:rFonts w:ascii="Book Antiqua" w:hAnsi="Book Antiqua" w:cstheme="majorHAnsi"/>
          <w:b/>
          <w:color w:val="000000" w:themeColor="text1"/>
          <w:sz w:val="22"/>
          <w:szCs w:val="22"/>
        </w:rPr>
      </w:pPr>
    </w:p>
    <w:p w14:paraId="3749D33F" w14:textId="77777777" w:rsidR="00E96216" w:rsidRPr="000554A7" w:rsidRDefault="00E96216" w:rsidP="00575833">
      <w:pPr>
        <w:pStyle w:val="ListParagraph"/>
        <w:numPr>
          <w:ilvl w:val="0"/>
          <w:numId w:val="34"/>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NPA Overview and movement </w:t>
      </w:r>
    </w:p>
    <w:tbl>
      <w:tblPr>
        <w:tblStyle w:val="TableGrid"/>
        <w:tblW w:w="0" w:type="auto"/>
        <w:tblInd w:w="132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1"/>
        <w:gridCol w:w="2981"/>
      </w:tblGrid>
      <w:tr w:rsidR="008B474C" w:rsidRPr="000554A7" w14:paraId="45F5BC89" w14:textId="77777777" w:rsidTr="0096772C">
        <w:trPr>
          <w:trHeight w:val="290"/>
        </w:trPr>
        <w:tc>
          <w:tcPr>
            <w:tcW w:w="2981" w:type="dxa"/>
            <w:shd w:val="clear" w:color="auto" w:fill="D9D9D9" w:themeFill="background1" w:themeFillShade="D9"/>
          </w:tcPr>
          <w:p w14:paraId="2639EFEE" w14:textId="77777777" w:rsidR="0096772C" w:rsidRPr="000554A7" w:rsidRDefault="0096772C" w:rsidP="008B474C">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Account ref</w:t>
            </w:r>
          </w:p>
        </w:tc>
        <w:tc>
          <w:tcPr>
            <w:tcW w:w="2981" w:type="dxa"/>
            <w:shd w:val="clear" w:color="auto" w:fill="D9D9D9" w:themeFill="background1" w:themeFillShade="D9"/>
          </w:tcPr>
          <w:p w14:paraId="17B64159" w14:textId="3F5ACA4A" w:rsidR="0096772C" w:rsidRPr="000554A7" w:rsidRDefault="0096772C" w:rsidP="008B474C">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NPA </w:t>
            </w:r>
            <w:r w:rsidR="006545A6">
              <w:rPr>
                <w:rFonts w:ascii="Book Antiqua" w:hAnsi="Book Antiqua" w:cstheme="majorHAnsi"/>
                <w:color w:val="000000" w:themeColor="text1"/>
                <w:sz w:val="22"/>
                <w:szCs w:val="22"/>
              </w:rPr>
              <w:t>2019-20</w:t>
            </w:r>
          </w:p>
        </w:tc>
      </w:tr>
      <w:tr w:rsidR="008B474C" w:rsidRPr="000554A7" w14:paraId="0B5B1086" w14:textId="77777777" w:rsidTr="0096772C">
        <w:trPr>
          <w:trHeight w:val="275"/>
        </w:trPr>
        <w:tc>
          <w:tcPr>
            <w:tcW w:w="2981" w:type="dxa"/>
          </w:tcPr>
          <w:p w14:paraId="7F4EBF5D" w14:textId="77777777" w:rsidR="0096772C" w:rsidRPr="000554A7" w:rsidRDefault="0096772C" w:rsidP="008B474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Opening NPA</w:t>
            </w:r>
          </w:p>
        </w:tc>
        <w:tc>
          <w:tcPr>
            <w:tcW w:w="2981" w:type="dxa"/>
          </w:tcPr>
          <w:p w14:paraId="0B104CB2" w14:textId="77777777" w:rsidR="0096772C" w:rsidRPr="000554A7" w:rsidRDefault="0096772C" w:rsidP="008B474C">
            <w:pPr>
              <w:rPr>
                <w:rFonts w:ascii="Book Antiqua" w:hAnsi="Book Antiqua" w:cstheme="majorHAnsi"/>
                <w:color w:val="000000" w:themeColor="text1"/>
                <w:sz w:val="22"/>
                <w:szCs w:val="22"/>
              </w:rPr>
            </w:pPr>
          </w:p>
        </w:tc>
      </w:tr>
      <w:tr w:rsidR="008B474C" w:rsidRPr="000554A7" w14:paraId="26B17F75" w14:textId="77777777" w:rsidTr="0096772C">
        <w:trPr>
          <w:trHeight w:val="290"/>
        </w:trPr>
        <w:tc>
          <w:tcPr>
            <w:tcW w:w="2981" w:type="dxa"/>
          </w:tcPr>
          <w:p w14:paraId="3F959F93" w14:textId="77777777" w:rsidR="0096772C" w:rsidRPr="000554A7" w:rsidRDefault="0096772C" w:rsidP="008B474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Add : Additions </w:t>
            </w:r>
          </w:p>
        </w:tc>
        <w:tc>
          <w:tcPr>
            <w:tcW w:w="2981" w:type="dxa"/>
          </w:tcPr>
          <w:p w14:paraId="6A179B66" w14:textId="77777777" w:rsidR="0096772C" w:rsidRPr="000554A7" w:rsidRDefault="0096772C" w:rsidP="008B474C">
            <w:pPr>
              <w:rPr>
                <w:rFonts w:ascii="Book Antiqua" w:hAnsi="Book Antiqua" w:cstheme="majorHAnsi"/>
                <w:color w:val="000000" w:themeColor="text1"/>
                <w:sz w:val="22"/>
                <w:szCs w:val="22"/>
              </w:rPr>
            </w:pPr>
          </w:p>
        </w:tc>
      </w:tr>
      <w:tr w:rsidR="008B474C" w:rsidRPr="000554A7" w14:paraId="295311C7" w14:textId="77777777" w:rsidTr="0096772C">
        <w:trPr>
          <w:trHeight w:val="290"/>
        </w:trPr>
        <w:tc>
          <w:tcPr>
            <w:tcW w:w="2981" w:type="dxa"/>
          </w:tcPr>
          <w:p w14:paraId="02737876" w14:textId="77777777" w:rsidR="0096772C" w:rsidRPr="000554A7" w:rsidRDefault="0096772C" w:rsidP="008B474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Add : Additions MoC</w:t>
            </w:r>
          </w:p>
        </w:tc>
        <w:tc>
          <w:tcPr>
            <w:tcW w:w="2981" w:type="dxa"/>
          </w:tcPr>
          <w:p w14:paraId="22E0E8E3" w14:textId="77777777" w:rsidR="0096772C" w:rsidRPr="000554A7" w:rsidRDefault="0096772C" w:rsidP="008B474C">
            <w:pPr>
              <w:rPr>
                <w:rFonts w:ascii="Book Antiqua" w:hAnsi="Book Antiqua" w:cstheme="majorHAnsi"/>
                <w:color w:val="000000" w:themeColor="text1"/>
                <w:sz w:val="22"/>
                <w:szCs w:val="22"/>
              </w:rPr>
            </w:pPr>
          </w:p>
        </w:tc>
      </w:tr>
      <w:tr w:rsidR="008B474C" w:rsidRPr="000554A7" w14:paraId="0BC71027" w14:textId="77777777" w:rsidTr="0096772C">
        <w:trPr>
          <w:trHeight w:val="290"/>
        </w:trPr>
        <w:tc>
          <w:tcPr>
            <w:tcW w:w="2981" w:type="dxa"/>
          </w:tcPr>
          <w:p w14:paraId="72DDCA71" w14:textId="77777777" w:rsidR="0096772C" w:rsidRPr="000554A7" w:rsidRDefault="0096772C" w:rsidP="008B474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Less : Repayments </w:t>
            </w:r>
          </w:p>
        </w:tc>
        <w:tc>
          <w:tcPr>
            <w:tcW w:w="2981" w:type="dxa"/>
          </w:tcPr>
          <w:p w14:paraId="41AC585F" w14:textId="77777777" w:rsidR="0096772C" w:rsidRPr="000554A7" w:rsidRDefault="0096772C" w:rsidP="008B474C">
            <w:pPr>
              <w:rPr>
                <w:rFonts w:ascii="Book Antiqua" w:hAnsi="Book Antiqua" w:cstheme="majorHAnsi"/>
                <w:color w:val="000000" w:themeColor="text1"/>
                <w:sz w:val="22"/>
                <w:szCs w:val="22"/>
              </w:rPr>
            </w:pPr>
          </w:p>
        </w:tc>
      </w:tr>
      <w:tr w:rsidR="008B474C" w:rsidRPr="000554A7" w14:paraId="6F9C584C" w14:textId="77777777" w:rsidTr="0096772C">
        <w:trPr>
          <w:trHeight w:val="290"/>
        </w:trPr>
        <w:tc>
          <w:tcPr>
            <w:tcW w:w="2981" w:type="dxa"/>
          </w:tcPr>
          <w:p w14:paraId="6EC36143" w14:textId="77777777" w:rsidR="0096772C" w:rsidRPr="000554A7" w:rsidRDefault="0096772C" w:rsidP="008B474C">
            <w:p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Add : Legal Costs etc </w:t>
            </w:r>
          </w:p>
        </w:tc>
        <w:tc>
          <w:tcPr>
            <w:tcW w:w="2981" w:type="dxa"/>
          </w:tcPr>
          <w:p w14:paraId="587730EA" w14:textId="77777777" w:rsidR="0096772C" w:rsidRPr="000554A7" w:rsidRDefault="00634B56" w:rsidP="008B474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Not permitted </w:t>
            </w:r>
          </w:p>
        </w:tc>
      </w:tr>
      <w:tr w:rsidR="00703CB6" w:rsidRPr="000554A7" w14:paraId="47ECE2F2" w14:textId="77777777" w:rsidTr="0096772C">
        <w:trPr>
          <w:trHeight w:val="290"/>
        </w:trPr>
        <w:tc>
          <w:tcPr>
            <w:tcW w:w="2981" w:type="dxa"/>
          </w:tcPr>
          <w:p w14:paraId="5BF44CE6" w14:textId="77777777" w:rsidR="0096772C" w:rsidRPr="000554A7" w:rsidRDefault="0096772C" w:rsidP="008B474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Closing NPA </w:t>
            </w:r>
          </w:p>
        </w:tc>
        <w:tc>
          <w:tcPr>
            <w:tcW w:w="2981" w:type="dxa"/>
          </w:tcPr>
          <w:p w14:paraId="463705F8" w14:textId="77777777" w:rsidR="0096772C" w:rsidRPr="000554A7" w:rsidRDefault="0096772C" w:rsidP="008B474C">
            <w:pPr>
              <w:rPr>
                <w:rFonts w:ascii="Book Antiqua" w:hAnsi="Book Antiqua" w:cstheme="majorHAnsi"/>
                <w:color w:val="000000" w:themeColor="text1"/>
                <w:sz w:val="22"/>
                <w:szCs w:val="22"/>
              </w:rPr>
            </w:pPr>
          </w:p>
        </w:tc>
      </w:tr>
    </w:tbl>
    <w:p w14:paraId="65CB2E4F" w14:textId="77777777" w:rsidR="00E96216" w:rsidRPr="000554A7" w:rsidRDefault="00E96216" w:rsidP="00E96216">
      <w:pPr>
        <w:pStyle w:val="ListParagraph"/>
        <w:tabs>
          <w:tab w:val="left" w:pos="2417"/>
        </w:tabs>
        <w:rPr>
          <w:rFonts w:ascii="Book Antiqua" w:hAnsi="Book Antiqua" w:cstheme="majorHAnsi"/>
          <w:b/>
          <w:color w:val="000000" w:themeColor="text1"/>
          <w:sz w:val="22"/>
          <w:szCs w:val="22"/>
        </w:rPr>
      </w:pPr>
    </w:p>
    <w:p w14:paraId="3EBC8915" w14:textId="77777777" w:rsidR="008079DF" w:rsidRPr="000554A7" w:rsidRDefault="008079DF" w:rsidP="00575833">
      <w:pPr>
        <w:pStyle w:val="ListParagraph"/>
        <w:numPr>
          <w:ilvl w:val="0"/>
          <w:numId w:val="34"/>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NPA review</w:t>
      </w:r>
    </w:p>
    <w:p w14:paraId="61E3B22F" w14:textId="77777777" w:rsidR="0079542E" w:rsidRPr="000554A7" w:rsidRDefault="0079542E" w:rsidP="0079542E">
      <w:pPr>
        <w:pStyle w:val="ListParagraph"/>
        <w:ind w:left="1080"/>
        <w:rPr>
          <w:rFonts w:ascii="Book Antiqua" w:hAnsi="Book Antiqua" w:cstheme="majorHAnsi"/>
          <w:color w:val="000000" w:themeColor="text1"/>
          <w:sz w:val="22"/>
          <w:szCs w:val="22"/>
        </w:rPr>
      </w:pPr>
    </w:p>
    <w:p w14:paraId="7737A0D1" w14:textId="77777777" w:rsidR="0079542E" w:rsidRPr="000554A7" w:rsidRDefault="0079542E" w:rsidP="0027089F">
      <w:pPr>
        <w:pStyle w:val="ListParagraph"/>
        <w:numPr>
          <w:ilvl w:val="0"/>
          <w:numId w:val="20"/>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The NPA file was obtained from CBS as at date of audit </w:t>
      </w:r>
    </w:p>
    <w:p w14:paraId="2C2179C6" w14:textId="77777777" w:rsidR="0079542E" w:rsidRPr="000554A7" w:rsidRDefault="0079542E" w:rsidP="00832832">
      <w:pPr>
        <w:pStyle w:val="ListParagraph"/>
        <w:numPr>
          <w:ilvl w:val="0"/>
          <w:numId w:val="20"/>
        </w:numPr>
        <w:tabs>
          <w:tab w:val="left" w:pos="5670"/>
        </w:tabs>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The Specially Marked Accounts files were obtained </w:t>
      </w:r>
    </w:p>
    <w:p w14:paraId="1B49608C" w14:textId="77777777" w:rsidR="0079542E" w:rsidRPr="000554A7" w:rsidRDefault="0079542E" w:rsidP="0027089F">
      <w:pPr>
        <w:pStyle w:val="ListParagraph"/>
        <w:numPr>
          <w:ilvl w:val="0"/>
          <w:numId w:val="20"/>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The irregular files were obtained </w:t>
      </w:r>
    </w:p>
    <w:p w14:paraId="69099680" w14:textId="77777777" w:rsidR="0079542E" w:rsidRPr="000554A7" w:rsidRDefault="0079542E" w:rsidP="0027089F">
      <w:pPr>
        <w:pStyle w:val="ListParagraph"/>
        <w:numPr>
          <w:ilvl w:val="0"/>
          <w:numId w:val="20"/>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The files were cross referenced to the loan balance and CCOD file </w:t>
      </w:r>
    </w:p>
    <w:p w14:paraId="2FDF9CD2" w14:textId="77777777" w:rsidR="0079542E" w:rsidRPr="000554A7" w:rsidRDefault="0079542E" w:rsidP="0027089F">
      <w:pPr>
        <w:pStyle w:val="ListParagraph"/>
        <w:numPr>
          <w:ilvl w:val="0"/>
          <w:numId w:val="20"/>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Clean loans – top value were test checked to ensure that there are no impairments</w:t>
      </w:r>
    </w:p>
    <w:p w14:paraId="308FE27B" w14:textId="77777777" w:rsidR="0079542E" w:rsidRPr="000554A7" w:rsidRDefault="0079542E" w:rsidP="0027089F">
      <w:pPr>
        <w:pStyle w:val="ListParagraph"/>
        <w:numPr>
          <w:ilvl w:val="0"/>
          <w:numId w:val="20"/>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Loans featuring in any of the above reports – NPA / SMA and IRR were considered for the review </w:t>
      </w:r>
    </w:p>
    <w:p w14:paraId="1AF05962" w14:textId="77777777" w:rsidR="0079542E" w:rsidRPr="000554A7" w:rsidRDefault="0079542E" w:rsidP="0027089F">
      <w:pPr>
        <w:pStyle w:val="ListParagraph"/>
        <w:numPr>
          <w:ilvl w:val="0"/>
          <w:numId w:val="20"/>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The accounts were reviewed individually with the Branch manager to determine the extent of slippage, possibility of recovery and the need for reclassification</w:t>
      </w:r>
    </w:p>
    <w:p w14:paraId="11A1D022" w14:textId="77777777" w:rsidR="0079542E" w:rsidRPr="000554A7" w:rsidRDefault="0079542E" w:rsidP="0027089F">
      <w:pPr>
        <w:pStyle w:val="ListParagraph"/>
        <w:numPr>
          <w:ilvl w:val="0"/>
          <w:numId w:val="20"/>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Additionally, accounts identified as potential NPA based on documentation / security lapses were also considered for the review and rectification before the Balance Sheet date </w:t>
      </w:r>
    </w:p>
    <w:p w14:paraId="07BA5F6D" w14:textId="77777777" w:rsidR="0079542E" w:rsidRPr="000554A7" w:rsidRDefault="0079542E" w:rsidP="0027089F">
      <w:pPr>
        <w:pStyle w:val="ListParagraph"/>
        <w:numPr>
          <w:ilvl w:val="0"/>
          <w:numId w:val="20"/>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Restructured accounts listing was obtained and reviewed in detail </w:t>
      </w:r>
    </w:p>
    <w:p w14:paraId="13EB9F7C" w14:textId="77777777" w:rsidR="0079542E" w:rsidRPr="000554A7" w:rsidRDefault="0079542E" w:rsidP="0079542E">
      <w:pPr>
        <w:pStyle w:val="ListParagraph"/>
        <w:ind w:left="792"/>
        <w:rPr>
          <w:rFonts w:ascii="Book Antiqua" w:hAnsi="Book Antiqua" w:cstheme="majorHAnsi"/>
          <w:b/>
          <w:color w:val="000000" w:themeColor="text1"/>
          <w:sz w:val="22"/>
          <w:szCs w:val="22"/>
        </w:rPr>
      </w:pPr>
    </w:p>
    <w:p w14:paraId="51520514" w14:textId="77777777" w:rsidR="0079542E" w:rsidRPr="000554A7" w:rsidRDefault="0079542E" w:rsidP="00575833">
      <w:pPr>
        <w:pStyle w:val="ListParagraph"/>
        <w:numPr>
          <w:ilvl w:val="0"/>
          <w:numId w:val="34"/>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Details of MoC’s</w:t>
      </w:r>
    </w:p>
    <w:tbl>
      <w:tblPr>
        <w:tblStyle w:val="TableGrid"/>
        <w:tblW w:w="9324" w:type="dxa"/>
        <w:tblInd w:w="3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19"/>
        <w:gridCol w:w="2794"/>
        <w:gridCol w:w="1182"/>
        <w:gridCol w:w="1196"/>
        <w:gridCol w:w="1155"/>
        <w:gridCol w:w="2478"/>
      </w:tblGrid>
      <w:tr w:rsidR="008B474C" w:rsidRPr="000554A7" w14:paraId="5F8E027D" w14:textId="77777777" w:rsidTr="00C41E89">
        <w:trPr>
          <w:trHeight w:val="359"/>
          <w:tblHeader/>
        </w:trPr>
        <w:tc>
          <w:tcPr>
            <w:tcW w:w="486" w:type="dxa"/>
            <w:shd w:val="clear" w:color="auto" w:fill="D9D9D9" w:themeFill="background1" w:themeFillShade="D9"/>
          </w:tcPr>
          <w:p w14:paraId="5299B079" w14:textId="77777777"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 No</w:t>
            </w:r>
          </w:p>
        </w:tc>
        <w:tc>
          <w:tcPr>
            <w:tcW w:w="2806" w:type="dxa"/>
            <w:shd w:val="clear" w:color="auto" w:fill="D9D9D9" w:themeFill="background1" w:themeFillShade="D9"/>
          </w:tcPr>
          <w:p w14:paraId="6D13F47C" w14:textId="77777777"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Nature of Issue</w:t>
            </w:r>
          </w:p>
        </w:tc>
        <w:tc>
          <w:tcPr>
            <w:tcW w:w="1184" w:type="dxa"/>
            <w:shd w:val="clear" w:color="auto" w:fill="D9D9D9" w:themeFill="background1" w:themeFillShade="D9"/>
          </w:tcPr>
          <w:p w14:paraId="319733C8" w14:textId="77777777"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Debit Account</w:t>
            </w:r>
          </w:p>
        </w:tc>
        <w:tc>
          <w:tcPr>
            <w:tcW w:w="1198" w:type="dxa"/>
            <w:shd w:val="clear" w:color="auto" w:fill="D9D9D9" w:themeFill="background1" w:themeFillShade="D9"/>
          </w:tcPr>
          <w:p w14:paraId="10AA4784" w14:textId="77777777"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Credit Account</w:t>
            </w:r>
          </w:p>
        </w:tc>
        <w:tc>
          <w:tcPr>
            <w:tcW w:w="1156" w:type="dxa"/>
            <w:shd w:val="clear" w:color="auto" w:fill="D9D9D9" w:themeFill="background1" w:themeFillShade="D9"/>
          </w:tcPr>
          <w:p w14:paraId="6F864DD8" w14:textId="77777777"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Amount </w:t>
            </w:r>
          </w:p>
        </w:tc>
        <w:tc>
          <w:tcPr>
            <w:tcW w:w="2494" w:type="dxa"/>
            <w:shd w:val="clear" w:color="auto" w:fill="D9D9D9" w:themeFill="background1" w:themeFillShade="D9"/>
          </w:tcPr>
          <w:p w14:paraId="0E654ED5" w14:textId="77777777"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Remarks </w:t>
            </w:r>
          </w:p>
        </w:tc>
      </w:tr>
      <w:tr w:rsidR="008B474C" w:rsidRPr="000554A7" w14:paraId="7200D1FA" w14:textId="77777777" w:rsidTr="00C41E89">
        <w:trPr>
          <w:trHeight w:val="672"/>
        </w:trPr>
        <w:tc>
          <w:tcPr>
            <w:tcW w:w="486" w:type="dxa"/>
          </w:tcPr>
          <w:p w14:paraId="66026FB1" w14:textId="77777777" w:rsidR="0079542E" w:rsidRPr="000554A7" w:rsidRDefault="0079542E" w:rsidP="0079542E">
            <w:pPr>
              <w:rPr>
                <w:rFonts w:ascii="Book Antiqua" w:hAnsi="Book Antiqua" w:cstheme="majorHAnsi"/>
                <w:color w:val="000000" w:themeColor="text1"/>
                <w:sz w:val="22"/>
                <w:szCs w:val="22"/>
              </w:rPr>
            </w:pPr>
          </w:p>
        </w:tc>
        <w:tc>
          <w:tcPr>
            <w:tcW w:w="2806" w:type="dxa"/>
          </w:tcPr>
          <w:p w14:paraId="0683C3ED"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Rectification of Income recognition</w:t>
            </w:r>
          </w:p>
        </w:tc>
        <w:tc>
          <w:tcPr>
            <w:tcW w:w="1184" w:type="dxa"/>
          </w:tcPr>
          <w:p w14:paraId="080020C9" w14:textId="77777777" w:rsidR="0079542E" w:rsidRPr="000554A7" w:rsidRDefault="0079542E" w:rsidP="0079542E">
            <w:pPr>
              <w:rPr>
                <w:rFonts w:ascii="Book Antiqua" w:hAnsi="Book Antiqua" w:cstheme="majorHAnsi"/>
                <w:color w:val="000000" w:themeColor="text1"/>
                <w:sz w:val="22"/>
                <w:szCs w:val="22"/>
              </w:rPr>
            </w:pPr>
          </w:p>
          <w:p w14:paraId="07F66FA7" w14:textId="77777777" w:rsidR="0079542E" w:rsidRPr="000554A7" w:rsidRDefault="0079542E" w:rsidP="0079542E">
            <w:pPr>
              <w:rPr>
                <w:rFonts w:ascii="Book Antiqua" w:hAnsi="Book Antiqua" w:cstheme="majorHAnsi"/>
                <w:color w:val="000000" w:themeColor="text1"/>
                <w:sz w:val="22"/>
                <w:szCs w:val="22"/>
              </w:rPr>
            </w:pPr>
          </w:p>
          <w:p w14:paraId="142608BA" w14:textId="77777777" w:rsidR="0079542E" w:rsidRPr="000554A7" w:rsidRDefault="0079542E" w:rsidP="0079542E">
            <w:pPr>
              <w:rPr>
                <w:rFonts w:ascii="Book Antiqua" w:hAnsi="Book Antiqua" w:cstheme="majorHAnsi"/>
                <w:color w:val="000000" w:themeColor="text1"/>
                <w:sz w:val="22"/>
                <w:szCs w:val="22"/>
              </w:rPr>
            </w:pPr>
          </w:p>
          <w:p w14:paraId="12297DBF" w14:textId="77777777" w:rsidR="0079542E" w:rsidRPr="000554A7" w:rsidRDefault="0079542E" w:rsidP="0079542E">
            <w:pPr>
              <w:rPr>
                <w:rFonts w:ascii="Book Antiqua" w:hAnsi="Book Antiqua" w:cstheme="majorHAnsi"/>
                <w:color w:val="000000" w:themeColor="text1"/>
                <w:sz w:val="22"/>
                <w:szCs w:val="22"/>
              </w:rPr>
            </w:pPr>
          </w:p>
        </w:tc>
        <w:tc>
          <w:tcPr>
            <w:tcW w:w="1198" w:type="dxa"/>
          </w:tcPr>
          <w:p w14:paraId="5CC9C860" w14:textId="77777777" w:rsidR="0079542E" w:rsidRPr="000554A7" w:rsidRDefault="0079542E" w:rsidP="0079542E">
            <w:pPr>
              <w:rPr>
                <w:rFonts w:ascii="Book Antiqua" w:hAnsi="Book Antiqua" w:cstheme="majorHAnsi"/>
                <w:color w:val="000000" w:themeColor="text1"/>
                <w:sz w:val="22"/>
                <w:szCs w:val="22"/>
              </w:rPr>
            </w:pPr>
          </w:p>
        </w:tc>
        <w:tc>
          <w:tcPr>
            <w:tcW w:w="1156" w:type="dxa"/>
          </w:tcPr>
          <w:p w14:paraId="4418E95C" w14:textId="77777777" w:rsidR="0079542E" w:rsidRPr="000554A7" w:rsidRDefault="0079542E" w:rsidP="0079542E">
            <w:pPr>
              <w:rPr>
                <w:rFonts w:ascii="Book Antiqua" w:hAnsi="Book Antiqua" w:cstheme="majorHAnsi"/>
                <w:color w:val="000000" w:themeColor="text1"/>
                <w:sz w:val="22"/>
                <w:szCs w:val="22"/>
              </w:rPr>
            </w:pPr>
          </w:p>
          <w:p w14:paraId="0ABD4A23" w14:textId="77777777" w:rsidR="0079542E" w:rsidRPr="000554A7" w:rsidRDefault="0079542E" w:rsidP="0079542E">
            <w:pPr>
              <w:rPr>
                <w:rFonts w:ascii="Book Antiqua" w:hAnsi="Book Antiqua" w:cstheme="majorHAnsi"/>
                <w:color w:val="000000" w:themeColor="text1"/>
                <w:sz w:val="22"/>
                <w:szCs w:val="22"/>
              </w:rPr>
            </w:pPr>
          </w:p>
          <w:p w14:paraId="1AD1E0C8" w14:textId="77777777" w:rsidR="0079542E" w:rsidRPr="000554A7" w:rsidRDefault="0079542E" w:rsidP="0079542E">
            <w:pPr>
              <w:rPr>
                <w:rFonts w:ascii="Book Antiqua" w:hAnsi="Book Antiqua" w:cstheme="majorHAnsi"/>
                <w:color w:val="000000" w:themeColor="text1"/>
                <w:sz w:val="22"/>
                <w:szCs w:val="22"/>
              </w:rPr>
            </w:pPr>
          </w:p>
        </w:tc>
        <w:tc>
          <w:tcPr>
            <w:tcW w:w="2494" w:type="dxa"/>
          </w:tcPr>
          <w:p w14:paraId="00A917C0"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633DD600" w14:textId="77777777" w:rsidTr="00C41E89">
        <w:trPr>
          <w:trHeight w:val="383"/>
        </w:trPr>
        <w:tc>
          <w:tcPr>
            <w:tcW w:w="486" w:type="dxa"/>
          </w:tcPr>
          <w:p w14:paraId="24844AA0" w14:textId="77777777" w:rsidR="0079542E" w:rsidRPr="000554A7" w:rsidRDefault="0079542E" w:rsidP="0079542E">
            <w:pPr>
              <w:rPr>
                <w:rFonts w:ascii="Book Antiqua" w:hAnsi="Book Antiqua" w:cstheme="majorHAnsi"/>
                <w:color w:val="000000" w:themeColor="text1"/>
                <w:sz w:val="22"/>
                <w:szCs w:val="22"/>
              </w:rPr>
            </w:pPr>
          </w:p>
        </w:tc>
        <w:tc>
          <w:tcPr>
            <w:tcW w:w="2806" w:type="dxa"/>
          </w:tcPr>
          <w:p w14:paraId="022FA33C"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Reclassification of NPA’s ( fresh )</w:t>
            </w:r>
          </w:p>
        </w:tc>
        <w:tc>
          <w:tcPr>
            <w:tcW w:w="1184" w:type="dxa"/>
          </w:tcPr>
          <w:p w14:paraId="7895F6BB" w14:textId="77777777" w:rsidR="0079542E" w:rsidRPr="000554A7" w:rsidRDefault="0079542E" w:rsidP="0079542E">
            <w:pPr>
              <w:rPr>
                <w:rFonts w:ascii="Book Antiqua" w:hAnsi="Book Antiqua" w:cstheme="majorHAnsi"/>
                <w:color w:val="000000" w:themeColor="text1"/>
                <w:sz w:val="22"/>
                <w:szCs w:val="22"/>
              </w:rPr>
            </w:pPr>
          </w:p>
          <w:p w14:paraId="2C275E25" w14:textId="77777777" w:rsidR="0079542E" w:rsidRPr="000554A7" w:rsidRDefault="0079542E" w:rsidP="0079542E">
            <w:pPr>
              <w:rPr>
                <w:rFonts w:ascii="Book Antiqua" w:hAnsi="Book Antiqua" w:cstheme="majorHAnsi"/>
                <w:color w:val="000000" w:themeColor="text1"/>
                <w:sz w:val="22"/>
                <w:szCs w:val="22"/>
              </w:rPr>
            </w:pPr>
          </w:p>
          <w:p w14:paraId="7D5385BB" w14:textId="77777777" w:rsidR="0079542E" w:rsidRPr="000554A7" w:rsidRDefault="0079542E" w:rsidP="0079542E">
            <w:pPr>
              <w:rPr>
                <w:rFonts w:ascii="Book Antiqua" w:hAnsi="Book Antiqua" w:cstheme="majorHAnsi"/>
                <w:color w:val="000000" w:themeColor="text1"/>
                <w:sz w:val="22"/>
                <w:szCs w:val="22"/>
              </w:rPr>
            </w:pPr>
          </w:p>
          <w:p w14:paraId="083E6467" w14:textId="77777777" w:rsidR="0079542E" w:rsidRPr="000554A7" w:rsidRDefault="0079542E" w:rsidP="0079542E">
            <w:pPr>
              <w:rPr>
                <w:rFonts w:ascii="Book Antiqua" w:hAnsi="Book Antiqua" w:cstheme="majorHAnsi"/>
                <w:color w:val="000000" w:themeColor="text1"/>
                <w:sz w:val="22"/>
                <w:szCs w:val="22"/>
              </w:rPr>
            </w:pPr>
          </w:p>
        </w:tc>
        <w:tc>
          <w:tcPr>
            <w:tcW w:w="1198" w:type="dxa"/>
          </w:tcPr>
          <w:p w14:paraId="5C9E747F" w14:textId="77777777" w:rsidR="0079542E" w:rsidRPr="000554A7" w:rsidRDefault="0079542E" w:rsidP="0079542E">
            <w:pPr>
              <w:rPr>
                <w:rFonts w:ascii="Book Antiqua" w:hAnsi="Book Antiqua" w:cstheme="majorHAnsi"/>
                <w:color w:val="000000" w:themeColor="text1"/>
                <w:sz w:val="22"/>
                <w:szCs w:val="22"/>
              </w:rPr>
            </w:pPr>
          </w:p>
          <w:p w14:paraId="45E80500" w14:textId="77777777" w:rsidR="0079542E" w:rsidRPr="000554A7" w:rsidRDefault="0079542E" w:rsidP="0079542E">
            <w:pPr>
              <w:rPr>
                <w:rFonts w:ascii="Book Antiqua" w:hAnsi="Book Antiqua" w:cstheme="majorHAnsi"/>
                <w:color w:val="000000" w:themeColor="text1"/>
                <w:sz w:val="22"/>
                <w:szCs w:val="22"/>
              </w:rPr>
            </w:pPr>
          </w:p>
          <w:p w14:paraId="7114BB2C" w14:textId="77777777" w:rsidR="0079542E" w:rsidRPr="000554A7" w:rsidRDefault="0079542E" w:rsidP="0079542E">
            <w:pPr>
              <w:rPr>
                <w:rFonts w:ascii="Book Antiqua" w:hAnsi="Book Antiqua" w:cstheme="majorHAnsi"/>
                <w:color w:val="000000" w:themeColor="text1"/>
                <w:sz w:val="22"/>
                <w:szCs w:val="22"/>
              </w:rPr>
            </w:pPr>
          </w:p>
        </w:tc>
        <w:tc>
          <w:tcPr>
            <w:tcW w:w="1156" w:type="dxa"/>
          </w:tcPr>
          <w:p w14:paraId="435D6F96" w14:textId="77777777" w:rsidR="0079542E" w:rsidRPr="000554A7" w:rsidRDefault="0079542E" w:rsidP="0079542E">
            <w:pPr>
              <w:rPr>
                <w:rFonts w:ascii="Book Antiqua" w:hAnsi="Book Antiqua" w:cstheme="majorHAnsi"/>
                <w:color w:val="000000" w:themeColor="text1"/>
                <w:sz w:val="22"/>
                <w:szCs w:val="22"/>
              </w:rPr>
            </w:pPr>
          </w:p>
        </w:tc>
        <w:tc>
          <w:tcPr>
            <w:tcW w:w="2494" w:type="dxa"/>
          </w:tcPr>
          <w:p w14:paraId="728E96D8"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6A77B8C9" w14:textId="77777777" w:rsidTr="00C41E89">
        <w:trPr>
          <w:trHeight w:val="383"/>
        </w:trPr>
        <w:tc>
          <w:tcPr>
            <w:tcW w:w="486" w:type="dxa"/>
          </w:tcPr>
          <w:p w14:paraId="5647AFD1" w14:textId="77777777" w:rsidR="0079542E" w:rsidRPr="000554A7" w:rsidRDefault="0079542E" w:rsidP="0079542E">
            <w:pPr>
              <w:rPr>
                <w:rFonts w:ascii="Book Antiqua" w:hAnsi="Book Antiqua" w:cstheme="majorHAnsi"/>
                <w:color w:val="000000" w:themeColor="text1"/>
                <w:sz w:val="22"/>
                <w:szCs w:val="22"/>
              </w:rPr>
            </w:pPr>
          </w:p>
        </w:tc>
        <w:tc>
          <w:tcPr>
            <w:tcW w:w="2806" w:type="dxa"/>
          </w:tcPr>
          <w:p w14:paraId="1730BB65" w14:textId="77777777" w:rsidR="0079542E" w:rsidRPr="000554A7" w:rsidRDefault="0079542E" w:rsidP="00FD1886">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Change in the status of Old NPA’s</w:t>
            </w:r>
          </w:p>
        </w:tc>
        <w:tc>
          <w:tcPr>
            <w:tcW w:w="1184" w:type="dxa"/>
          </w:tcPr>
          <w:p w14:paraId="4391DCB2" w14:textId="77777777" w:rsidR="0079542E" w:rsidRPr="000554A7" w:rsidRDefault="0079542E" w:rsidP="0079542E">
            <w:pPr>
              <w:rPr>
                <w:rFonts w:ascii="Book Antiqua" w:hAnsi="Book Antiqua" w:cstheme="majorHAnsi"/>
                <w:color w:val="000000" w:themeColor="text1"/>
                <w:sz w:val="22"/>
                <w:szCs w:val="22"/>
              </w:rPr>
            </w:pPr>
          </w:p>
          <w:p w14:paraId="4DCC6BAF" w14:textId="77777777" w:rsidR="0079542E" w:rsidRPr="000554A7" w:rsidRDefault="0079542E" w:rsidP="0079542E">
            <w:pPr>
              <w:rPr>
                <w:rFonts w:ascii="Book Antiqua" w:hAnsi="Book Antiqua" w:cstheme="majorHAnsi"/>
                <w:color w:val="000000" w:themeColor="text1"/>
                <w:sz w:val="22"/>
                <w:szCs w:val="22"/>
              </w:rPr>
            </w:pPr>
          </w:p>
        </w:tc>
        <w:tc>
          <w:tcPr>
            <w:tcW w:w="1198" w:type="dxa"/>
          </w:tcPr>
          <w:p w14:paraId="364BFC4E" w14:textId="77777777" w:rsidR="0079542E" w:rsidRPr="000554A7" w:rsidRDefault="0079542E" w:rsidP="0079542E">
            <w:pPr>
              <w:rPr>
                <w:rFonts w:ascii="Book Antiqua" w:hAnsi="Book Antiqua" w:cstheme="majorHAnsi"/>
                <w:color w:val="000000" w:themeColor="text1"/>
                <w:sz w:val="22"/>
                <w:szCs w:val="22"/>
              </w:rPr>
            </w:pPr>
          </w:p>
          <w:p w14:paraId="1C1B0D1C" w14:textId="77777777" w:rsidR="0079542E" w:rsidRPr="000554A7" w:rsidRDefault="0079542E" w:rsidP="0079542E">
            <w:pPr>
              <w:rPr>
                <w:rFonts w:ascii="Book Antiqua" w:hAnsi="Book Antiqua" w:cstheme="majorHAnsi"/>
                <w:color w:val="000000" w:themeColor="text1"/>
                <w:sz w:val="22"/>
                <w:szCs w:val="22"/>
              </w:rPr>
            </w:pPr>
          </w:p>
          <w:p w14:paraId="54D2BDAB" w14:textId="77777777" w:rsidR="0079542E" w:rsidRPr="000554A7" w:rsidRDefault="0079542E" w:rsidP="0079542E">
            <w:pPr>
              <w:rPr>
                <w:rFonts w:ascii="Book Antiqua" w:hAnsi="Book Antiqua" w:cstheme="majorHAnsi"/>
                <w:color w:val="000000" w:themeColor="text1"/>
                <w:sz w:val="22"/>
                <w:szCs w:val="22"/>
              </w:rPr>
            </w:pPr>
          </w:p>
        </w:tc>
        <w:tc>
          <w:tcPr>
            <w:tcW w:w="1156" w:type="dxa"/>
          </w:tcPr>
          <w:p w14:paraId="33C32270" w14:textId="77777777" w:rsidR="0079542E" w:rsidRPr="000554A7" w:rsidRDefault="0079542E" w:rsidP="0079542E">
            <w:pPr>
              <w:rPr>
                <w:rFonts w:ascii="Book Antiqua" w:hAnsi="Book Antiqua" w:cstheme="majorHAnsi"/>
                <w:color w:val="000000" w:themeColor="text1"/>
                <w:sz w:val="22"/>
                <w:szCs w:val="22"/>
              </w:rPr>
            </w:pPr>
          </w:p>
        </w:tc>
        <w:tc>
          <w:tcPr>
            <w:tcW w:w="2494" w:type="dxa"/>
          </w:tcPr>
          <w:p w14:paraId="600CE9F1"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0D14C9B0" w14:textId="77777777" w:rsidTr="00C41E89">
        <w:trPr>
          <w:trHeight w:val="383"/>
        </w:trPr>
        <w:tc>
          <w:tcPr>
            <w:tcW w:w="486" w:type="dxa"/>
          </w:tcPr>
          <w:p w14:paraId="0DF8E8FD" w14:textId="77777777" w:rsidR="0079542E" w:rsidRPr="000554A7" w:rsidRDefault="0079542E" w:rsidP="0079542E">
            <w:pPr>
              <w:rPr>
                <w:rFonts w:ascii="Book Antiqua" w:hAnsi="Book Antiqua" w:cstheme="majorHAnsi"/>
                <w:color w:val="000000" w:themeColor="text1"/>
                <w:sz w:val="22"/>
                <w:szCs w:val="22"/>
              </w:rPr>
            </w:pPr>
          </w:p>
        </w:tc>
        <w:tc>
          <w:tcPr>
            <w:tcW w:w="2806" w:type="dxa"/>
          </w:tcPr>
          <w:p w14:paraId="210EEFF4"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Account reclassifications within P&amp;L: and A&amp;L</w:t>
            </w:r>
          </w:p>
        </w:tc>
        <w:tc>
          <w:tcPr>
            <w:tcW w:w="1184" w:type="dxa"/>
          </w:tcPr>
          <w:p w14:paraId="55182667" w14:textId="77777777" w:rsidR="0079542E" w:rsidRPr="000554A7" w:rsidRDefault="0079542E" w:rsidP="0079542E">
            <w:pPr>
              <w:rPr>
                <w:rFonts w:ascii="Book Antiqua" w:hAnsi="Book Antiqua" w:cstheme="majorHAnsi"/>
                <w:color w:val="000000" w:themeColor="text1"/>
                <w:sz w:val="22"/>
                <w:szCs w:val="22"/>
              </w:rPr>
            </w:pPr>
          </w:p>
          <w:p w14:paraId="1A861131" w14:textId="77777777" w:rsidR="0079542E" w:rsidRPr="000554A7" w:rsidRDefault="0079542E" w:rsidP="0079542E">
            <w:pPr>
              <w:rPr>
                <w:rFonts w:ascii="Book Antiqua" w:hAnsi="Book Antiqua" w:cstheme="majorHAnsi"/>
                <w:color w:val="000000" w:themeColor="text1"/>
                <w:sz w:val="22"/>
                <w:szCs w:val="22"/>
              </w:rPr>
            </w:pPr>
          </w:p>
          <w:p w14:paraId="244E3B20" w14:textId="77777777" w:rsidR="0079542E" w:rsidRPr="000554A7" w:rsidRDefault="0079542E" w:rsidP="0079542E">
            <w:pPr>
              <w:rPr>
                <w:rFonts w:ascii="Book Antiqua" w:hAnsi="Book Antiqua" w:cstheme="majorHAnsi"/>
                <w:color w:val="000000" w:themeColor="text1"/>
                <w:sz w:val="22"/>
                <w:szCs w:val="22"/>
              </w:rPr>
            </w:pPr>
          </w:p>
        </w:tc>
        <w:tc>
          <w:tcPr>
            <w:tcW w:w="1198" w:type="dxa"/>
          </w:tcPr>
          <w:p w14:paraId="683F088C" w14:textId="77777777" w:rsidR="0079542E" w:rsidRPr="000554A7" w:rsidRDefault="0079542E" w:rsidP="0079542E">
            <w:pPr>
              <w:rPr>
                <w:rFonts w:ascii="Book Antiqua" w:hAnsi="Book Antiqua" w:cstheme="majorHAnsi"/>
                <w:color w:val="000000" w:themeColor="text1"/>
                <w:sz w:val="22"/>
                <w:szCs w:val="22"/>
              </w:rPr>
            </w:pPr>
          </w:p>
        </w:tc>
        <w:tc>
          <w:tcPr>
            <w:tcW w:w="1156" w:type="dxa"/>
          </w:tcPr>
          <w:p w14:paraId="5537DF77" w14:textId="77777777" w:rsidR="0079542E" w:rsidRPr="000554A7" w:rsidRDefault="0079542E" w:rsidP="0079542E">
            <w:pPr>
              <w:rPr>
                <w:rFonts w:ascii="Book Antiqua" w:hAnsi="Book Antiqua" w:cstheme="majorHAnsi"/>
                <w:color w:val="000000" w:themeColor="text1"/>
                <w:sz w:val="22"/>
                <w:szCs w:val="22"/>
              </w:rPr>
            </w:pPr>
          </w:p>
        </w:tc>
        <w:tc>
          <w:tcPr>
            <w:tcW w:w="2494" w:type="dxa"/>
          </w:tcPr>
          <w:p w14:paraId="5B84B4B1" w14:textId="77777777" w:rsidR="0079542E" w:rsidRPr="000554A7" w:rsidRDefault="0079542E" w:rsidP="0079542E">
            <w:pPr>
              <w:rPr>
                <w:rFonts w:ascii="Book Antiqua" w:hAnsi="Book Antiqua" w:cstheme="majorHAnsi"/>
                <w:color w:val="000000" w:themeColor="text1"/>
                <w:sz w:val="22"/>
                <w:szCs w:val="22"/>
              </w:rPr>
            </w:pPr>
          </w:p>
        </w:tc>
      </w:tr>
      <w:tr w:rsidR="008B474C" w:rsidRPr="000554A7" w14:paraId="0D5D2F04" w14:textId="77777777" w:rsidTr="00C41E89">
        <w:trPr>
          <w:trHeight w:val="383"/>
        </w:trPr>
        <w:tc>
          <w:tcPr>
            <w:tcW w:w="486" w:type="dxa"/>
          </w:tcPr>
          <w:p w14:paraId="718A212D" w14:textId="77777777" w:rsidR="0079542E" w:rsidRPr="000554A7" w:rsidRDefault="0079542E" w:rsidP="0079542E">
            <w:pPr>
              <w:rPr>
                <w:rFonts w:ascii="Book Antiqua" w:hAnsi="Book Antiqua" w:cstheme="majorHAnsi"/>
                <w:color w:val="000000" w:themeColor="text1"/>
                <w:sz w:val="22"/>
                <w:szCs w:val="22"/>
              </w:rPr>
            </w:pPr>
          </w:p>
        </w:tc>
        <w:tc>
          <w:tcPr>
            <w:tcW w:w="2806" w:type="dxa"/>
          </w:tcPr>
          <w:p w14:paraId="5B27BD0C"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Reclassification of Loans and Advances where done differently by the branch </w:t>
            </w:r>
          </w:p>
        </w:tc>
        <w:tc>
          <w:tcPr>
            <w:tcW w:w="1184" w:type="dxa"/>
          </w:tcPr>
          <w:p w14:paraId="1E8C5F63" w14:textId="77777777" w:rsidR="0079542E" w:rsidRPr="000554A7" w:rsidRDefault="0079542E" w:rsidP="0079542E">
            <w:pPr>
              <w:rPr>
                <w:rFonts w:ascii="Book Antiqua" w:hAnsi="Book Antiqua" w:cstheme="majorHAnsi"/>
                <w:color w:val="000000" w:themeColor="text1"/>
                <w:sz w:val="22"/>
                <w:szCs w:val="22"/>
              </w:rPr>
            </w:pPr>
          </w:p>
          <w:p w14:paraId="0A340D45" w14:textId="77777777" w:rsidR="0079542E" w:rsidRPr="000554A7" w:rsidRDefault="0079542E" w:rsidP="0079542E">
            <w:pPr>
              <w:rPr>
                <w:rFonts w:ascii="Book Antiqua" w:hAnsi="Book Antiqua" w:cstheme="majorHAnsi"/>
                <w:color w:val="000000" w:themeColor="text1"/>
                <w:sz w:val="22"/>
                <w:szCs w:val="22"/>
              </w:rPr>
            </w:pPr>
          </w:p>
        </w:tc>
        <w:tc>
          <w:tcPr>
            <w:tcW w:w="1198" w:type="dxa"/>
          </w:tcPr>
          <w:p w14:paraId="09EDBB4E" w14:textId="77777777" w:rsidR="0079542E" w:rsidRPr="000554A7" w:rsidRDefault="0079542E" w:rsidP="0079542E">
            <w:pPr>
              <w:rPr>
                <w:rFonts w:ascii="Book Antiqua" w:hAnsi="Book Antiqua" w:cstheme="majorHAnsi"/>
                <w:color w:val="000000" w:themeColor="text1"/>
                <w:sz w:val="22"/>
                <w:szCs w:val="22"/>
              </w:rPr>
            </w:pPr>
          </w:p>
        </w:tc>
        <w:tc>
          <w:tcPr>
            <w:tcW w:w="1156" w:type="dxa"/>
          </w:tcPr>
          <w:p w14:paraId="00374B66" w14:textId="77777777" w:rsidR="0079542E" w:rsidRPr="000554A7" w:rsidRDefault="0079542E" w:rsidP="0079542E">
            <w:pPr>
              <w:rPr>
                <w:rFonts w:ascii="Book Antiqua" w:hAnsi="Book Antiqua" w:cstheme="majorHAnsi"/>
                <w:color w:val="000000" w:themeColor="text1"/>
                <w:sz w:val="22"/>
                <w:szCs w:val="22"/>
              </w:rPr>
            </w:pPr>
          </w:p>
        </w:tc>
        <w:tc>
          <w:tcPr>
            <w:tcW w:w="2494" w:type="dxa"/>
          </w:tcPr>
          <w:p w14:paraId="64543409" w14:textId="77777777" w:rsidR="0079542E" w:rsidRPr="000554A7" w:rsidRDefault="0079542E" w:rsidP="0079542E">
            <w:pPr>
              <w:rPr>
                <w:rFonts w:ascii="Book Antiqua" w:hAnsi="Book Antiqua" w:cstheme="majorHAnsi"/>
                <w:color w:val="000000" w:themeColor="text1"/>
                <w:sz w:val="22"/>
                <w:szCs w:val="22"/>
              </w:rPr>
            </w:pPr>
          </w:p>
        </w:tc>
      </w:tr>
      <w:tr w:rsidR="00703CB6" w:rsidRPr="000554A7" w14:paraId="658FBAB7" w14:textId="77777777" w:rsidTr="00C41E89">
        <w:trPr>
          <w:trHeight w:val="383"/>
        </w:trPr>
        <w:tc>
          <w:tcPr>
            <w:tcW w:w="486" w:type="dxa"/>
          </w:tcPr>
          <w:p w14:paraId="4AE163FA" w14:textId="77777777" w:rsidR="0079542E" w:rsidRPr="000554A7" w:rsidRDefault="0079542E" w:rsidP="0079542E">
            <w:pPr>
              <w:rPr>
                <w:rFonts w:ascii="Book Antiqua" w:hAnsi="Book Antiqua" w:cstheme="majorHAnsi"/>
                <w:color w:val="000000" w:themeColor="text1"/>
                <w:sz w:val="22"/>
                <w:szCs w:val="22"/>
              </w:rPr>
            </w:pPr>
          </w:p>
        </w:tc>
        <w:tc>
          <w:tcPr>
            <w:tcW w:w="2806" w:type="dxa"/>
          </w:tcPr>
          <w:p w14:paraId="43C53826" w14:textId="77777777"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Assets put to use and not </w:t>
            </w:r>
            <w:r w:rsidR="00250C0E" w:rsidRPr="000554A7">
              <w:rPr>
                <w:rFonts w:ascii="Book Antiqua" w:hAnsi="Book Antiqua" w:cstheme="majorHAnsi"/>
                <w:color w:val="000000" w:themeColor="text1"/>
                <w:sz w:val="22"/>
                <w:szCs w:val="22"/>
              </w:rPr>
              <w:t>capitalized</w:t>
            </w:r>
          </w:p>
        </w:tc>
        <w:tc>
          <w:tcPr>
            <w:tcW w:w="1184" w:type="dxa"/>
          </w:tcPr>
          <w:p w14:paraId="0007EAD7" w14:textId="77777777" w:rsidR="0079542E" w:rsidRPr="000554A7" w:rsidRDefault="0079542E" w:rsidP="0079542E">
            <w:pPr>
              <w:rPr>
                <w:rFonts w:ascii="Book Antiqua" w:hAnsi="Book Antiqua" w:cstheme="majorHAnsi"/>
                <w:color w:val="000000" w:themeColor="text1"/>
                <w:sz w:val="22"/>
                <w:szCs w:val="22"/>
              </w:rPr>
            </w:pPr>
          </w:p>
          <w:p w14:paraId="4AC8F633" w14:textId="77777777" w:rsidR="0079542E" w:rsidRPr="000554A7" w:rsidRDefault="0079542E" w:rsidP="0079542E">
            <w:pPr>
              <w:rPr>
                <w:rFonts w:ascii="Book Antiqua" w:hAnsi="Book Antiqua" w:cstheme="majorHAnsi"/>
                <w:color w:val="000000" w:themeColor="text1"/>
                <w:sz w:val="22"/>
                <w:szCs w:val="22"/>
              </w:rPr>
            </w:pPr>
          </w:p>
          <w:p w14:paraId="1A99CFEF" w14:textId="77777777" w:rsidR="0079542E" w:rsidRPr="000554A7" w:rsidRDefault="0079542E" w:rsidP="0079542E">
            <w:pPr>
              <w:rPr>
                <w:rFonts w:ascii="Book Antiqua" w:hAnsi="Book Antiqua" w:cstheme="majorHAnsi"/>
                <w:color w:val="000000" w:themeColor="text1"/>
                <w:sz w:val="22"/>
                <w:szCs w:val="22"/>
              </w:rPr>
            </w:pPr>
          </w:p>
          <w:p w14:paraId="19CAB6EE" w14:textId="77777777" w:rsidR="0079542E" w:rsidRPr="000554A7" w:rsidRDefault="0079542E" w:rsidP="0079542E">
            <w:pPr>
              <w:rPr>
                <w:rFonts w:ascii="Book Antiqua" w:hAnsi="Book Antiqua" w:cstheme="majorHAnsi"/>
                <w:color w:val="000000" w:themeColor="text1"/>
                <w:sz w:val="22"/>
                <w:szCs w:val="22"/>
              </w:rPr>
            </w:pPr>
          </w:p>
        </w:tc>
        <w:tc>
          <w:tcPr>
            <w:tcW w:w="1198" w:type="dxa"/>
          </w:tcPr>
          <w:p w14:paraId="10D8774B" w14:textId="77777777" w:rsidR="0079542E" w:rsidRPr="000554A7" w:rsidRDefault="0079542E" w:rsidP="0079542E">
            <w:pPr>
              <w:rPr>
                <w:rFonts w:ascii="Book Antiqua" w:hAnsi="Book Antiqua" w:cstheme="majorHAnsi"/>
                <w:color w:val="000000" w:themeColor="text1"/>
                <w:sz w:val="22"/>
                <w:szCs w:val="22"/>
              </w:rPr>
            </w:pPr>
          </w:p>
        </w:tc>
        <w:tc>
          <w:tcPr>
            <w:tcW w:w="1156" w:type="dxa"/>
          </w:tcPr>
          <w:p w14:paraId="5B653FE0" w14:textId="77777777" w:rsidR="0079542E" w:rsidRPr="000554A7" w:rsidRDefault="0079542E" w:rsidP="0079542E">
            <w:pPr>
              <w:rPr>
                <w:rFonts w:ascii="Book Antiqua" w:hAnsi="Book Antiqua" w:cstheme="majorHAnsi"/>
                <w:color w:val="000000" w:themeColor="text1"/>
                <w:sz w:val="22"/>
                <w:szCs w:val="22"/>
              </w:rPr>
            </w:pPr>
          </w:p>
        </w:tc>
        <w:tc>
          <w:tcPr>
            <w:tcW w:w="2494" w:type="dxa"/>
          </w:tcPr>
          <w:p w14:paraId="56506717" w14:textId="77777777" w:rsidR="0079542E" w:rsidRPr="000554A7" w:rsidRDefault="0079542E" w:rsidP="0079542E">
            <w:pPr>
              <w:rPr>
                <w:rFonts w:ascii="Book Antiqua" w:hAnsi="Book Antiqua" w:cstheme="majorHAnsi"/>
                <w:color w:val="000000" w:themeColor="text1"/>
                <w:sz w:val="22"/>
                <w:szCs w:val="22"/>
              </w:rPr>
            </w:pPr>
          </w:p>
        </w:tc>
      </w:tr>
    </w:tbl>
    <w:p w14:paraId="55FAE4C2" w14:textId="77777777" w:rsidR="0079542E" w:rsidRPr="000554A7" w:rsidRDefault="0079542E" w:rsidP="0079542E">
      <w:pPr>
        <w:pStyle w:val="ListParagraph"/>
        <w:ind w:left="360"/>
        <w:rPr>
          <w:rFonts w:ascii="Book Antiqua" w:hAnsi="Book Antiqua" w:cstheme="majorHAnsi"/>
          <w:b/>
          <w:color w:val="000000" w:themeColor="text1"/>
          <w:sz w:val="22"/>
          <w:szCs w:val="22"/>
        </w:rPr>
      </w:pPr>
    </w:p>
    <w:p w14:paraId="1526BDFF" w14:textId="77777777" w:rsidR="0096772C" w:rsidRPr="000554A7" w:rsidRDefault="0096772C" w:rsidP="00575833">
      <w:pPr>
        <w:pStyle w:val="ListParagraph"/>
        <w:numPr>
          <w:ilvl w:val="0"/>
          <w:numId w:val="34"/>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NPA Movement statement </w:t>
      </w:r>
    </w:p>
    <w:p w14:paraId="0A53991C" w14:textId="77777777" w:rsidR="0096772C" w:rsidRPr="000554A7" w:rsidRDefault="0096772C" w:rsidP="0096772C">
      <w:pPr>
        <w:pStyle w:val="ListParagraph"/>
        <w:tabs>
          <w:tab w:val="left" w:pos="2417"/>
        </w:tabs>
        <w:ind w:left="1080"/>
        <w:rPr>
          <w:rFonts w:ascii="Book Antiqua" w:hAnsi="Book Antiqua" w:cstheme="majorHAnsi"/>
          <w:color w:val="000000" w:themeColor="text1"/>
          <w:sz w:val="22"/>
          <w:szCs w:val="22"/>
        </w:rPr>
      </w:pPr>
    </w:p>
    <w:p w14:paraId="442586DC" w14:textId="77777777" w:rsidR="0096772C" w:rsidRPr="000554A7" w:rsidRDefault="0096772C" w:rsidP="00575833">
      <w:pPr>
        <w:pStyle w:val="ListParagraph"/>
        <w:numPr>
          <w:ilvl w:val="0"/>
          <w:numId w:val="35"/>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Obtain the NPA movement statement from the branch </w:t>
      </w:r>
    </w:p>
    <w:p w14:paraId="6EB38EE5" w14:textId="77777777" w:rsidR="0096772C" w:rsidRPr="000554A7" w:rsidRDefault="0096772C" w:rsidP="00575833">
      <w:pPr>
        <w:pStyle w:val="ListParagraph"/>
        <w:numPr>
          <w:ilvl w:val="0"/>
          <w:numId w:val="35"/>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Check opening NPA with reference to the previous year audited financial statements</w:t>
      </w:r>
    </w:p>
    <w:p w14:paraId="797DD362" w14:textId="77777777" w:rsidR="0096772C" w:rsidRPr="000554A7" w:rsidRDefault="0096772C" w:rsidP="00575833">
      <w:pPr>
        <w:pStyle w:val="ListParagraph"/>
        <w:numPr>
          <w:ilvl w:val="0"/>
          <w:numId w:val="35"/>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Check additions </w:t>
      </w:r>
    </w:p>
    <w:p w14:paraId="6B2361E4" w14:textId="77777777" w:rsidR="0096772C" w:rsidRPr="000554A7" w:rsidRDefault="0096772C" w:rsidP="00575833">
      <w:pPr>
        <w:pStyle w:val="ListParagraph"/>
        <w:numPr>
          <w:ilvl w:val="0"/>
          <w:numId w:val="35"/>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Check deletions </w:t>
      </w:r>
    </w:p>
    <w:p w14:paraId="476F5B71" w14:textId="77777777" w:rsidR="0096772C" w:rsidRPr="000554A7" w:rsidRDefault="0096772C" w:rsidP="00575833">
      <w:pPr>
        <w:pStyle w:val="ListParagraph"/>
        <w:numPr>
          <w:ilvl w:val="0"/>
          <w:numId w:val="35"/>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Closing balance should tie to the closing NPA report</w:t>
      </w:r>
    </w:p>
    <w:p w14:paraId="1613E262" w14:textId="77777777" w:rsidR="0096772C" w:rsidRPr="000554A7" w:rsidRDefault="0096772C" w:rsidP="00575833">
      <w:pPr>
        <w:pStyle w:val="ListParagraph"/>
        <w:numPr>
          <w:ilvl w:val="0"/>
          <w:numId w:val="35"/>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All cases of deletions should be verified for payment by the borrower or for restructuring </w:t>
      </w:r>
    </w:p>
    <w:p w14:paraId="13E08566" w14:textId="77777777" w:rsidR="0079542E" w:rsidRPr="000554A7" w:rsidRDefault="0079542E" w:rsidP="0079542E">
      <w:pPr>
        <w:pStyle w:val="ListParagraph"/>
        <w:ind w:left="360"/>
        <w:rPr>
          <w:rFonts w:ascii="Book Antiqua" w:hAnsi="Book Antiqua" w:cstheme="majorHAnsi"/>
          <w:b/>
          <w:color w:val="000000" w:themeColor="text1"/>
          <w:sz w:val="22"/>
          <w:szCs w:val="22"/>
        </w:rPr>
      </w:pPr>
    </w:p>
    <w:p w14:paraId="276A4B96" w14:textId="77777777" w:rsidR="0079542E" w:rsidRPr="000554A7" w:rsidRDefault="0079542E" w:rsidP="00C41E89">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55" w:name="_Toc444781820"/>
      <w:bookmarkStart w:id="56" w:name="_Toc39308259"/>
      <w:r w:rsidRPr="000554A7">
        <w:rPr>
          <w:rFonts w:ascii="Book Antiqua" w:hAnsi="Book Antiqua" w:cstheme="majorHAnsi"/>
          <w:b/>
          <w:color w:val="000000" w:themeColor="text1"/>
          <w:sz w:val="22"/>
          <w:szCs w:val="22"/>
        </w:rPr>
        <w:t>Verification of Deposits</w:t>
      </w:r>
      <w:bookmarkEnd w:id="55"/>
      <w:bookmarkEnd w:id="56"/>
    </w:p>
    <w:p w14:paraId="33E26F71" w14:textId="77777777" w:rsidR="00FD1886" w:rsidRPr="000554A7" w:rsidRDefault="00FD1886" w:rsidP="00FD1886">
      <w:pPr>
        <w:pStyle w:val="ListParagraph"/>
        <w:spacing w:before="0" w:after="200" w:line="276" w:lineRule="auto"/>
        <w:ind w:left="792"/>
        <w:rPr>
          <w:rFonts w:ascii="Book Antiqua" w:hAnsi="Book Antiqua" w:cstheme="majorHAnsi"/>
          <w:b/>
          <w:color w:val="000000" w:themeColor="text1"/>
          <w:sz w:val="22"/>
          <w:szCs w:val="22"/>
        </w:rPr>
      </w:pPr>
    </w:p>
    <w:p w14:paraId="10DA1380" w14:textId="77777777" w:rsidR="0079542E" w:rsidRPr="000554A7" w:rsidRDefault="0079542E" w:rsidP="0079542E">
      <w:pPr>
        <w:pStyle w:val="ListParagraph"/>
        <w:ind w:left="792"/>
        <w:rPr>
          <w:rFonts w:ascii="Book Antiqua" w:hAnsi="Book Antiqua" w:cstheme="majorHAnsi"/>
          <w:b/>
          <w:color w:val="000000" w:themeColor="text1"/>
          <w:sz w:val="22"/>
          <w:szCs w:val="22"/>
        </w:rPr>
      </w:pPr>
    </w:p>
    <w:tbl>
      <w:tblPr>
        <w:tblW w:w="8566" w:type="dxa"/>
        <w:tblInd w:w="93" w:type="dxa"/>
        <w:tblLook w:val="04A0" w:firstRow="1" w:lastRow="0" w:firstColumn="1" w:lastColumn="0" w:noHBand="0" w:noVBand="1"/>
      </w:tblPr>
      <w:tblGrid>
        <w:gridCol w:w="8566"/>
      </w:tblGrid>
      <w:tr w:rsidR="008B474C" w:rsidRPr="000554A7" w14:paraId="0BBF9684" w14:textId="77777777" w:rsidTr="0079542E">
        <w:trPr>
          <w:trHeight w:val="285"/>
        </w:trPr>
        <w:tc>
          <w:tcPr>
            <w:tcW w:w="8566" w:type="dxa"/>
            <w:tcBorders>
              <w:top w:val="nil"/>
              <w:left w:val="nil"/>
              <w:bottom w:val="nil"/>
              <w:right w:val="nil"/>
            </w:tcBorders>
            <w:shd w:val="clear" w:color="auto" w:fill="auto"/>
            <w:noWrap/>
            <w:vAlign w:val="bottom"/>
            <w:hideMark/>
          </w:tcPr>
          <w:p w14:paraId="192AD9FD" w14:textId="77777777" w:rsidR="00C41E89" w:rsidRPr="000554A7" w:rsidRDefault="00C41E89"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Obtain the list of deposit samples to be verified </w:t>
            </w:r>
          </w:p>
          <w:p w14:paraId="1BF97323" w14:textId="77777777" w:rsidR="00C41E89" w:rsidRPr="000554A7" w:rsidRDefault="00C41E89"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If samples are not provided report to the partner under Scope Limitation segment </w:t>
            </w:r>
          </w:p>
          <w:p w14:paraId="4BC2D058" w14:textId="77777777" w:rsidR="0079542E" w:rsidRPr="000554A7" w:rsidRDefault="0079542E"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Date  of deposit</w:t>
            </w:r>
          </w:p>
        </w:tc>
      </w:tr>
      <w:tr w:rsidR="008B474C" w:rsidRPr="000554A7" w14:paraId="5C28F036" w14:textId="77777777" w:rsidTr="0079542E">
        <w:trPr>
          <w:trHeight w:val="285"/>
        </w:trPr>
        <w:tc>
          <w:tcPr>
            <w:tcW w:w="8566" w:type="dxa"/>
            <w:tcBorders>
              <w:top w:val="nil"/>
              <w:left w:val="nil"/>
              <w:bottom w:val="nil"/>
              <w:right w:val="nil"/>
            </w:tcBorders>
            <w:shd w:val="clear" w:color="auto" w:fill="auto"/>
            <w:noWrap/>
            <w:vAlign w:val="bottom"/>
            <w:hideMark/>
          </w:tcPr>
          <w:p w14:paraId="4FFDF190" w14:textId="77777777" w:rsidR="0079542E" w:rsidRPr="000554A7" w:rsidRDefault="0079542E"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If SB acct holder, give SB ref</w:t>
            </w:r>
          </w:p>
        </w:tc>
      </w:tr>
      <w:tr w:rsidR="008B474C" w:rsidRPr="000554A7" w14:paraId="345E2576" w14:textId="77777777" w:rsidTr="0079542E">
        <w:trPr>
          <w:trHeight w:val="285"/>
        </w:trPr>
        <w:tc>
          <w:tcPr>
            <w:tcW w:w="8566" w:type="dxa"/>
            <w:tcBorders>
              <w:top w:val="nil"/>
              <w:left w:val="nil"/>
              <w:bottom w:val="nil"/>
              <w:right w:val="nil"/>
            </w:tcBorders>
            <w:shd w:val="clear" w:color="auto" w:fill="auto"/>
            <w:noWrap/>
            <w:vAlign w:val="bottom"/>
            <w:hideMark/>
          </w:tcPr>
          <w:p w14:paraId="29942BB9" w14:textId="77777777" w:rsidR="0079542E" w:rsidRPr="000554A7" w:rsidRDefault="0079542E"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Application form and complete</w:t>
            </w:r>
          </w:p>
        </w:tc>
      </w:tr>
      <w:tr w:rsidR="008B474C" w:rsidRPr="000554A7" w14:paraId="337B36AA" w14:textId="77777777" w:rsidTr="0079542E">
        <w:trPr>
          <w:trHeight w:val="285"/>
        </w:trPr>
        <w:tc>
          <w:tcPr>
            <w:tcW w:w="8566" w:type="dxa"/>
            <w:tcBorders>
              <w:top w:val="nil"/>
              <w:left w:val="nil"/>
              <w:bottom w:val="nil"/>
              <w:right w:val="nil"/>
            </w:tcBorders>
            <w:shd w:val="clear" w:color="auto" w:fill="auto"/>
            <w:noWrap/>
            <w:vAlign w:val="bottom"/>
            <w:hideMark/>
          </w:tcPr>
          <w:p w14:paraId="1ACFDDC3" w14:textId="77777777" w:rsidR="0079542E" w:rsidRPr="000554A7" w:rsidRDefault="0079542E"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Photograph</w:t>
            </w:r>
          </w:p>
        </w:tc>
      </w:tr>
      <w:tr w:rsidR="008B474C" w:rsidRPr="000554A7" w14:paraId="5550A881" w14:textId="77777777" w:rsidTr="0079542E">
        <w:trPr>
          <w:trHeight w:val="285"/>
        </w:trPr>
        <w:tc>
          <w:tcPr>
            <w:tcW w:w="8566" w:type="dxa"/>
            <w:tcBorders>
              <w:top w:val="nil"/>
              <w:left w:val="nil"/>
              <w:bottom w:val="nil"/>
              <w:right w:val="nil"/>
            </w:tcBorders>
            <w:shd w:val="clear" w:color="auto" w:fill="auto"/>
            <w:noWrap/>
            <w:vAlign w:val="bottom"/>
            <w:hideMark/>
          </w:tcPr>
          <w:p w14:paraId="18ECF3C6" w14:textId="77777777" w:rsidR="0079542E" w:rsidRPr="000554A7" w:rsidRDefault="0079542E"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ID proof and age proof</w:t>
            </w:r>
          </w:p>
        </w:tc>
      </w:tr>
      <w:tr w:rsidR="008B474C" w:rsidRPr="000554A7" w14:paraId="1C4D9179" w14:textId="77777777" w:rsidTr="0079542E">
        <w:trPr>
          <w:trHeight w:val="285"/>
        </w:trPr>
        <w:tc>
          <w:tcPr>
            <w:tcW w:w="8566" w:type="dxa"/>
            <w:tcBorders>
              <w:top w:val="nil"/>
              <w:left w:val="nil"/>
              <w:bottom w:val="nil"/>
              <w:right w:val="nil"/>
            </w:tcBorders>
            <w:shd w:val="clear" w:color="auto" w:fill="auto"/>
            <w:noWrap/>
            <w:vAlign w:val="bottom"/>
            <w:hideMark/>
          </w:tcPr>
          <w:p w14:paraId="125D31D6" w14:textId="77777777" w:rsidR="0079542E" w:rsidRPr="000554A7" w:rsidRDefault="0079542E"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Address Proof</w:t>
            </w:r>
          </w:p>
        </w:tc>
      </w:tr>
      <w:tr w:rsidR="008B474C" w:rsidRPr="000554A7" w14:paraId="34B78FF0" w14:textId="77777777" w:rsidTr="0079542E">
        <w:trPr>
          <w:trHeight w:val="285"/>
        </w:trPr>
        <w:tc>
          <w:tcPr>
            <w:tcW w:w="8566" w:type="dxa"/>
            <w:tcBorders>
              <w:top w:val="nil"/>
              <w:left w:val="nil"/>
              <w:bottom w:val="nil"/>
              <w:right w:val="nil"/>
            </w:tcBorders>
            <w:shd w:val="clear" w:color="auto" w:fill="auto"/>
            <w:noWrap/>
            <w:vAlign w:val="bottom"/>
            <w:hideMark/>
          </w:tcPr>
          <w:p w14:paraId="66D2814F" w14:textId="77777777" w:rsidR="0079542E" w:rsidRPr="000554A7" w:rsidRDefault="0079542E"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Introducer</w:t>
            </w:r>
          </w:p>
        </w:tc>
      </w:tr>
      <w:tr w:rsidR="008B474C" w:rsidRPr="000554A7" w14:paraId="5234CCBA" w14:textId="77777777" w:rsidTr="0079542E">
        <w:trPr>
          <w:trHeight w:val="285"/>
        </w:trPr>
        <w:tc>
          <w:tcPr>
            <w:tcW w:w="8566" w:type="dxa"/>
            <w:tcBorders>
              <w:top w:val="nil"/>
              <w:left w:val="nil"/>
              <w:bottom w:val="nil"/>
              <w:right w:val="nil"/>
            </w:tcBorders>
            <w:shd w:val="clear" w:color="auto" w:fill="auto"/>
            <w:noWrap/>
            <w:vAlign w:val="bottom"/>
            <w:hideMark/>
          </w:tcPr>
          <w:p w14:paraId="0119B4AC" w14:textId="77777777" w:rsidR="0079542E" w:rsidRPr="000554A7" w:rsidRDefault="0079542E"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Pan copy </w:t>
            </w:r>
          </w:p>
        </w:tc>
      </w:tr>
      <w:tr w:rsidR="008B474C" w:rsidRPr="000554A7" w14:paraId="3E7C59A2" w14:textId="77777777" w:rsidTr="0079542E">
        <w:trPr>
          <w:trHeight w:val="285"/>
        </w:trPr>
        <w:tc>
          <w:tcPr>
            <w:tcW w:w="8566" w:type="dxa"/>
            <w:tcBorders>
              <w:top w:val="nil"/>
              <w:left w:val="nil"/>
              <w:bottom w:val="nil"/>
              <w:right w:val="nil"/>
            </w:tcBorders>
            <w:shd w:val="clear" w:color="auto" w:fill="auto"/>
            <w:noWrap/>
            <w:vAlign w:val="bottom"/>
            <w:hideMark/>
          </w:tcPr>
          <w:p w14:paraId="4E9ED5C9" w14:textId="77777777" w:rsidR="0079542E" w:rsidRPr="000554A7" w:rsidRDefault="0079542E"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Pan related documentation </w:t>
            </w:r>
          </w:p>
        </w:tc>
      </w:tr>
      <w:tr w:rsidR="008B474C" w:rsidRPr="000554A7" w14:paraId="401F48F0" w14:textId="77777777" w:rsidTr="0079542E">
        <w:trPr>
          <w:trHeight w:val="285"/>
        </w:trPr>
        <w:tc>
          <w:tcPr>
            <w:tcW w:w="8566" w:type="dxa"/>
            <w:tcBorders>
              <w:top w:val="nil"/>
              <w:left w:val="nil"/>
              <w:bottom w:val="nil"/>
              <w:right w:val="nil"/>
            </w:tcBorders>
            <w:shd w:val="clear" w:color="auto" w:fill="auto"/>
            <w:noWrap/>
            <w:vAlign w:val="bottom"/>
            <w:hideMark/>
          </w:tcPr>
          <w:p w14:paraId="43877EFB" w14:textId="77777777" w:rsidR="0079542E" w:rsidRPr="000554A7" w:rsidRDefault="0079542E"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Rate as per norm</w:t>
            </w:r>
          </w:p>
        </w:tc>
      </w:tr>
      <w:tr w:rsidR="008B474C" w:rsidRPr="000554A7" w14:paraId="619EA933" w14:textId="77777777" w:rsidTr="0079542E">
        <w:trPr>
          <w:trHeight w:val="285"/>
        </w:trPr>
        <w:tc>
          <w:tcPr>
            <w:tcW w:w="8566" w:type="dxa"/>
            <w:tcBorders>
              <w:top w:val="nil"/>
              <w:left w:val="nil"/>
              <w:bottom w:val="nil"/>
              <w:right w:val="nil"/>
            </w:tcBorders>
            <w:shd w:val="clear" w:color="auto" w:fill="auto"/>
            <w:noWrap/>
            <w:vAlign w:val="bottom"/>
            <w:hideMark/>
          </w:tcPr>
          <w:p w14:paraId="0B3DEC4B" w14:textId="77777777" w:rsidR="0079542E" w:rsidRPr="000554A7" w:rsidRDefault="0079542E"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CBS updation done correctly </w:t>
            </w:r>
          </w:p>
        </w:tc>
      </w:tr>
      <w:tr w:rsidR="008B474C" w:rsidRPr="000554A7" w14:paraId="5D084E44" w14:textId="77777777" w:rsidTr="0079542E">
        <w:trPr>
          <w:trHeight w:val="285"/>
        </w:trPr>
        <w:tc>
          <w:tcPr>
            <w:tcW w:w="8566" w:type="dxa"/>
            <w:tcBorders>
              <w:top w:val="nil"/>
              <w:left w:val="nil"/>
              <w:bottom w:val="nil"/>
              <w:right w:val="nil"/>
            </w:tcBorders>
            <w:shd w:val="clear" w:color="auto" w:fill="auto"/>
            <w:noWrap/>
            <w:vAlign w:val="bottom"/>
            <w:hideMark/>
          </w:tcPr>
          <w:p w14:paraId="1ECDECF6" w14:textId="77777777" w:rsidR="0079542E" w:rsidRPr="000554A7" w:rsidRDefault="0079542E"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Interest Computation is accurate</w:t>
            </w:r>
          </w:p>
        </w:tc>
      </w:tr>
      <w:tr w:rsidR="008B474C" w:rsidRPr="000554A7" w14:paraId="3E763664" w14:textId="77777777" w:rsidTr="0079542E">
        <w:trPr>
          <w:trHeight w:val="285"/>
        </w:trPr>
        <w:tc>
          <w:tcPr>
            <w:tcW w:w="8566" w:type="dxa"/>
            <w:tcBorders>
              <w:top w:val="nil"/>
              <w:left w:val="nil"/>
              <w:bottom w:val="nil"/>
              <w:right w:val="nil"/>
            </w:tcBorders>
            <w:shd w:val="clear" w:color="auto" w:fill="auto"/>
            <w:noWrap/>
            <w:vAlign w:val="bottom"/>
            <w:hideMark/>
          </w:tcPr>
          <w:p w14:paraId="22AF69AF" w14:textId="77777777" w:rsidR="0079542E" w:rsidRPr="000554A7" w:rsidRDefault="0079542E"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Deposit file has been reviewed for interest</w:t>
            </w:r>
            <w:r w:rsidR="00C41E89" w:rsidRPr="000554A7">
              <w:rPr>
                <w:rFonts w:ascii="Book Antiqua" w:eastAsia="Times New Roman" w:hAnsi="Book Antiqua" w:cstheme="majorHAnsi"/>
                <w:color w:val="000000" w:themeColor="text1"/>
                <w:sz w:val="22"/>
                <w:szCs w:val="22"/>
                <w:lang w:eastAsia="en-IN"/>
              </w:rPr>
              <w:t xml:space="preserve"> rates on a substantive basis (</w:t>
            </w:r>
            <w:r w:rsidRPr="000554A7">
              <w:rPr>
                <w:rFonts w:ascii="Book Antiqua" w:eastAsia="Times New Roman" w:hAnsi="Book Antiqua" w:cstheme="majorHAnsi"/>
                <w:color w:val="000000" w:themeColor="text1"/>
                <w:sz w:val="22"/>
                <w:szCs w:val="22"/>
                <w:lang w:eastAsia="en-IN"/>
              </w:rPr>
              <w:t>sanity checks)</w:t>
            </w:r>
          </w:p>
        </w:tc>
      </w:tr>
    </w:tbl>
    <w:p w14:paraId="58116FAC" w14:textId="77777777" w:rsidR="0079542E" w:rsidRPr="000554A7" w:rsidRDefault="0079542E" w:rsidP="0079542E">
      <w:pPr>
        <w:tabs>
          <w:tab w:val="left" w:pos="3544"/>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br w:type="page"/>
      </w:r>
    </w:p>
    <w:p w14:paraId="2FF5EF0E" w14:textId="77777777" w:rsidR="0079542E" w:rsidRPr="000554A7" w:rsidRDefault="0079542E" w:rsidP="00AA27E7">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57" w:name="_Toc444781822"/>
      <w:bookmarkStart w:id="58" w:name="_Toc39308260"/>
      <w:r w:rsidRPr="000554A7">
        <w:rPr>
          <w:rFonts w:ascii="Book Antiqua" w:hAnsi="Book Antiqua" w:cstheme="majorHAnsi"/>
          <w:b/>
          <w:color w:val="000000" w:themeColor="text1"/>
          <w:sz w:val="22"/>
          <w:szCs w:val="22"/>
        </w:rPr>
        <w:lastRenderedPageBreak/>
        <w:t>Profit and Loss Account – Analytical review procedures</w:t>
      </w:r>
      <w:bookmarkEnd w:id="57"/>
      <w:bookmarkEnd w:id="58"/>
    </w:p>
    <w:p w14:paraId="08E0B033" w14:textId="77777777" w:rsidR="0079542E" w:rsidRPr="000554A7" w:rsidRDefault="0079542E" w:rsidP="0079542E">
      <w:pPr>
        <w:ind w:left="360"/>
        <w:rPr>
          <w:rFonts w:ascii="Book Antiqua" w:hAnsi="Book Antiqua" w:cstheme="majorHAnsi"/>
          <w:b/>
          <w:color w:val="000000" w:themeColor="text1"/>
          <w:sz w:val="22"/>
          <w:szCs w:val="22"/>
        </w:rPr>
      </w:pPr>
    </w:p>
    <w:tbl>
      <w:tblPr>
        <w:tblStyle w:val="TableGrid"/>
        <w:tblW w:w="1022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9"/>
        <w:gridCol w:w="1843"/>
        <w:gridCol w:w="1278"/>
        <w:gridCol w:w="1278"/>
        <w:gridCol w:w="1278"/>
        <w:gridCol w:w="1278"/>
        <w:gridCol w:w="1278"/>
      </w:tblGrid>
      <w:tr w:rsidR="00240789" w:rsidRPr="000554A7" w14:paraId="138FE542" w14:textId="77777777" w:rsidTr="00AA27E7">
        <w:trPr>
          <w:trHeight w:val="334"/>
          <w:jc w:val="center"/>
        </w:trPr>
        <w:tc>
          <w:tcPr>
            <w:tcW w:w="1989" w:type="dxa"/>
            <w:shd w:val="clear" w:color="auto" w:fill="D9D9D9" w:themeFill="background1" w:themeFillShade="D9"/>
          </w:tcPr>
          <w:p w14:paraId="2ED44C46" w14:textId="77777777" w:rsidR="00240789" w:rsidRPr="000554A7" w:rsidRDefault="00240789" w:rsidP="00240789">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Description </w:t>
            </w:r>
          </w:p>
        </w:tc>
        <w:tc>
          <w:tcPr>
            <w:tcW w:w="1843" w:type="dxa"/>
            <w:shd w:val="clear" w:color="auto" w:fill="D9D9D9" w:themeFill="background1" w:themeFillShade="D9"/>
          </w:tcPr>
          <w:p w14:paraId="217EF8AA" w14:textId="7D7D8283" w:rsidR="00240789" w:rsidRPr="000554A7" w:rsidRDefault="006545A6" w:rsidP="00240789">
            <w:pPr>
              <w:jc w:val="center"/>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2019-20</w:t>
            </w:r>
          </w:p>
        </w:tc>
        <w:tc>
          <w:tcPr>
            <w:tcW w:w="1278" w:type="dxa"/>
            <w:shd w:val="clear" w:color="auto" w:fill="D9D9D9" w:themeFill="background1" w:themeFillShade="D9"/>
          </w:tcPr>
          <w:p w14:paraId="1F16666E" w14:textId="41AF4BCD" w:rsidR="00240789" w:rsidRPr="000554A7" w:rsidRDefault="006545A6" w:rsidP="00240789">
            <w:pPr>
              <w:jc w:val="center"/>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2018-19</w:t>
            </w:r>
          </w:p>
        </w:tc>
        <w:tc>
          <w:tcPr>
            <w:tcW w:w="1278" w:type="dxa"/>
            <w:shd w:val="clear" w:color="auto" w:fill="D9D9D9" w:themeFill="background1" w:themeFillShade="D9"/>
          </w:tcPr>
          <w:p w14:paraId="3964472E" w14:textId="77777777" w:rsidR="00240789" w:rsidRPr="000554A7" w:rsidRDefault="00240789" w:rsidP="00240789">
            <w:pPr>
              <w:jc w:val="center"/>
              <w:rPr>
                <w:rFonts w:ascii="Book Antiqua" w:hAnsi="Book Antiqua" w:cstheme="majorHAnsi"/>
                <w:b/>
                <w:color w:val="000000" w:themeColor="text1"/>
                <w:sz w:val="22"/>
                <w:szCs w:val="22"/>
              </w:rPr>
            </w:pPr>
          </w:p>
        </w:tc>
        <w:tc>
          <w:tcPr>
            <w:tcW w:w="1278" w:type="dxa"/>
            <w:shd w:val="clear" w:color="auto" w:fill="D9D9D9" w:themeFill="background1" w:themeFillShade="D9"/>
          </w:tcPr>
          <w:p w14:paraId="570B728C" w14:textId="60720B8A" w:rsidR="00240789" w:rsidRPr="000554A7" w:rsidRDefault="006545A6" w:rsidP="00240789">
            <w:pPr>
              <w:jc w:val="center"/>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2018-19</w:t>
            </w:r>
          </w:p>
        </w:tc>
        <w:tc>
          <w:tcPr>
            <w:tcW w:w="1278" w:type="dxa"/>
            <w:shd w:val="clear" w:color="auto" w:fill="D9D9D9" w:themeFill="background1" w:themeFillShade="D9"/>
          </w:tcPr>
          <w:p w14:paraId="6D363F98" w14:textId="10E5D234" w:rsidR="00240789" w:rsidRPr="000554A7" w:rsidRDefault="006545A6" w:rsidP="00240789">
            <w:pPr>
              <w:jc w:val="center"/>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2018-19</w:t>
            </w:r>
          </w:p>
        </w:tc>
        <w:tc>
          <w:tcPr>
            <w:tcW w:w="1278" w:type="dxa"/>
            <w:shd w:val="clear" w:color="auto" w:fill="D9D9D9" w:themeFill="background1" w:themeFillShade="D9"/>
          </w:tcPr>
          <w:p w14:paraId="5532A925" w14:textId="77777777" w:rsidR="00240789" w:rsidRPr="000554A7" w:rsidRDefault="00240789" w:rsidP="00240789">
            <w:pPr>
              <w:rPr>
                <w:rFonts w:ascii="Book Antiqua" w:hAnsi="Book Antiqua" w:cstheme="majorHAnsi"/>
                <w:b/>
                <w:color w:val="000000" w:themeColor="text1"/>
                <w:sz w:val="22"/>
                <w:szCs w:val="22"/>
              </w:rPr>
            </w:pPr>
          </w:p>
        </w:tc>
      </w:tr>
      <w:tr w:rsidR="008B474C" w:rsidRPr="000554A7" w14:paraId="7C634718" w14:textId="77777777" w:rsidTr="00AA27E7">
        <w:trPr>
          <w:trHeight w:val="334"/>
          <w:jc w:val="center"/>
        </w:trPr>
        <w:tc>
          <w:tcPr>
            <w:tcW w:w="1989" w:type="dxa"/>
          </w:tcPr>
          <w:p w14:paraId="125ACF46" w14:textId="77777777" w:rsidR="00D22498" w:rsidRPr="000554A7" w:rsidRDefault="00D22498" w:rsidP="00D22498">
            <w:pPr>
              <w:rPr>
                <w:rFonts w:ascii="Book Antiqua" w:hAnsi="Book Antiqua" w:cstheme="majorHAnsi"/>
                <w:color w:val="000000" w:themeColor="text1"/>
                <w:sz w:val="22"/>
                <w:szCs w:val="22"/>
              </w:rPr>
            </w:pPr>
          </w:p>
        </w:tc>
        <w:tc>
          <w:tcPr>
            <w:tcW w:w="1843" w:type="dxa"/>
          </w:tcPr>
          <w:p w14:paraId="40CE700B" w14:textId="77777777" w:rsidR="00D22498" w:rsidRPr="000554A7" w:rsidRDefault="00D22498" w:rsidP="00D22498">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Amount</w:t>
            </w:r>
          </w:p>
          <w:p w14:paraId="4AAD3801" w14:textId="77777777" w:rsidR="00D22498" w:rsidRPr="000554A7" w:rsidRDefault="00D22498" w:rsidP="00D22498">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Rs . lakhs</w:t>
            </w:r>
          </w:p>
        </w:tc>
        <w:tc>
          <w:tcPr>
            <w:tcW w:w="1278" w:type="dxa"/>
          </w:tcPr>
          <w:p w14:paraId="724A4851" w14:textId="77777777" w:rsidR="00D22498" w:rsidRPr="000554A7" w:rsidRDefault="00D22498" w:rsidP="00750659">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Amount</w:t>
            </w:r>
          </w:p>
          <w:p w14:paraId="26C52FFB" w14:textId="77777777" w:rsidR="00D22498" w:rsidRPr="000554A7" w:rsidRDefault="00D22498" w:rsidP="00750659">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Rs . Lakhs </w:t>
            </w:r>
          </w:p>
        </w:tc>
        <w:tc>
          <w:tcPr>
            <w:tcW w:w="1278" w:type="dxa"/>
          </w:tcPr>
          <w:p w14:paraId="75CE8107" w14:textId="77777777" w:rsidR="00D22498" w:rsidRPr="000554A7" w:rsidRDefault="00D22498" w:rsidP="00750659">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Change</w:t>
            </w:r>
          </w:p>
        </w:tc>
        <w:tc>
          <w:tcPr>
            <w:tcW w:w="1278" w:type="dxa"/>
          </w:tcPr>
          <w:p w14:paraId="0E38E960" w14:textId="77777777" w:rsidR="00D22498" w:rsidRPr="000554A7" w:rsidRDefault="00D22498" w:rsidP="00750659">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Nos</w:t>
            </w:r>
          </w:p>
        </w:tc>
        <w:tc>
          <w:tcPr>
            <w:tcW w:w="1278" w:type="dxa"/>
          </w:tcPr>
          <w:p w14:paraId="385DB6DB" w14:textId="77777777" w:rsidR="00D22498" w:rsidRPr="000554A7" w:rsidRDefault="00D22498" w:rsidP="00750659">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Nos</w:t>
            </w:r>
          </w:p>
        </w:tc>
        <w:tc>
          <w:tcPr>
            <w:tcW w:w="1278" w:type="dxa"/>
          </w:tcPr>
          <w:p w14:paraId="7E3CC520" w14:textId="77777777" w:rsidR="00D22498" w:rsidRPr="000554A7" w:rsidRDefault="00D22498" w:rsidP="00D22498">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 Change  </w:t>
            </w:r>
          </w:p>
        </w:tc>
      </w:tr>
      <w:tr w:rsidR="008B474C" w:rsidRPr="000554A7" w14:paraId="7A06D51C" w14:textId="77777777" w:rsidTr="00AA27E7">
        <w:trPr>
          <w:trHeight w:val="334"/>
          <w:jc w:val="center"/>
        </w:trPr>
        <w:tc>
          <w:tcPr>
            <w:tcW w:w="1989" w:type="dxa"/>
          </w:tcPr>
          <w:p w14:paraId="07AB6845" w14:textId="77777777" w:rsidR="00D22498" w:rsidRPr="000554A7" w:rsidRDefault="00D22498" w:rsidP="00D2249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Total Advances </w:t>
            </w:r>
          </w:p>
        </w:tc>
        <w:tc>
          <w:tcPr>
            <w:tcW w:w="1843" w:type="dxa"/>
          </w:tcPr>
          <w:p w14:paraId="55CBDEFB" w14:textId="77777777" w:rsidR="00D22498" w:rsidRPr="000554A7" w:rsidRDefault="00D22498" w:rsidP="00D22498">
            <w:pPr>
              <w:rPr>
                <w:rFonts w:ascii="Book Antiqua" w:hAnsi="Book Antiqua" w:cstheme="majorHAnsi"/>
                <w:color w:val="000000" w:themeColor="text1"/>
                <w:sz w:val="22"/>
                <w:szCs w:val="22"/>
              </w:rPr>
            </w:pPr>
          </w:p>
        </w:tc>
        <w:tc>
          <w:tcPr>
            <w:tcW w:w="1278" w:type="dxa"/>
          </w:tcPr>
          <w:p w14:paraId="09361AB4"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7BAB24DB"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6FB1F1F9"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189CC696"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517B15F9" w14:textId="77777777" w:rsidR="00D22498" w:rsidRPr="000554A7" w:rsidRDefault="00D22498" w:rsidP="00D22498">
            <w:pPr>
              <w:rPr>
                <w:rFonts w:ascii="Book Antiqua" w:hAnsi="Book Antiqua" w:cstheme="majorHAnsi"/>
                <w:color w:val="000000" w:themeColor="text1"/>
                <w:sz w:val="22"/>
                <w:szCs w:val="22"/>
              </w:rPr>
            </w:pPr>
          </w:p>
        </w:tc>
      </w:tr>
      <w:tr w:rsidR="008B474C" w:rsidRPr="000554A7" w14:paraId="728FC3AF" w14:textId="77777777" w:rsidTr="00AA27E7">
        <w:trPr>
          <w:trHeight w:val="315"/>
          <w:jc w:val="center"/>
        </w:trPr>
        <w:tc>
          <w:tcPr>
            <w:tcW w:w="1989" w:type="dxa"/>
          </w:tcPr>
          <w:p w14:paraId="732A8356" w14:textId="77777777" w:rsidR="00D22498" w:rsidRPr="000554A7" w:rsidRDefault="00D22498" w:rsidP="00D2249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Total Deposits </w:t>
            </w:r>
          </w:p>
        </w:tc>
        <w:tc>
          <w:tcPr>
            <w:tcW w:w="1843" w:type="dxa"/>
          </w:tcPr>
          <w:p w14:paraId="40FD774C" w14:textId="77777777" w:rsidR="00D22498" w:rsidRPr="000554A7" w:rsidRDefault="00D22498" w:rsidP="00D22498">
            <w:pPr>
              <w:rPr>
                <w:rFonts w:ascii="Book Antiqua" w:hAnsi="Book Antiqua" w:cstheme="majorHAnsi"/>
                <w:color w:val="000000" w:themeColor="text1"/>
                <w:sz w:val="22"/>
                <w:szCs w:val="22"/>
              </w:rPr>
            </w:pPr>
          </w:p>
        </w:tc>
        <w:tc>
          <w:tcPr>
            <w:tcW w:w="1278" w:type="dxa"/>
          </w:tcPr>
          <w:p w14:paraId="56D67E97"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7DC35AD7"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4A80F133"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4FB21E8C"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7F4AC5B6" w14:textId="77777777" w:rsidR="00D22498" w:rsidRPr="000554A7" w:rsidRDefault="00D22498" w:rsidP="00D22498">
            <w:pPr>
              <w:rPr>
                <w:rFonts w:ascii="Book Antiqua" w:hAnsi="Book Antiqua" w:cstheme="majorHAnsi"/>
                <w:color w:val="000000" w:themeColor="text1"/>
                <w:sz w:val="22"/>
                <w:szCs w:val="22"/>
              </w:rPr>
            </w:pPr>
          </w:p>
        </w:tc>
      </w:tr>
      <w:tr w:rsidR="008B474C" w:rsidRPr="000554A7" w14:paraId="554E70D2" w14:textId="77777777" w:rsidTr="00AA27E7">
        <w:trPr>
          <w:trHeight w:val="315"/>
          <w:jc w:val="center"/>
        </w:trPr>
        <w:tc>
          <w:tcPr>
            <w:tcW w:w="1989" w:type="dxa"/>
          </w:tcPr>
          <w:p w14:paraId="1053186C" w14:textId="77777777" w:rsidR="00D22498" w:rsidRPr="000554A7" w:rsidRDefault="00D22498" w:rsidP="00D2249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Interest on advances </w:t>
            </w:r>
          </w:p>
        </w:tc>
        <w:tc>
          <w:tcPr>
            <w:tcW w:w="1843" w:type="dxa"/>
          </w:tcPr>
          <w:p w14:paraId="5EDCA6D9" w14:textId="77777777" w:rsidR="00D22498" w:rsidRPr="000554A7" w:rsidRDefault="00D22498" w:rsidP="00D22498">
            <w:pPr>
              <w:rPr>
                <w:rFonts w:ascii="Book Antiqua" w:hAnsi="Book Antiqua" w:cstheme="majorHAnsi"/>
                <w:color w:val="000000" w:themeColor="text1"/>
                <w:sz w:val="22"/>
                <w:szCs w:val="22"/>
              </w:rPr>
            </w:pPr>
          </w:p>
        </w:tc>
        <w:tc>
          <w:tcPr>
            <w:tcW w:w="1278" w:type="dxa"/>
          </w:tcPr>
          <w:p w14:paraId="51F9B4D6"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739B660F"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2BA73201"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48362136"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5FA4EE14" w14:textId="77777777" w:rsidR="00D22498" w:rsidRPr="000554A7" w:rsidRDefault="00D22498" w:rsidP="00D22498">
            <w:pPr>
              <w:rPr>
                <w:rFonts w:ascii="Book Antiqua" w:hAnsi="Book Antiqua" w:cstheme="majorHAnsi"/>
                <w:color w:val="000000" w:themeColor="text1"/>
                <w:sz w:val="22"/>
                <w:szCs w:val="22"/>
              </w:rPr>
            </w:pPr>
          </w:p>
        </w:tc>
      </w:tr>
      <w:tr w:rsidR="008B474C" w:rsidRPr="000554A7" w14:paraId="43048DA1" w14:textId="77777777" w:rsidTr="00AA27E7">
        <w:trPr>
          <w:trHeight w:val="315"/>
          <w:jc w:val="center"/>
        </w:trPr>
        <w:tc>
          <w:tcPr>
            <w:tcW w:w="1989" w:type="dxa"/>
          </w:tcPr>
          <w:p w14:paraId="3D4B1649" w14:textId="77777777" w:rsidR="00D22498" w:rsidRPr="000554A7" w:rsidRDefault="00D22498" w:rsidP="00750659">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Interest on deposits </w:t>
            </w:r>
          </w:p>
        </w:tc>
        <w:tc>
          <w:tcPr>
            <w:tcW w:w="1843" w:type="dxa"/>
          </w:tcPr>
          <w:p w14:paraId="04A2BAE0" w14:textId="77777777" w:rsidR="00D22498" w:rsidRPr="000554A7" w:rsidRDefault="00D22498" w:rsidP="00D22498">
            <w:pPr>
              <w:rPr>
                <w:rFonts w:ascii="Book Antiqua" w:hAnsi="Book Antiqua" w:cstheme="majorHAnsi"/>
                <w:color w:val="000000" w:themeColor="text1"/>
                <w:sz w:val="22"/>
                <w:szCs w:val="22"/>
              </w:rPr>
            </w:pPr>
          </w:p>
        </w:tc>
        <w:tc>
          <w:tcPr>
            <w:tcW w:w="1278" w:type="dxa"/>
          </w:tcPr>
          <w:p w14:paraId="71E7DA5F"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66B154C9"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3C0EA0F9"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18425743"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441A60E8" w14:textId="77777777" w:rsidR="00D22498" w:rsidRPr="000554A7" w:rsidRDefault="00D22498" w:rsidP="00D22498">
            <w:pPr>
              <w:rPr>
                <w:rFonts w:ascii="Book Antiqua" w:hAnsi="Book Antiqua" w:cstheme="majorHAnsi"/>
                <w:color w:val="000000" w:themeColor="text1"/>
                <w:sz w:val="22"/>
                <w:szCs w:val="22"/>
              </w:rPr>
            </w:pPr>
          </w:p>
        </w:tc>
      </w:tr>
      <w:tr w:rsidR="008B474C" w:rsidRPr="000554A7" w14:paraId="2B2D0E13" w14:textId="77777777" w:rsidTr="00AA27E7">
        <w:trPr>
          <w:trHeight w:val="315"/>
          <w:jc w:val="center"/>
        </w:trPr>
        <w:tc>
          <w:tcPr>
            <w:tcW w:w="1989" w:type="dxa"/>
          </w:tcPr>
          <w:p w14:paraId="20BA422A" w14:textId="77777777" w:rsidR="00D22498" w:rsidRPr="000554A7" w:rsidRDefault="00D22498" w:rsidP="00D2249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Other Incomes </w:t>
            </w:r>
          </w:p>
        </w:tc>
        <w:tc>
          <w:tcPr>
            <w:tcW w:w="1843" w:type="dxa"/>
          </w:tcPr>
          <w:p w14:paraId="24891595" w14:textId="77777777" w:rsidR="00D22498" w:rsidRPr="000554A7" w:rsidRDefault="00D22498" w:rsidP="00D22498">
            <w:pPr>
              <w:rPr>
                <w:rFonts w:ascii="Book Antiqua" w:hAnsi="Book Antiqua" w:cstheme="majorHAnsi"/>
                <w:color w:val="000000" w:themeColor="text1"/>
                <w:sz w:val="22"/>
                <w:szCs w:val="22"/>
              </w:rPr>
            </w:pPr>
          </w:p>
        </w:tc>
        <w:tc>
          <w:tcPr>
            <w:tcW w:w="1278" w:type="dxa"/>
          </w:tcPr>
          <w:p w14:paraId="3A0DC42E"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3D2BE464"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57E59556"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1D9EE93F"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7466EA07" w14:textId="77777777" w:rsidR="00D22498" w:rsidRPr="000554A7" w:rsidRDefault="00D22498" w:rsidP="00D22498">
            <w:pPr>
              <w:rPr>
                <w:rFonts w:ascii="Book Antiqua" w:hAnsi="Book Antiqua" w:cstheme="majorHAnsi"/>
                <w:color w:val="000000" w:themeColor="text1"/>
                <w:sz w:val="22"/>
                <w:szCs w:val="22"/>
              </w:rPr>
            </w:pPr>
          </w:p>
        </w:tc>
      </w:tr>
      <w:tr w:rsidR="008B474C" w:rsidRPr="000554A7" w14:paraId="152767EB" w14:textId="77777777" w:rsidTr="00AA27E7">
        <w:trPr>
          <w:trHeight w:val="315"/>
          <w:jc w:val="center"/>
        </w:trPr>
        <w:tc>
          <w:tcPr>
            <w:tcW w:w="1989" w:type="dxa"/>
          </w:tcPr>
          <w:p w14:paraId="7A81A85E" w14:textId="77777777" w:rsidR="00D22498" w:rsidRPr="000554A7" w:rsidRDefault="00D22498" w:rsidP="00D2249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Profit / Loss </w:t>
            </w:r>
          </w:p>
        </w:tc>
        <w:tc>
          <w:tcPr>
            <w:tcW w:w="1843" w:type="dxa"/>
          </w:tcPr>
          <w:p w14:paraId="5B252A90" w14:textId="77777777" w:rsidR="00D22498" w:rsidRPr="000554A7" w:rsidRDefault="00D22498" w:rsidP="00D22498">
            <w:pPr>
              <w:rPr>
                <w:rFonts w:ascii="Book Antiqua" w:hAnsi="Book Antiqua" w:cstheme="majorHAnsi"/>
                <w:color w:val="000000" w:themeColor="text1"/>
                <w:sz w:val="22"/>
                <w:szCs w:val="22"/>
              </w:rPr>
            </w:pPr>
          </w:p>
        </w:tc>
        <w:tc>
          <w:tcPr>
            <w:tcW w:w="1278" w:type="dxa"/>
          </w:tcPr>
          <w:p w14:paraId="3BDEBF70"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6B62FF74"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4FEF0831"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201A0DCE"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22904EB0" w14:textId="77777777" w:rsidR="00D22498" w:rsidRPr="000554A7" w:rsidRDefault="00D22498" w:rsidP="00D22498">
            <w:pPr>
              <w:rPr>
                <w:rFonts w:ascii="Book Antiqua" w:hAnsi="Book Antiqua" w:cstheme="majorHAnsi"/>
                <w:color w:val="000000" w:themeColor="text1"/>
                <w:sz w:val="22"/>
                <w:szCs w:val="22"/>
              </w:rPr>
            </w:pPr>
          </w:p>
        </w:tc>
      </w:tr>
      <w:tr w:rsidR="008B474C" w:rsidRPr="000554A7" w14:paraId="115D8C23" w14:textId="77777777" w:rsidTr="00AA27E7">
        <w:trPr>
          <w:trHeight w:val="315"/>
          <w:jc w:val="center"/>
        </w:trPr>
        <w:tc>
          <w:tcPr>
            <w:tcW w:w="1989" w:type="dxa"/>
          </w:tcPr>
          <w:p w14:paraId="23CA5BC5" w14:textId="77777777" w:rsidR="00D22498" w:rsidRPr="000554A7" w:rsidRDefault="00D22498" w:rsidP="00D2249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NPA  Amount </w:t>
            </w:r>
          </w:p>
        </w:tc>
        <w:tc>
          <w:tcPr>
            <w:tcW w:w="1843" w:type="dxa"/>
          </w:tcPr>
          <w:p w14:paraId="252F4D4A" w14:textId="77777777" w:rsidR="00D22498" w:rsidRPr="000554A7" w:rsidRDefault="00D22498" w:rsidP="00D22498">
            <w:pPr>
              <w:rPr>
                <w:rFonts w:ascii="Book Antiqua" w:hAnsi="Book Antiqua" w:cstheme="majorHAnsi"/>
                <w:color w:val="000000" w:themeColor="text1"/>
                <w:sz w:val="22"/>
                <w:szCs w:val="22"/>
              </w:rPr>
            </w:pPr>
          </w:p>
        </w:tc>
        <w:tc>
          <w:tcPr>
            <w:tcW w:w="1278" w:type="dxa"/>
          </w:tcPr>
          <w:p w14:paraId="22B4D69E"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0E9A30DC"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4C512A02"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60C57082"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117A06A4" w14:textId="77777777" w:rsidR="00D22498" w:rsidRPr="000554A7" w:rsidRDefault="00D22498" w:rsidP="00D22498">
            <w:pPr>
              <w:rPr>
                <w:rFonts w:ascii="Book Antiqua" w:hAnsi="Book Antiqua" w:cstheme="majorHAnsi"/>
                <w:color w:val="000000" w:themeColor="text1"/>
                <w:sz w:val="22"/>
                <w:szCs w:val="22"/>
              </w:rPr>
            </w:pPr>
          </w:p>
        </w:tc>
      </w:tr>
      <w:tr w:rsidR="008B474C" w:rsidRPr="000554A7" w14:paraId="6837ABF5" w14:textId="77777777" w:rsidTr="00AA27E7">
        <w:trPr>
          <w:trHeight w:val="315"/>
          <w:jc w:val="center"/>
        </w:trPr>
        <w:tc>
          <w:tcPr>
            <w:tcW w:w="1989" w:type="dxa"/>
          </w:tcPr>
          <w:p w14:paraId="4CD5C3ED" w14:textId="77777777" w:rsidR="00D22498" w:rsidRPr="000554A7" w:rsidRDefault="00D22498" w:rsidP="00D22498">
            <w:p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Ratios </w:t>
            </w:r>
          </w:p>
        </w:tc>
        <w:tc>
          <w:tcPr>
            <w:tcW w:w="1843" w:type="dxa"/>
          </w:tcPr>
          <w:p w14:paraId="3FCA3131" w14:textId="77777777" w:rsidR="00D22498" w:rsidRPr="000554A7" w:rsidRDefault="00D22498" w:rsidP="00D22498">
            <w:pPr>
              <w:rPr>
                <w:rFonts w:ascii="Book Antiqua" w:hAnsi="Book Antiqua" w:cstheme="majorHAnsi"/>
                <w:color w:val="000000" w:themeColor="text1"/>
                <w:sz w:val="22"/>
                <w:szCs w:val="22"/>
              </w:rPr>
            </w:pPr>
          </w:p>
        </w:tc>
        <w:tc>
          <w:tcPr>
            <w:tcW w:w="1278" w:type="dxa"/>
          </w:tcPr>
          <w:p w14:paraId="4ACDF353"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59FC9EC7"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4B641A26"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5A4C062F"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319625DF" w14:textId="77777777" w:rsidR="00D22498" w:rsidRPr="000554A7" w:rsidRDefault="00D22498" w:rsidP="00D22498">
            <w:pPr>
              <w:rPr>
                <w:rFonts w:ascii="Book Antiqua" w:hAnsi="Book Antiqua" w:cstheme="majorHAnsi"/>
                <w:color w:val="000000" w:themeColor="text1"/>
                <w:sz w:val="22"/>
                <w:szCs w:val="22"/>
              </w:rPr>
            </w:pPr>
          </w:p>
        </w:tc>
      </w:tr>
      <w:tr w:rsidR="008B474C" w:rsidRPr="000554A7" w14:paraId="09679537" w14:textId="77777777" w:rsidTr="00AA27E7">
        <w:trPr>
          <w:trHeight w:val="315"/>
          <w:jc w:val="center"/>
        </w:trPr>
        <w:tc>
          <w:tcPr>
            <w:tcW w:w="1989" w:type="dxa"/>
          </w:tcPr>
          <w:p w14:paraId="3ACCCEF0" w14:textId="77777777" w:rsidR="00D22498" w:rsidRPr="000554A7" w:rsidRDefault="00D22498" w:rsidP="00750659">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Interest to advances </w:t>
            </w:r>
          </w:p>
        </w:tc>
        <w:tc>
          <w:tcPr>
            <w:tcW w:w="1843" w:type="dxa"/>
          </w:tcPr>
          <w:p w14:paraId="5E2BAD78" w14:textId="77777777" w:rsidR="00D22498" w:rsidRPr="000554A7" w:rsidRDefault="00D22498" w:rsidP="00D22498">
            <w:pPr>
              <w:rPr>
                <w:rFonts w:ascii="Book Antiqua" w:hAnsi="Book Antiqua" w:cstheme="majorHAnsi"/>
                <w:color w:val="000000" w:themeColor="text1"/>
                <w:sz w:val="22"/>
                <w:szCs w:val="22"/>
              </w:rPr>
            </w:pPr>
          </w:p>
        </w:tc>
        <w:tc>
          <w:tcPr>
            <w:tcW w:w="1278" w:type="dxa"/>
          </w:tcPr>
          <w:p w14:paraId="4CAABE18"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4D4B6EF7"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61ECE82C"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5893D625"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3A8B3471" w14:textId="77777777" w:rsidR="00D22498" w:rsidRPr="000554A7" w:rsidRDefault="00D22498" w:rsidP="00D22498">
            <w:pPr>
              <w:rPr>
                <w:rFonts w:ascii="Book Antiqua" w:hAnsi="Book Antiqua" w:cstheme="majorHAnsi"/>
                <w:color w:val="000000" w:themeColor="text1"/>
                <w:sz w:val="22"/>
                <w:szCs w:val="22"/>
              </w:rPr>
            </w:pPr>
          </w:p>
        </w:tc>
      </w:tr>
      <w:tr w:rsidR="00703CB6" w:rsidRPr="000554A7" w14:paraId="76B737B3" w14:textId="77777777" w:rsidTr="00AA27E7">
        <w:trPr>
          <w:trHeight w:val="315"/>
          <w:jc w:val="center"/>
        </w:trPr>
        <w:tc>
          <w:tcPr>
            <w:tcW w:w="1989" w:type="dxa"/>
          </w:tcPr>
          <w:p w14:paraId="65D4215D" w14:textId="77777777" w:rsidR="00D22498" w:rsidRPr="000554A7" w:rsidRDefault="00D22498" w:rsidP="00750659">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Interest to deposits</w:t>
            </w:r>
          </w:p>
        </w:tc>
        <w:tc>
          <w:tcPr>
            <w:tcW w:w="1843" w:type="dxa"/>
          </w:tcPr>
          <w:p w14:paraId="1610EA71" w14:textId="77777777" w:rsidR="00D22498" w:rsidRPr="000554A7" w:rsidRDefault="00D22498" w:rsidP="00D22498">
            <w:pPr>
              <w:rPr>
                <w:rFonts w:ascii="Book Antiqua" w:hAnsi="Book Antiqua" w:cstheme="majorHAnsi"/>
                <w:color w:val="000000" w:themeColor="text1"/>
                <w:sz w:val="22"/>
                <w:szCs w:val="22"/>
              </w:rPr>
            </w:pPr>
          </w:p>
        </w:tc>
        <w:tc>
          <w:tcPr>
            <w:tcW w:w="1278" w:type="dxa"/>
          </w:tcPr>
          <w:p w14:paraId="21FEBBFB"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447E583C"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3E0BDDA6"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6842F9B3" w14:textId="77777777" w:rsidR="00D22498" w:rsidRPr="000554A7" w:rsidRDefault="00D22498" w:rsidP="00750659">
            <w:pPr>
              <w:rPr>
                <w:rFonts w:ascii="Book Antiqua" w:hAnsi="Book Antiqua" w:cstheme="majorHAnsi"/>
                <w:color w:val="000000" w:themeColor="text1"/>
                <w:sz w:val="22"/>
                <w:szCs w:val="22"/>
              </w:rPr>
            </w:pPr>
          </w:p>
        </w:tc>
        <w:tc>
          <w:tcPr>
            <w:tcW w:w="1278" w:type="dxa"/>
          </w:tcPr>
          <w:p w14:paraId="6C724468" w14:textId="77777777" w:rsidR="00D22498" w:rsidRPr="000554A7" w:rsidRDefault="00D22498" w:rsidP="00D22498">
            <w:pPr>
              <w:rPr>
                <w:rFonts w:ascii="Book Antiqua" w:hAnsi="Book Antiqua" w:cstheme="majorHAnsi"/>
                <w:color w:val="000000" w:themeColor="text1"/>
                <w:sz w:val="22"/>
                <w:szCs w:val="22"/>
              </w:rPr>
            </w:pPr>
          </w:p>
        </w:tc>
      </w:tr>
    </w:tbl>
    <w:p w14:paraId="6DE0B9D9" w14:textId="77777777" w:rsidR="00672DE3" w:rsidRPr="000554A7" w:rsidRDefault="00672DE3" w:rsidP="00D22498">
      <w:pPr>
        <w:rPr>
          <w:rFonts w:ascii="Book Antiqua" w:hAnsi="Book Antiqua" w:cstheme="majorHAnsi"/>
          <w:b/>
          <w:color w:val="000000" w:themeColor="text1"/>
          <w:sz w:val="22"/>
          <w:szCs w:val="22"/>
        </w:rPr>
      </w:pPr>
    </w:p>
    <w:p w14:paraId="6146A25B" w14:textId="77777777" w:rsidR="008A5597" w:rsidRPr="000554A7" w:rsidRDefault="008A5597" w:rsidP="008A5597">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59" w:name="_Toc39308261"/>
      <w:r w:rsidRPr="000554A7">
        <w:rPr>
          <w:rFonts w:ascii="Book Antiqua" w:hAnsi="Book Antiqua" w:cstheme="majorHAnsi"/>
          <w:b/>
          <w:color w:val="000000" w:themeColor="text1"/>
          <w:sz w:val="22"/>
          <w:szCs w:val="22"/>
        </w:rPr>
        <w:t>Income Related Procedures</w:t>
      </w:r>
      <w:bookmarkEnd w:id="59"/>
      <w:r w:rsidRPr="000554A7">
        <w:rPr>
          <w:rFonts w:ascii="Book Antiqua" w:hAnsi="Book Antiqua" w:cstheme="majorHAnsi"/>
          <w:b/>
          <w:color w:val="000000" w:themeColor="text1"/>
          <w:sz w:val="22"/>
          <w:szCs w:val="22"/>
        </w:rPr>
        <w:t xml:space="preserve"> </w:t>
      </w:r>
    </w:p>
    <w:p w14:paraId="6DCF65E1" w14:textId="77777777" w:rsidR="00672DE3" w:rsidRPr="000554A7" w:rsidRDefault="00672DE3" w:rsidP="00250C0E">
      <w:pPr>
        <w:pStyle w:val="Heading1"/>
        <w:keepNext/>
        <w:keepLines/>
        <w:pageBreakBefore w:val="0"/>
        <w:spacing w:after="0" w:line="276" w:lineRule="auto"/>
        <w:ind w:left="357"/>
        <w:rPr>
          <w:rFonts w:ascii="Book Antiqua" w:hAnsi="Book Antiqua" w:cstheme="majorHAnsi"/>
          <w:b/>
          <w:color w:val="000000" w:themeColor="text1"/>
          <w:sz w:val="22"/>
          <w:szCs w:val="22"/>
        </w:rPr>
      </w:pPr>
    </w:p>
    <w:p w14:paraId="48846D5C" w14:textId="77777777" w:rsidR="008A5597" w:rsidRPr="000554A7" w:rsidRDefault="008A5597" w:rsidP="00AA27E7">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These procedures are in addition to the procedures performed at time of audit of loan files</w:t>
      </w:r>
    </w:p>
    <w:p w14:paraId="1B644FBF" w14:textId="77777777" w:rsidR="002E63E0" w:rsidRPr="000554A7" w:rsidRDefault="002E63E0" w:rsidP="00AA27E7">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Obtain the break up of fund based ( loans , CC, OD ) and Fee based ( Guarantees, LC etc )</w:t>
      </w:r>
    </w:p>
    <w:p w14:paraId="72540662" w14:textId="77777777" w:rsidR="00AA27E7" w:rsidRPr="000554A7" w:rsidRDefault="008A5597" w:rsidP="00AA27E7">
      <w:p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Fund based  </w:t>
      </w:r>
    </w:p>
    <w:tbl>
      <w:tblPr>
        <w:tblW w:w="9632" w:type="dxa"/>
        <w:tblInd w:w="93" w:type="dxa"/>
        <w:tblLook w:val="04A0" w:firstRow="1" w:lastRow="0" w:firstColumn="1" w:lastColumn="0" w:noHBand="0" w:noVBand="1"/>
      </w:tblPr>
      <w:tblGrid>
        <w:gridCol w:w="9632"/>
      </w:tblGrid>
      <w:tr w:rsidR="008B474C" w:rsidRPr="000554A7" w14:paraId="56F135B4" w14:textId="77777777" w:rsidTr="008A5597">
        <w:trPr>
          <w:trHeight w:val="261"/>
        </w:trPr>
        <w:tc>
          <w:tcPr>
            <w:tcW w:w="9632" w:type="dxa"/>
            <w:tcBorders>
              <w:top w:val="nil"/>
              <w:left w:val="nil"/>
              <w:bottom w:val="nil"/>
              <w:right w:val="nil"/>
            </w:tcBorders>
            <w:shd w:val="clear" w:color="auto" w:fill="auto"/>
            <w:noWrap/>
            <w:vAlign w:val="bottom"/>
          </w:tcPr>
          <w:p w14:paraId="1C85E00E" w14:textId="77777777" w:rsidR="008A5597" w:rsidRPr="000554A7" w:rsidRDefault="008A5597"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Obtain the schedule of charges and interest rates for different categories of liability products </w:t>
            </w:r>
          </w:p>
        </w:tc>
      </w:tr>
      <w:tr w:rsidR="008B474C" w:rsidRPr="000554A7" w14:paraId="44155099" w14:textId="77777777" w:rsidTr="008A5597">
        <w:trPr>
          <w:trHeight w:val="261"/>
        </w:trPr>
        <w:tc>
          <w:tcPr>
            <w:tcW w:w="9632" w:type="dxa"/>
            <w:tcBorders>
              <w:top w:val="nil"/>
              <w:left w:val="nil"/>
              <w:bottom w:val="nil"/>
              <w:right w:val="nil"/>
            </w:tcBorders>
            <w:shd w:val="clear" w:color="auto" w:fill="auto"/>
            <w:noWrap/>
            <w:vAlign w:val="bottom"/>
          </w:tcPr>
          <w:p w14:paraId="7EA61234" w14:textId="77777777" w:rsidR="008A5597" w:rsidRPr="000554A7" w:rsidRDefault="008A5597"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Prepare a schedule of total income of the bank </w:t>
            </w:r>
          </w:p>
        </w:tc>
      </w:tr>
      <w:tr w:rsidR="008B474C" w:rsidRPr="000554A7" w14:paraId="2F9550DB" w14:textId="77777777" w:rsidTr="008A5597">
        <w:trPr>
          <w:trHeight w:val="261"/>
        </w:trPr>
        <w:tc>
          <w:tcPr>
            <w:tcW w:w="9632" w:type="dxa"/>
            <w:tcBorders>
              <w:top w:val="nil"/>
              <w:left w:val="nil"/>
              <w:bottom w:val="nil"/>
              <w:right w:val="nil"/>
            </w:tcBorders>
            <w:shd w:val="clear" w:color="auto" w:fill="auto"/>
            <w:noWrap/>
            <w:vAlign w:val="bottom"/>
          </w:tcPr>
          <w:p w14:paraId="00C1D33B" w14:textId="77777777" w:rsidR="008A5597" w:rsidRPr="000554A7" w:rsidRDefault="008A5597"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The checking of interest of large loan accounts will be completed in the above audit procedures</w:t>
            </w:r>
          </w:p>
          <w:p w14:paraId="26D12326" w14:textId="77777777" w:rsidR="002E63E0" w:rsidRPr="000554A7" w:rsidRDefault="008A5597"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Tabulate the value checked </w:t>
            </w:r>
            <w:r w:rsidR="002E63E0" w:rsidRPr="000554A7">
              <w:rPr>
                <w:rFonts w:ascii="Book Antiqua" w:eastAsia="Times New Roman" w:hAnsi="Book Antiqua" w:cstheme="majorHAnsi"/>
                <w:color w:val="000000" w:themeColor="text1"/>
                <w:sz w:val="22"/>
                <w:szCs w:val="22"/>
                <w:lang w:eastAsia="en-IN"/>
              </w:rPr>
              <w:t>against the total income</w:t>
            </w:r>
          </w:p>
          <w:p w14:paraId="403E42CC" w14:textId="77777777" w:rsidR="008A5597" w:rsidRPr="000554A7" w:rsidRDefault="002E63E0"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Extend verification if the value of interest verified if necessary  </w:t>
            </w:r>
          </w:p>
        </w:tc>
      </w:tr>
      <w:tr w:rsidR="00703CB6" w:rsidRPr="000554A7" w14:paraId="0B441F83" w14:textId="77777777" w:rsidTr="008A5597">
        <w:trPr>
          <w:trHeight w:val="261"/>
        </w:trPr>
        <w:tc>
          <w:tcPr>
            <w:tcW w:w="9632" w:type="dxa"/>
            <w:tcBorders>
              <w:top w:val="nil"/>
              <w:left w:val="nil"/>
              <w:bottom w:val="nil"/>
              <w:right w:val="nil"/>
            </w:tcBorders>
            <w:shd w:val="clear" w:color="auto" w:fill="auto"/>
            <w:noWrap/>
            <w:vAlign w:val="bottom"/>
          </w:tcPr>
          <w:p w14:paraId="0E4BC152" w14:textId="77777777" w:rsidR="008A5597" w:rsidRPr="000554A7" w:rsidRDefault="008A5597" w:rsidP="008A5597">
            <w:pPr>
              <w:pStyle w:val="ListParagraph"/>
              <w:spacing w:before="0" w:after="0" w:line="240" w:lineRule="auto"/>
              <w:rPr>
                <w:rFonts w:ascii="Book Antiqua" w:eastAsia="Times New Roman" w:hAnsi="Book Antiqua" w:cstheme="majorHAnsi"/>
                <w:color w:val="000000" w:themeColor="text1"/>
                <w:sz w:val="22"/>
                <w:szCs w:val="22"/>
                <w:lang w:eastAsia="en-IN"/>
              </w:rPr>
            </w:pPr>
          </w:p>
        </w:tc>
      </w:tr>
    </w:tbl>
    <w:p w14:paraId="4F79AB52" w14:textId="77777777" w:rsidR="004E6F69" w:rsidRPr="000554A7" w:rsidRDefault="004E6F69" w:rsidP="004E6F69">
      <w:p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Fee based  </w:t>
      </w:r>
    </w:p>
    <w:tbl>
      <w:tblPr>
        <w:tblW w:w="9632" w:type="dxa"/>
        <w:tblInd w:w="93" w:type="dxa"/>
        <w:tblLook w:val="04A0" w:firstRow="1" w:lastRow="0" w:firstColumn="1" w:lastColumn="0" w:noHBand="0" w:noVBand="1"/>
      </w:tblPr>
      <w:tblGrid>
        <w:gridCol w:w="9632"/>
      </w:tblGrid>
      <w:tr w:rsidR="008B474C" w:rsidRPr="000554A7" w14:paraId="53FA000B" w14:textId="77777777" w:rsidTr="008B474C">
        <w:trPr>
          <w:trHeight w:val="261"/>
        </w:trPr>
        <w:tc>
          <w:tcPr>
            <w:tcW w:w="9632" w:type="dxa"/>
            <w:tcBorders>
              <w:top w:val="nil"/>
              <w:left w:val="nil"/>
              <w:bottom w:val="nil"/>
              <w:right w:val="nil"/>
            </w:tcBorders>
            <w:shd w:val="clear" w:color="auto" w:fill="auto"/>
            <w:noWrap/>
            <w:vAlign w:val="bottom"/>
          </w:tcPr>
          <w:p w14:paraId="09AE549D" w14:textId="77777777" w:rsidR="004E6F69" w:rsidRPr="000554A7" w:rsidRDefault="004E6F69"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Discuss with the manager and obtain an understanding of the various fee based products </w:t>
            </w:r>
          </w:p>
          <w:p w14:paraId="7FF0CD1E" w14:textId="77777777" w:rsidR="004E6F69" w:rsidRPr="000554A7" w:rsidRDefault="004E6F69"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Obtain the schedule of charges and interest rates for different categories of fee based liability products </w:t>
            </w:r>
          </w:p>
        </w:tc>
      </w:tr>
      <w:tr w:rsidR="008B474C" w:rsidRPr="000554A7" w14:paraId="17D44392" w14:textId="77777777" w:rsidTr="008B474C">
        <w:trPr>
          <w:trHeight w:val="261"/>
        </w:trPr>
        <w:tc>
          <w:tcPr>
            <w:tcW w:w="9632" w:type="dxa"/>
            <w:tcBorders>
              <w:top w:val="nil"/>
              <w:left w:val="nil"/>
              <w:bottom w:val="nil"/>
              <w:right w:val="nil"/>
            </w:tcBorders>
            <w:shd w:val="clear" w:color="auto" w:fill="auto"/>
            <w:noWrap/>
            <w:vAlign w:val="bottom"/>
          </w:tcPr>
          <w:p w14:paraId="38E0817C" w14:textId="77777777" w:rsidR="004E6F69" w:rsidRPr="000554A7" w:rsidRDefault="004E6F69"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Check the guarantees register and verify accuracy of computation of income </w:t>
            </w:r>
          </w:p>
        </w:tc>
      </w:tr>
      <w:tr w:rsidR="00703CB6" w:rsidRPr="000554A7" w14:paraId="6A9E4886" w14:textId="77777777" w:rsidTr="008B474C">
        <w:trPr>
          <w:trHeight w:val="261"/>
        </w:trPr>
        <w:tc>
          <w:tcPr>
            <w:tcW w:w="9632" w:type="dxa"/>
            <w:tcBorders>
              <w:top w:val="nil"/>
              <w:left w:val="nil"/>
              <w:bottom w:val="nil"/>
              <w:right w:val="nil"/>
            </w:tcBorders>
            <w:shd w:val="clear" w:color="auto" w:fill="auto"/>
            <w:noWrap/>
            <w:vAlign w:val="bottom"/>
          </w:tcPr>
          <w:p w14:paraId="4531037E" w14:textId="77777777" w:rsidR="004E6F69" w:rsidRPr="000554A7" w:rsidRDefault="004E6F69"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Obtain a list of all packing credit and other facilities and verify accuracy of computation of income</w:t>
            </w:r>
          </w:p>
          <w:p w14:paraId="045FCF3F" w14:textId="77777777" w:rsidR="004E6F69" w:rsidRPr="000554A7" w:rsidRDefault="004E6F69"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Extend verification if the value of interest verified if necessary  </w:t>
            </w:r>
          </w:p>
        </w:tc>
      </w:tr>
    </w:tbl>
    <w:p w14:paraId="55513610" w14:textId="77777777" w:rsidR="004E6F69" w:rsidRPr="000554A7" w:rsidRDefault="004E6F69" w:rsidP="00AA27E7">
      <w:pPr>
        <w:rPr>
          <w:rFonts w:ascii="Book Antiqua" w:hAnsi="Book Antiqua" w:cstheme="majorHAnsi"/>
          <w:color w:val="000000" w:themeColor="text1"/>
          <w:sz w:val="22"/>
          <w:szCs w:val="22"/>
        </w:rPr>
      </w:pPr>
    </w:p>
    <w:p w14:paraId="2793E78B" w14:textId="77777777" w:rsidR="00AA27E7" w:rsidRPr="000554A7" w:rsidRDefault="00AA27E7" w:rsidP="00AA27E7">
      <w:pPr>
        <w:rPr>
          <w:rFonts w:ascii="Book Antiqua" w:hAnsi="Book Antiqua" w:cstheme="majorHAnsi"/>
          <w:color w:val="000000" w:themeColor="text1"/>
          <w:sz w:val="22"/>
          <w:szCs w:val="22"/>
        </w:rPr>
      </w:pPr>
    </w:p>
    <w:p w14:paraId="70269044" w14:textId="77777777" w:rsidR="00AA27E7" w:rsidRPr="000554A7" w:rsidRDefault="00AA27E7" w:rsidP="00AA27E7">
      <w:pPr>
        <w:rPr>
          <w:rFonts w:ascii="Book Antiqua" w:hAnsi="Book Antiqua" w:cstheme="majorHAnsi"/>
          <w:color w:val="000000" w:themeColor="text1"/>
          <w:sz w:val="22"/>
          <w:szCs w:val="22"/>
        </w:rPr>
      </w:pPr>
    </w:p>
    <w:p w14:paraId="12797991" w14:textId="77777777" w:rsidR="003D4C45" w:rsidRPr="000554A7" w:rsidRDefault="003D4C45" w:rsidP="00AA27E7">
      <w:pPr>
        <w:rPr>
          <w:rFonts w:ascii="Book Antiqua" w:hAnsi="Book Antiqua" w:cstheme="majorHAnsi"/>
          <w:color w:val="000000" w:themeColor="text1"/>
          <w:sz w:val="22"/>
          <w:szCs w:val="22"/>
        </w:rPr>
      </w:pPr>
    </w:p>
    <w:p w14:paraId="593962B3" w14:textId="77777777" w:rsidR="003D4C45" w:rsidRPr="000554A7" w:rsidRDefault="003D4C45" w:rsidP="00AA27E7">
      <w:pPr>
        <w:rPr>
          <w:rFonts w:ascii="Book Antiqua" w:hAnsi="Book Antiqua" w:cstheme="majorHAnsi"/>
          <w:color w:val="000000" w:themeColor="text1"/>
          <w:sz w:val="22"/>
          <w:szCs w:val="22"/>
        </w:rPr>
      </w:pPr>
    </w:p>
    <w:p w14:paraId="098C619F" w14:textId="77777777" w:rsidR="003D4C45" w:rsidRPr="000554A7" w:rsidRDefault="003D4C45" w:rsidP="00AA27E7">
      <w:pPr>
        <w:rPr>
          <w:rFonts w:ascii="Book Antiqua" w:hAnsi="Book Antiqua" w:cstheme="majorHAnsi"/>
          <w:color w:val="000000" w:themeColor="text1"/>
          <w:sz w:val="22"/>
          <w:szCs w:val="22"/>
        </w:rPr>
      </w:pPr>
    </w:p>
    <w:p w14:paraId="6989B626" w14:textId="77777777" w:rsidR="003D4C45" w:rsidRPr="000554A7" w:rsidRDefault="003D4C45" w:rsidP="00AA27E7">
      <w:pPr>
        <w:rPr>
          <w:rFonts w:ascii="Book Antiqua" w:hAnsi="Book Antiqua" w:cstheme="majorHAnsi"/>
          <w:color w:val="000000" w:themeColor="text1"/>
          <w:sz w:val="22"/>
          <w:szCs w:val="22"/>
        </w:rPr>
      </w:pPr>
    </w:p>
    <w:p w14:paraId="631DC225" w14:textId="77777777" w:rsidR="003D4C45" w:rsidRPr="000554A7" w:rsidRDefault="003D4C45" w:rsidP="00AA27E7">
      <w:pPr>
        <w:rPr>
          <w:rFonts w:ascii="Book Antiqua" w:hAnsi="Book Antiqua" w:cstheme="majorHAnsi"/>
          <w:color w:val="000000" w:themeColor="text1"/>
          <w:sz w:val="22"/>
          <w:szCs w:val="22"/>
        </w:rPr>
      </w:pPr>
    </w:p>
    <w:p w14:paraId="07ADE654" w14:textId="77777777" w:rsidR="003D4C45" w:rsidRPr="000554A7" w:rsidRDefault="003D4C45" w:rsidP="00AA27E7">
      <w:pPr>
        <w:rPr>
          <w:rFonts w:ascii="Book Antiqua" w:hAnsi="Book Antiqua" w:cstheme="majorHAnsi"/>
          <w:color w:val="000000" w:themeColor="text1"/>
          <w:sz w:val="22"/>
          <w:szCs w:val="22"/>
        </w:rPr>
      </w:pPr>
    </w:p>
    <w:p w14:paraId="3569D2AC" w14:textId="77777777" w:rsidR="003D4C45" w:rsidRPr="000554A7" w:rsidRDefault="003D4C45" w:rsidP="00AA27E7">
      <w:pPr>
        <w:rPr>
          <w:rFonts w:ascii="Book Antiqua" w:hAnsi="Book Antiqua" w:cstheme="majorHAnsi"/>
          <w:color w:val="000000" w:themeColor="text1"/>
          <w:sz w:val="22"/>
          <w:szCs w:val="22"/>
        </w:rPr>
      </w:pPr>
    </w:p>
    <w:p w14:paraId="37C3E621" w14:textId="77777777" w:rsidR="003D4C45" w:rsidRPr="000554A7" w:rsidRDefault="003D4C45" w:rsidP="00AA27E7">
      <w:pPr>
        <w:rPr>
          <w:rFonts w:ascii="Book Antiqua" w:hAnsi="Book Antiqua" w:cstheme="majorHAnsi"/>
          <w:color w:val="000000" w:themeColor="text1"/>
          <w:sz w:val="22"/>
          <w:szCs w:val="22"/>
        </w:rPr>
      </w:pPr>
    </w:p>
    <w:p w14:paraId="71604B10" w14:textId="77777777" w:rsidR="003D4C45" w:rsidRPr="000554A7" w:rsidRDefault="003D4C45" w:rsidP="003D4C45">
      <w:pPr>
        <w:rPr>
          <w:rFonts w:ascii="Book Antiqua" w:hAnsi="Book Antiqua" w:cstheme="majorHAnsi"/>
          <w:b/>
          <w:color w:val="000000" w:themeColor="text1"/>
          <w:sz w:val="22"/>
          <w:szCs w:val="22"/>
        </w:rPr>
      </w:pPr>
    </w:p>
    <w:p w14:paraId="162CA52B" w14:textId="77777777" w:rsidR="003D4C45" w:rsidRPr="000554A7" w:rsidRDefault="003D4C45" w:rsidP="003D4C45">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Part G – The Audit</w:t>
      </w:r>
    </w:p>
    <w:p w14:paraId="49C91BF1" w14:textId="77777777" w:rsidR="003D4C45" w:rsidRPr="000554A7" w:rsidRDefault="00832832" w:rsidP="003D4C45">
      <w:pPr>
        <w:jc w:val="center"/>
        <w:rPr>
          <w:rFonts w:ascii="Book Antiqua" w:eastAsiaTheme="majorEastAsia" w:hAnsi="Book Antiqua" w:cstheme="majorHAnsi"/>
          <w:b/>
          <w:bCs/>
          <w:color w:val="000000" w:themeColor="text1"/>
          <w:sz w:val="22"/>
          <w:szCs w:val="22"/>
        </w:rPr>
      </w:pPr>
      <w:r w:rsidRPr="000554A7">
        <w:rPr>
          <w:rFonts w:ascii="Book Antiqua" w:eastAsiaTheme="majorEastAsia" w:hAnsi="Book Antiqua" w:cstheme="majorHAnsi"/>
          <w:b/>
          <w:bCs/>
          <w:color w:val="000000" w:themeColor="text1"/>
          <w:sz w:val="22"/>
          <w:szCs w:val="22"/>
        </w:rPr>
        <w:t xml:space="preserve">Forex Transactions </w:t>
      </w:r>
    </w:p>
    <w:p w14:paraId="4341C4AB" w14:textId="77777777" w:rsidR="003D4C45" w:rsidRPr="000554A7" w:rsidRDefault="003D4C45" w:rsidP="00AA27E7">
      <w:pPr>
        <w:rPr>
          <w:rFonts w:ascii="Book Antiqua" w:hAnsi="Book Antiqua" w:cstheme="majorHAnsi"/>
          <w:color w:val="000000" w:themeColor="text1"/>
          <w:sz w:val="22"/>
          <w:szCs w:val="22"/>
        </w:rPr>
      </w:pPr>
    </w:p>
    <w:p w14:paraId="4D229EF9" w14:textId="77777777" w:rsidR="003D4C45" w:rsidRPr="000554A7" w:rsidRDefault="003D4C45" w:rsidP="00AA27E7">
      <w:pPr>
        <w:rPr>
          <w:rFonts w:ascii="Book Antiqua" w:hAnsi="Book Antiqua" w:cstheme="majorHAnsi"/>
          <w:color w:val="000000" w:themeColor="text1"/>
          <w:sz w:val="22"/>
          <w:szCs w:val="22"/>
        </w:rPr>
      </w:pPr>
    </w:p>
    <w:p w14:paraId="4439A1E7" w14:textId="77777777" w:rsidR="003D4C45" w:rsidRPr="000554A7" w:rsidRDefault="003D4C45" w:rsidP="00AA27E7">
      <w:pPr>
        <w:rPr>
          <w:rFonts w:ascii="Book Antiqua" w:hAnsi="Book Antiqua" w:cstheme="majorHAnsi"/>
          <w:color w:val="000000" w:themeColor="text1"/>
          <w:sz w:val="22"/>
          <w:szCs w:val="22"/>
        </w:rPr>
      </w:pPr>
    </w:p>
    <w:p w14:paraId="720506E3" w14:textId="77777777" w:rsidR="003D4C45" w:rsidRPr="000554A7" w:rsidRDefault="003D4C45" w:rsidP="00AA27E7">
      <w:pPr>
        <w:rPr>
          <w:rFonts w:ascii="Book Antiqua" w:hAnsi="Book Antiqua" w:cstheme="majorHAnsi"/>
          <w:color w:val="000000" w:themeColor="text1"/>
          <w:sz w:val="22"/>
          <w:szCs w:val="22"/>
        </w:rPr>
      </w:pPr>
    </w:p>
    <w:p w14:paraId="45E628DA" w14:textId="77777777" w:rsidR="003D4C45" w:rsidRPr="000554A7" w:rsidRDefault="003D4C45" w:rsidP="00AA27E7">
      <w:pPr>
        <w:rPr>
          <w:rFonts w:ascii="Book Antiqua" w:hAnsi="Book Antiqua" w:cstheme="majorHAnsi"/>
          <w:color w:val="000000" w:themeColor="text1"/>
          <w:sz w:val="22"/>
          <w:szCs w:val="22"/>
        </w:rPr>
      </w:pPr>
    </w:p>
    <w:p w14:paraId="29BA0CBC" w14:textId="77777777" w:rsidR="003D4C45" w:rsidRPr="000554A7" w:rsidRDefault="003D4C45" w:rsidP="00AA27E7">
      <w:pPr>
        <w:rPr>
          <w:rFonts w:ascii="Book Antiqua" w:hAnsi="Book Antiqua" w:cstheme="majorHAnsi"/>
          <w:color w:val="000000" w:themeColor="text1"/>
          <w:sz w:val="22"/>
          <w:szCs w:val="22"/>
        </w:rPr>
      </w:pPr>
    </w:p>
    <w:p w14:paraId="61876475" w14:textId="77777777" w:rsidR="003D4C45" w:rsidRPr="000554A7" w:rsidRDefault="003D4C45" w:rsidP="00AA27E7">
      <w:pPr>
        <w:rPr>
          <w:rFonts w:ascii="Book Antiqua" w:hAnsi="Book Antiqua" w:cstheme="majorHAnsi"/>
          <w:color w:val="000000" w:themeColor="text1"/>
          <w:sz w:val="22"/>
          <w:szCs w:val="22"/>
        </w:rPr>
      </w:pPr>
    </w:p>
    <w:p w14:paraId="2225C661" w14:textId="77777777" w:rsidR="003D4C45" w:rsidRPr="000554A7" w:rsidRDefault="003D4C45" w:rsidP="00AA27E7">
      <w:pPr>
        <w:rPr>
          <w:rFonts w:ascii="Book Antiqua" w:hAnsi="Book Antiqua" w:cstheme="majorHAnsi"/>
          <w:color w:val="000000" w:themeColor="text1"/>
          <w:sz w:val="22"/>
          <w:szCs w:val="22"/>
        </w:rPr>
      </w:pPr>
    </w:p>
    <w:p w14:paraId="1E3843F8" w14:textId="77777777" w:rsidR="003D4C45" w:rsidRPr="000554A7" w:rsidRDefault="003D4C45" w:rsidP="00AA27E7">
      <w:pPr>
        <w:rPr>
          <w:rFonts w:ascii="Book Antiqua" w:hAnsi="Book Antiqua" w:cstheme="majorHAnsi"/>
          <w:color w:val="000000" w:themeColor="text1"/>
          <w:sz w:val="22"/>
          <w:szCs w:val="22"/>
        </w:rPr>
      </w:pPr>
    </w:p>
    <w:p w14:paraId="6F943491" w14:textId="77777777" w:rsidR="003D4C45" w:rsidRPr="000554A7" w:rsidRDefault="003D4C45" w:rsidP="00AA27E7">
      <w:pPr>
        <w:rPr>
          <w:rFonts w:ascii="Book Antiqua" w:hAnsi="Book Antiqua" w:cstheme="majorHAnsi"/>
          <w:color w:val="000000" w:themeColor="text1"/>
          <w:sz w:val="22"/>
          <w:szCs w:val="22"/>
        </w:rPr>
      </w:pPr>
    </w:p>
    <w:p w14:paraId="23B196B7" w14:textId="77777777" w:rsidR="003D4C45" w:rsidRPr="000554A7" w:rsidRDefault="003D4C45" w:rsidP="00AA27E7">
      <w:pPr>
        <w:rPr>
          <w:rFonts w:ascii="Book Antiqua" w:hAnsi="Book Antiqua" w:cstheme="majorHAnsi"/>
          <w:color w:val="000000" w:themeColor="text1"/>
          <w:sz w:val="22"/>
          <w:szCs w:val="22"/>
        </w:rPr>
      </w:pPr>
    </w:p>
    <w:p w14:paraId="6EEF9DA7" w14:textId="77777777" w:rsidR="003D4C45" w:rsidRPr="000554A7" w:rsidRDefault="003D4C45" w:rsidP="00AA27E7">
      <w:pPr>
        <w:rPr>
          <w:rFonts w:ascii="Book Antiqua" w:hAnsi="Book Antiqua" w:cstheme="majorHAnsi"/>
          <w:color w:val="000000" w:themeColor="text1"/>
          <w:sz w:val="22"/>
          <w:szCs w:val="22"/>
        </w:rPr>
      </w:pPr>
    </w:p>
    <w:p w14:paraId="79801231" w14:textId="77777777" w:rsidR="003D4C45" w:rsidRPr="000554A7" w:rsidRDefault="003D4C45" w:rsidP="00AA27E7">
      <w:pPr>
        <w:rPr>
          <w:rFonts w:ascii="Book Antiqua" w:hAnsi="Book Antiqua" w:cstheme="majorHAnsi"/>
          <w:color w:val="000000" w:themeColor="text1"/>
          <w:sz w:val="22"/>
          <w:szCs w:val="22"/>
        </w:rPr>
      </w:pPr>
    </w:p>
    <w:p w14:paraId="4146CBD3" w14:textId="77777777" w:rsidR="003D4C45" w:rsidRPr="000554A7" w:rsidRDefault="003D4C45" w:rsidP="00AA27E7">
      <w:pPr>
        <w:rPr>
          <w:rFonts w:ascii="Book Antiqua" w:hAnsi="Book Antiqua" w:cstheme="majorHAnsi"/>
          <w:color w:val="000000" w:themeColor="text1"/>
          <w:sz w:val="22"/>
          <w:szCs w:val="22"/>
        </w:rPr>
      </w:pPr>
    </w:p>
    <w:p w14:paraId="54063864" w14:textId="77777777" w:rsidR="003D4C45" w:rsidRPr="000554A7" w:rsidRDefault="003D4C45" w:rsidP="00AA27E7">
      <w:pPr>
        <w:rPr>
          <w:rFonts w:ascii="Book Antiqua" w:hAnsi="Book Antiqua" w:cstheme="majorHAnsi"/>
          <w:color w:val="000000" w:themeColor="text1"/>
          <w:sz w:val="22"/>
          <w:szCs w:val="22"/>
        </w:rPr>
      </w:pPr>
    </w:p>
    <w:p w14:paraId="0DAE2CE6" w14:textId="77777777" w:rsidR="003D4C45" w:rsidRPr="000554A7" w:rsidRDefault="003D4C45" w:rsidP="00AA27E7">
      <w:pPr>
        <w:rPr>
          <w:rFonts w:ascii="Book Antiqua" w:hAnsi="Book Antiqua" w:cstheme="majorHAnsi"/>
          <w:color w:val="000000" w:themeColor="text1"/>
          <w:sz w:val="22"/>
          <w:szCs w:val="22"/>
        </w:rPr>
      </w:pPr>
    </w:p>
    <w:p w14:paraId="6DFD1B7D" w14:textId="77777777" w:rsidR="00CF131A" w:rsidRPr="000554A7" w:rsidRDefault="00832832" w:rsidP="0051161D">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60" w:name="_Toc39308262"/>
      <w:bookmarkStart w:id="61" w:name="_Toc444781823"/>
      <w:r w:rsidRPr="000554A7">
        <w:rPr>
          <w:rFonts w:ascii="Book Antiqua" w:hAnsi="Book Antiqua" w:cstheme="majorHAnsi"/>
          <w:b/>
          <w:color w:val="000000" w:themeColor="text1"/>
          <w:sz w:val="22"/>
          <w:szCs w:val="22"/>
        </w:rPr>
        <w:lastRenderedPageBreak/>
        <w:t>Forex Transactions</w:t>
      </w:r>
      <w:bookmarkEnd w:id="60"/>
      <w:r w:rsidRPr="000554A7">
        <w:rPr>
          <w:rFonts w:ascii="Book Antiqua" w:hAnsi="Book Antiqua" w:cstheme="majorHAnsi"/>
          <w:b/>
          <w:color w:val="000000" w:themeColor="text1"/>
          <w:sz w:val="22"/>
          <w:szCs w:val="22"/>
        </w:rPr>
        <w:t xml:space="preserve"> </w:t>
      </w:r>
    </w:p>
    <w:p w14:paraId="2214837F" w14:textId="77777777" w:rsidR="00CF131A" w:rsidRPr="000554A7" w:rsidRDefault="00CF131A" w:rsidP="00CF131A">
      <w:pPr>
        <w:rPr>
          <w:rFonts w:ascii="Book Antiqua" w:hAnsi="Book Antiqua" w:cstheme="majorHAnsi"/>
          <w:color w:val="000000" w:themeColor="text1"/>
          <w:sz w:val="22"/>
          <w:szCs w:val="22"/>
        </w:rPr>
      </w:pPr>
    </w:p>
    <w:p w14:paraId="080566FF" w14:textId="77777777" w:rsidR="00A81C01" w:rsidRPr="000554A7" w:rsidRDefault="00A81C01" w:rsidP="00A81C01">
      <w:pPr>
        <w:jc w:val="center"/>
        <w:rPr>
          <w:rFonts w:ascii="Book Antiqua" w:hAnsi="Book Antiqua" w:cstheme="majorHAnsi"/>
          <w:b/>
          <w:color w:val="000000" w:themeColor="text1"/>
          <w:kern w:val="0"/>
          <w:sz w:val="22"/>
          <w:szCs w:val="22"/>
          <w:u w:val="single"/>
        </w:rPr>
      </w:pPr>
      <w:r w:rsidRPr="000554A7">
        <w:rPr>
          <w:rFonts w:ascii="Book Antiqua" w:hAnsi="Book Antiqua" w:cstheme="majorHAnsi"/>
          <w:b/>
          <w:color w:val="000000" w:themeColor="text1"/>
          <w:sz w:val="22"/>
          <w:szCs w:val="22"/>
          <w:u w:val="single"/>
        </w:rPr>
        <w:t>CHECK LIST FOR AUDITORS FOR ALL OUTWARD SWIFT MESSAGES PERTAINING TO LC/SBLC/LOU/LOC</w:t>
      </w:r>
      <w:r w:rsidR="00682F82" w:rsidRPr="000554A7">
        <w:rPr>
          <w:rFonts w:ascii="Book Antiqua" w:hAnsi="Book Antiqua" w:cstheme="majorHAnsi"/>
          <w:b/>
          <w:color w:val="000000" w:themeColor="text1"/>
          <w:sz w:val="22"/>
          <w:szCs w:val="22"/>
          <w:u w:val="single"/>
        </w:rPr>
        <w:t xml:space="preserve"> – </w:t>
      </w:r>
      <w:r w:rsidR="00240789">
        <w:rPr>
          <w:rFonts w:ascii="Book Antiqua" w:hAnsi="Book Antiqua" w:cstheme="majorHAnsi"/>
          <w:b/>
          <w:color w:val="000000" w:themeColor="text1"/>
          <w:sz w:val="22"/>
          <w:szCs w:val="22"/>
          <w:u w:val="single"/>
        </w:rPr>
        <w:t xml:space="preserve">Courtesy : </w:t>
      </w:r>
      <w:r w:rsidR="00682F82" w:rsidRPr="000554A7">
        <w:rPr>
          <w:rFonts w:ascii="Book Antiqua" w:hAnsi="Book Antiqua" w:cstheme="majorHAnsi"/>
          <w:b/>
          <w:color w:val="000000" w:themeColor="text1"/>
          <w:sz w:val="22"/>
          <w:szCs w:val="22"/>
          <w:u w:val="single"/>
        </w:rPr>
        <w:t>CA T R Chandrasekaran</w:t>
      </w:r>
    </w:p>
    <w:p w14:paraId="524CFF88" w14:textId="77777777" w:rsidR="00A81C01" w:rsidRPr="000554A7" w:rsidRDefault="00A81C01" w:rsidP="00A81C01">
      <w:p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BRANCH</w:t>
      </w:r>
      <w:r w:rsidRPr="000554A7">
        <w:rPr>
          <w:rFonts w:ascii="Book Antiqua" w:hAnsi="Book Antiqua" w:cstheme="majorHAnsi"/>
          <w:b/>
          <w:color w:val="000000" w:themeColor="text1"/>
          <w:sz w:val="22"/>
          <w:szCs w:val="22"/>
          <w:u w:val="single"/>
        </w:rPr>
        <w:t xml:space="preserve"> :</w:t>
      </w:r>
      <w:r w:rsidRPr="000554A7">
        <w:rPr>
          <w:rFonts w:ascii="Book Antiqua" w:hAnsi="Book Antiqua" w:cstheme="majorHAnsi"/>
          <w:b/>
          <w:color w:val="000000" w:themeColor="text1"/>
          <w:sz w:val="22"/>
          <w:szCs w:val="22"/>
        </w:rPr>
        <w:t xml:space="preserve">  ____________________________                </w:t>
      </w:r>
    </w:p>
    <w:p w14:paraId="6EF3D567" w14:textId="77777777" w:rsidR="00A81C01" w:rsidRPr="000554A7" w:rsidRDefault="00A81C01" w:rsidP="00A81C01">
      <w:p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MONTH : __________________________</w:t>
      </w:r>
    </w:p>
    <w:tbl>
      <w:tblPr>
        <w:tblStyle w:val="TableGrid"/>
        <w:tblW w:w="0" w:type="auto"/>
        <w:tblLook w:val="04A0" w:firstRow="1" w:lastRow="0" w:firstColumn="1" w:lastColumn="0" w:noHBand="0" w:noVBand="1"/>
      </w:tblPr>
      <w:tblGrid>
        <w:gridCol w:w="881"/>
        <w:gridCol w:w="6485"/>
        <w:gridCol w:w="2099"/>
      </w:tblGrid>
      <w:tr w:rsidR="00A81C01" w:rsidRPr="000554A7" w14:paraId="1514D398" w14:textId="77777777" w:rsidTr="00A81C01">
        <w:tc>
          <w:tcPr>
            <w:tcW w:w="881" w:type="dxa"/>
            <w:tcBorders>
              <w:top w:val="single" w:sz="4" w:space="0" w:color="auto"/>
              <w:left w:val="single" w:sz="4" w:space="0" w:color="auto"/>
              <w:bottom w:val="single" w:sz="4" w:space="0" w:color="auto"/>
              <w:right w:val="single" w:sz="4" w:space="0" w:color="auto"/>
            </w:tcBorders>
            <w:hideMark/>
          </w:tcPr>
          <w:p w14:paraId="1B4EB7D2" w14:textId="77777777" w:rsidR="00A81C01" w:rsidRPr="000554A7" w:rsidRDefault="00A81C01">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Sr.No.</w:t>
            </w:r>
          </w:p>
        </w:tc>
        <w:tc>
          <w:tcPr>
            <w:tcW w:w="6485" w:type="dxa"/>
            <w:tcBorders>
              <w:top w:val="single" w:sz="4" w:space="0" w:color="auto"/>
              <w:left w:val="single" w:sz="4" w:space="0" w:color="auto"/>
              <w:bottom w:val="single" w:sz="4" w:space="0" w:color="auto"/>
              <w:right w:val="single" w:sz="4" w:space="0" w:color="auto"/>
            </w:tcBorders>
            <w:hideMark/>
          </w:tcPr>
          <w:p w14:paraId="35EEC03E" w14:textId="77777777" w:rsidR="00A81C01" w:rsidRPr="000554A7" w:rsidRDefault="00A81C01">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PARTICULARS</w:t>
            </w:r>
          </w:p>
        </w:tc>
        <w:tc>
          <w:tcPr>
            <w:tcW w:w="2099" w:type="dxa"/>
            <w:tcBorders>
              <w:top w:val="single" w:sz="4" w:space="0" w:color="auto"/>
              <w:left w:val="single" w:sz="4" w:space="0" w:color="auto"/>
              <w:bottom w:val="single" w:sz="4" w:space="0" w:color="auto"/>
              <w:right w:val="single" w:sz="4" w:space="0" w:color="auto"/>
            </w:tcBorders>
            <w:hideMark/>
          </w:tcPr>
          <w:p w14:paraId="2351D2E8" w14:textId="77777777" w:rsidR="00A81C01" w:rsidRPr="000554A7" w:rsidRDefault="00A81C01">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YES/NO. If  NO details thereof.</w:t>
            </w:r>
          </w:p>
        </w:tc>
      </w:tr>
      <w:tr w:rsidR="00A81C01" w:rsidRPr="000554A7" w14:paraId="2303C5E7" w14:textId="77777777" w:rsidTr="00A81C01">
        <w:tc>
          <w:tcPr>
            <w:tcW w:w="881" w:type="dxa"/>
            <w:tcBorders>
              <w:top w:val="single" w:sz="4" w:space="0" w:color="auto"/>
              <w:left w:val="single" w:sz="4" w:space="0" w:color="auto"/>
              <w:bottom w:val="single" w:sz="4" w:space="0" w:color="auto"/>
              <w:right w:val="single" w:sz="4" w:space="0" w:color="auto"/>
            </w:tcBorders>
            <w:hideMark/>
          </w:tcPr>
          <w:p w14:paraId="5B06225E" w14:textId="77777777" w:rsidR="00A81C01" w:rsidRPr="000554A7" w:rsidRDefault="00A81C01">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1</w:t>
            </w:r>
          </w:p>
        </w:tc>
        <w:tc>
          <w:tcPr>
            <w:tcW w:w="6485" w:type="dxa"/>
            <w:tcBorders>
              <w:top w:val="single" w:sz="4" w:space="0" w:color="auto"/>
              <w:left w:val="single" w:sz="4" w:space="0" w:color="auto"/>
              <w:bottom w:val="single" w:sz="4" w:space="0" w:color="auto"/>
              <w:right w:val="single" w:sz="4" w:space="0" w:color="auto"/>
            </w:tcBorders>
            <w:hideMark/>
          </w:tcPr>
          <w:p w14:paraId="15615A2D" w14:textId="77777777" w:rsidR="00A81C01" w:rsidRPr="000554A7" w:rsidRDefault="00A81C01">
            <w:pPr>
              <w:jc w:val="both"/>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Whether corresponding Contra Entries for LC/SBLC/LOU/LOC have been passed in FX 24 or not </w:t>
            </w:r>
          </w:p>
        </w:tc>
        <w:tc>
          <w:tcPr>
            <w:tcW w:w="2099" w:type="dxa"/>
            <w:tcBorders>
              <w:top w:val="single" w:sz="4" w:space="0" w:color="auto"/>
              <w:left w:val="single" w:sz="4" w:space="0" w:color="auto"/>
              <w:bottom w:val="single" w:sz="4" w:space="0" w:color="auto"/>
              <w:right w:val="single" w:sz="4" w:space="0" w:color="auto"/>
            </w:tcBorders>
          </w:tcPr>
          <w:p w14:paraId="52CD24A6" w14:textId="77777777" w:rsidR="00A81C01" w:rsidRPr="000554A7" w:rsidRDefault="00A81C01">
            <w:pPr>
              <w:rPr>
                <w:rFonts w:ascii="Book Antiqua" w:hAnsi="Book Antiqua" w:cstheme="majorHAnsi"/>
                <w:color w:val="000000" w:themeColor="text1"/>
                <w:sz w:val="22"/>
                <w:szCs w:val="22"/>
              </w:rPr>
            </w:pPr>
          </w:p>
        </w:tc>
      </w:tr>
      <w:tr w:rsidR="00A81C01" w:rsidRPr="000554A7" w14:paraId="3463F351" w14:textId="77777777" w:rsidTr="00A81C01">
        <w:tc>
          <w:tcPr>
            <w:tcW w:w="881" w:type="dxa"/>
            <w:tcBorders>
              <w:top w:val="single" w:sz="4" w:space="0" w:color="auto"/>
              <w:left w:val="single" w:sz="4" w:space="0" w:color="auto"/>
              <w:bottom w:val="single" w:sz="4" w:space="0" w:color="auto"/>
              <w:right w:val="single" w:sz="4" w:space="0" w:color="auto"/>
            </w:tcBorders>
            <w:hideMark/>
          </w:tcPr>
          <w:p w14:paraId="62CC0156" w14:textId="77777777" w:rsidR="00A81C01" w:rsidRPr="000554A7" w:rsidRDefault="00A81C01">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2</w:t>
            </w:r>
          </w:p>
        </w:tc>
        <w:tc>
          <w:tcPr>
            <w:tcW w:w="6485" w:type="dxa"/>
            <w:tcBorders>
              <w:top w:val="single" w:sz="4" w:space="0" w:color="auto"/>
              <w:left w:val="single" w:sz="4" w:space="0" w:color="auto"/>
              <w:bottom w:val="single" w:sz="4" w:space="0" w:color="auto"/>
              <w:right w:val="single" w:sz="4" w:space="0" w:color="auto"/>
            </w:tcBorders>
            <w:hideMark/>
          </w:tcPr>
          <w:p w14:paraId="475C38F4" w14:textId="77777777" w:rsidR="00A81C01" w:rsidRPr="000554A7" w:rsidRDefault="00A81C01">
            <w:pPr>
              <w:jc w:val="both"/>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Whether the issuance of LC/SBLC/LOU/LOC is within the sanctioned limit for the customer or not ?</w:t>
            </w:r>
          </w:p>
        </w:tc>
        <w:tc>
          <w:tcPr>
            <w:tcW w:w="2099" w:type="dxa"/>
            <w:tcBorders>
              <w:top w:val="single" w:sz="4" w:space="0" w:color="auto"/>
              <w:left w:val="single" w:sz="4" w:space="0" w:color="auto"/>
              <w:bottom w:val="single" w:sz="4" w:space="0" w:color="auto"/>
              <w:right w:val="single" w:sz="4" w:space="0" w:color="auto"/>
            </w:tcBorders>
          </w:tcPr>
          <w:p w14:paraId="3801B405" w14:textId="77777777" w:rsidR="00A81C01" w:rsidRPr="000554A7" w:rsidRDefault="00A81C01">
            <w:pPr>
              <w:rPr>
                <w:rFonts w:ascii="Book Antiqua" w:hAnsi="Book Antiqua" w:cstheme="majorHAnsi"/>
                <w:color w:val="000000" w:themeColor="text1"/>
                <w:sz w:val="22"/>
                <w:szCs w:val="22"/>
              </w:rPr>
            </w:pPr>
          </w:p>
        </w:tc>
      </w:tr>
      <w:tr w:rsidR="00A81C01" w:rsidRPr="000554A7" w14:paraId="5753C3CD" w14:textId="77777777" w:rsidTr="00A81C01">
        <w:tc>
          <w:tcPr>
            <w:tcW w:w="881" w:type="dxa"/>
            <w:tcBorders>
              <w:top w:val="single" w:sz="4" w:space="0" w:color="auto"/>
              <w:left w:val="single" w:sz="4" w:space="0" w:color="auto"/>
              <w:bottom w:val="single" w:sz="4" w:space="0" w:color="auto"/>
              <w:right w:val="single" w:sz="4" w:space="0" w:color="auto"/>
            </w:tcBorders>
            <w:hideMark/>
          </w:tcPr>
          <w:p w14:paraId="797A398C" w14:textId="77777777" w:rsidR="00A81C01" w:rsidRPr="000554A7" w:rsidRDefault="00A81C01">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3</w:t>
            </w:r>
          </w:p>
        </w:tc>
        <w:tc>
          <w:tcPr>
            <w:tcW w:w="6485" w:type="dxa"/>
            <w:tcBorders>
              <w:top w:val="single" w:sz="4" w:space="0" w:color="auto"/>
              <w:left w:val="single" w:sz="4" w:space="0" w:color="auto"/>
              <w:bottom w:val="single" w:sz="4" w:space="0" w:color="auto"/>
              <w:right w:val="single" w:sz="4" w:space="0" w:color="auto"/>
            </w:tcBorders>
            <w:hideMark/>
          </w:tcPr>
          <w:p w14:paraId="60FEA8DE" w14:textId="77777777" w:rsidR="00A81C01" w:rsidRPr="000554A7" w:rsidRDefault="00A81C01">
            <w:pPr>
              <w:jc w:val="both"/>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Whether the amount mentioned in the Swift messages matches with those mentioned in customer’s application for LC/SBLC/LOU/LOC or not ?</w:t>
            </w:r>
          </w:p>
        </w:tc>
        <w:tc>
          <w:tcPr>
            <w:tcW w:w="2099" w:type="dxa"/>
            <w:tcBorders>
              <w:top w:val="single" w:sz="4" w:space="0" w:color="auto"/>
              <w:left w:val="single" w:sz="4" w:space="0" w:color="auto"/>
              <w:bottom w:val="single" w:sz="4" w:space="0" w:color="auto"/>
              <w:right w:val="single" w:sz="4" w:space="0" w:color="auto"/>
            </w:tcBorders>
          </w:tcPr>
          <w:p w14:paraId="24A133FA" w14:textId="77777777" w:rsidR="00A81C01" w:rsidRPr="000554A7" w:rsidRDefault="00A81C01">
            <w:pPr>
              <w:rPr>
                <w:rFonts w:ascii="Book Antiqua" w:hAnsi="Book Antiqua" w:cstheme="majorHAnsi"/>
                <w:color w:val="000000" w:themeColor="text1"/>
                <w:sz w:val="22"/>
                <w:szCs w:val="22"/>
              </w:rPr>
            </w:pPr>
          </w:p>
        </w:tc>
      </w:tr>
      <w:tr w:rsidR="00A81C01" w:rsidRPr="000554A7" w14:paraId="6CAD6DE2" w14:textId="77777777" w:rsidTr="00A81C01">
        <w:tc>
          <w:tcPr>
            <w:tcW w:w="881" w:type="dxa"/>
            <w:tcBorders>
              <w:top w:val="single" w:sz="4" w:space="0" w:color="auto"/>
              <w:left w:val="single" w:sz="4" w:space="0" w:color="auto"/>
              <w:bottom w:val="single" w:sz="4" w:space="0" w:color="auto"/>
              <w:right w:val="single" w:sz="4" w:space="0" w:color="auto"/>
            </w:tcBorders>
            <w:hideMark/>
          </w:tcPr>
          <w:p w14:paraId="438B8256" w14:textId="77777777" w:rsidR="00A81C01" w:rsidRPr="000554A7" w:rsidRDefault="00A81C01">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4</w:t>
            </w:r>
          </w:p>
        </w:tc>
        <w:tc>
          <w:tcPr>
            <w:tcW w:w="6485" w:type="dxa"/>
            <w:tcBorders>
              <w:top w:val="single" w:sz="4" w:space="0" w:color="auto"/>
              <w:left w:val="single" w:sz="4" w:space="0" w:color="auto"/>
              <w:bottom w:val="single" w:sz="4" w:space="0" w:color="auto"/>
              <w:right w:val="single" w:sz="4" w:space="0" w:color="auto"/>
            </w:tcBorders>
            <w:hideMark/>
          </w:tcPr>
          <w:p w14:paraId="5A14088A" w14:textId="77777777" w:rsidR="00A81C01" w:rsidRPr="000554A7" w:rsidRDefault="00A81C01">
            <w:pPr>
              <w:jc w:val="both"/>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Whether commission in accordance with Central Office Circular has been recovered for the issuance of LC/SBLC/LOU/LOC ? If not, details thereof.</w:t>
            </w:r>
          </w:p>
        </w:tc>
        <w:tc>
          <w:tcPr>
            <w:tcW w:w="2099" w:type="dxa"/>
            <w:tcBorders>
              <w:top w:val="single" w:sz="4" w:space="0" w:color="auto"/>
              <w:left w:val="single" w:sz="4" w:space="0" w:color="auto"/>
              <w:bottom w:val="single" w:sz="4" w:space="0" w:color="auto"/>
              <w:right w:val="single" w:sz="4" w:space="0" w:color="auto"/>
            </w:tcBorders>
          </w:tcPr>
          <w:p w14:paraId="4D98742B" w14:textId="77777777" w:rsidR="00A81C01" w:rsidRPr="000554A7" w:rsidRDefault="00A81C01">
            <w:pPr>
              <w:rPr>
                <w:rFonts w:ascii="Book Antiqua" w:hAnsi="Book Antiqua" w:cstheme="majorHAnsi"/>
                <w:color w:val="000000" w:themeColor="text1"/>
                <w:sz w:val="22"/>
                <w:szCs w:val="22"/>
              </w:rPr>
            </w:pPr>
          </w:p>
        </w:tc>
      </w:tr>
      <w:tr w:rsidR="00A81C01" w:rsidRPr="000554A7" w14:paraId="3E99872D" w14:textId="77777777" w:rsidTr="00A81C01">
        <w:tc>
          <w:tcPr>
            <w:tcW w:w="881" w:type="dxa"/>
            <w:tcBorders>
              <w:top w:val="single" w:sz="4" w:space="0" w:color="auto"/>
              <w:left w:val="single" w:sz="4" w:space="0" w:color="auto"/>
              <w:bottom w:val="single" w:sz="4" w:space="0" w:color="auto"/>
              <w:right w:val="single" w:sz="4" w:space="0" w:color="auto"/>
            </w:tcBorders>
            <w:hideMark/>
          </w:tcPr>
          <w:p w14:paraId="545D7641" w14:textId="77777777" w:rsidR="00A81C01" w:rsidRPr="000554A7" w:rsidRDefault="00A81C01">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5</w:t>
            </w:r>
          </w:p>
        </w:tc>
        <w:tc>
          <w:tcPr>
            <w:tcW w:w="6485" w:type="dxa"/>
            <w:tcBorders>
              <w:top w:val="single" w:sz="4" w:space="0" w:color="auto"/>
              <w:left w:val="single" w:sz="4" w:space="0" w:color="auto"/>
              <w:bottom w:val="single" w:sz="4" w:space="0" w:color="auto"/>
              <w:right w:val="single" w:sz="4" w:space="0" w:color="auto"/>
            </w:tcBorders>
            <w:hideMark/>
          </w:tcPr>
          <w:p w14:paraId="208E7EE5" w14:textId="77777777" w:rsidR="00A81C01" w:rsidRPr="000554A7" w:rsidRDefault="00A81C01">
            <w:pPr>
              <w:jc w:val="both"/>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In case of amendment whether appropriate contra entries have been passed ?</w:t>
            </w:r>
          </w:p>
        </w:tc>
        <w:tc>
          <w:tcPr>
            <w:tcW w:w="2099" w:type="dxa"/>
            <w:tcBorders>
              <w:top w:val="single" w:sz="4" w:space="0" w:color="auto"/>
              <w:left w:val="single" w:sz="4" w:space="0" w:color="auto"/>
              <w:bottom w:val="single" w:sz="4" w:space="0" w:color="auto"/>
              <w:right w:val="single" w:sz="4" w:space="0" w:color="auto"/>
            </w:tcBorders>
          </w:tcPr>
          <w:p w14:paraId="15A6E485" w14:textId="77777777" w:rsidR="00A81C01" w:rsidRPr="000554A7" w:rsidRDefault="00A81C01">
            <w:pPr>
              <w:rPr>
                <w:rFonts w:ascii="Book Antiqua" w:hAnsi="Book Antiqua" w:cstheme="majorHAnsi"/>
                <w:color w:val="000000" w:themeColor="text1"/>
                <w:sz w:val="22"/>
                <w:szCs w:val="22"/>
              </w:rPr>
            </w:pPr>
          </w:p>
        </w:tc>
      </w:tr>
      <w:tr w:rsidR="00A81C01" w:rsidRPr="000554A7" w14:paraId="22A5540A" w14:textId="77777777" w:rsidTr="00A81C01">
        <w:tc>
          <w:tcPr>
            <w:tcW w:w="881" w:type="dxa"/>
            <w:tcBorders>
              <w:top w:val="single" w:sz="4" w:space="0" w:color="auto"/>
              <w:left w:val="single" w:sz="4" w:space="0" w:color="auto"/>
              <w:bottom w:val="single" w:sz="4" w:space="0" w:color="auto"/>
              <w:right w:val="single" w:sz="4" w:space="0" w:color="auto"/>
            </w:tcBorders>
            <w:hideMark/>
          </w:tcPr>
          <w:p w14:paraId="22E3A06B" w14:textId="77777777" w:rsidR="00A81C01" w:rsidRPr="000554A7" w:rsidRDefault="00A81C01">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6</w:t>
            </w:r>
          </w:p>
        </w:tc>
        <w:tc>
          <w:tcPr>
            <w:tcW w:w="6485" w:type="dxa"/>
            <w:tcBorders>
              <w:top w:val="single" w:sz="4" w:space="0" w:color="auto"/>
              <w:left w:val="single" w:sz="4" w:space="0" w:color="auto"/>
              <w:bottom w:val="single" w:sz="4" w:space="0" w:color="auto"/>
              <w:right w:val="single" w:sz="4" w:space="0" w:color="auto"/>
            </w:tcBorders>
            <w:hideMark/>
          </w:tcPr>
          <w:p w14:paraId="118DDEE6" w14:textId="77777777" w:rsidR="00A81C01" w:rsidRPr="000554A7" w:rsidRDefault="00A81C01">
            <w:pPr>
              <w:jc w:val="both"/>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In respect of amendments for enhancing any value whether appropriate contra entries have been passed or not and whether proper commission/charges have been recovered from the customer or not ?</w:t>
            </w:r>
          </w:p>
        </w:tc>
        <w:tc>
          <w:tcPr>
            <w:tcW w:w="2099" w:type="dxa"/>
            <w:tcBorders>
              <w:top w:val="single" w:sz="4" w:space="0" w:color="auto"/>
              <w:left w:val="single" w:sz="4" w:space="0" w:color="auto"/>
              <w:bottom w:val="single" w:sz="4" w:space="0" w:color="auto"/>
              <w:right w:val="single" w:sz="4" w:space="0" w:color="auto"/>
            </w:tcBorders>
          </w:tcPr>
          <w:p w14:paraId="0AACCF9C" w14:textId="77777777" w:rsidR="00A81C01" w:rsidRPr="000554A7" w:rsidRDefault="00A81C01">
            <w:pPr>
              <w:rPr>
                <w:rFonts w:ascii="Book Antiqua" w:hAnsi="Book Antiqua" w:cstheme="majorHAnsi"/>
                <w:color w:val="000000" w:themeColor="text1"/>
                <w:sz w:val="22"/>
                <w:szCs w:val="22"/>
              </w:rPr>
            </w:pPr>
          </w:p>
        </w:tc>
      </w:tr>
      <w:tr w:rsidR="00A81C01" w:rsidRPr="000554A7" w14:paraId="64B46230" w14:textId="77777777" w:rsidTr="00A81C01">
        <w:tc>
          <w:tcPr>
            <w:tcW w:w="881" w:type="dxa"/>
            <w:tcBorders>
              <w:top w:val="single" w:sz="4" w:space="0" w:color="auto"/>
              <w:left w:val="single" w:sz="4" w:space="0" w:color="auto"/>
              <w:bottom w:val="single" w:sz="4" w:space="0" w:color="auto"/>
              <w:right w:val="single" w:sz="4" w:space="0" w:color="auto"/>
            </w:tcBorders>
            <w:hideMark/>
          </w:tcPr>
          <w:p w14:paraId="3B95B83C" w14:textId="77777777" w:rsidR="00A81C01" w:rsidRPr="000554A7" w:rsidRDefault="00A81C01">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7</w:t>
            </w:r>
          </w:p>
        </w:tc>
        <w:tc>
          <w:tcPr>
            <w:tcW w:w="6485" w:type="dxa"/>
            <w:tcBorders>
              <w:top w:val="single" w:sz="4" w:space="0" w:color="auto"/>
              <w:left w:val="single" w:sz="4" w:space="0" w:color="auto"/>
              <w:bottom w:val="single" w:sz="4" w:space="0" w:color="auto"/>
              <w:right w:val="single" w:sz="4" w:space="0" w:color="auto"/>
            </w:tcBorders>
            <w:hideMark/>
          </w:tcPr>
          <w:p w14:paraId="79C99CE7" w14:textId="77777777" w:rsidR="00A81C01" w:rsidRPr="000554A7" w:rsidRDefault="00A81C01">
            <w:pPr>
              <w:jc w:val="both"/>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Whether Branch Manager’s sanction has been recorded or not before issuance of all the LC/SBLC/LOU/LOC. </w:t>
            </w:r>
          </w:p>
        </w:tc>
        <w:tc>
          <w:tcPr>
            <w:tcW w:w="2099" w:type="dxa"/>
            <w:tcBorders>
              <w:top w:val="single" w:sz="4" w:space="0" w:color="auto"/>
              <w:left w:val="single" w:sz="4" w:space="0" w:color="auto"/>
              <w:bottom w:val="single" w:sz="4" w:space="0" w:color="auto"/>
              <w:right w:val="single" w:sz="4" w:space="0" w:color="auto"/>
            </w:tcBorders>
          </w:tcPr>
          <w:p w14:paraId="46953238" w14:textId="77777777" w:rsidR="00A81C01" w:rsidRPr="000554A7" w:rsidRDefault="00A81C01">
            <w:pPr>
              <w:rPr>
                <w:rFonts w:ascii="Book Antiqua" w:hAnsi="Book Antiqua" w:cstheme="majorHAnsi"/>
                <w:color w:val="000000" w:themeColor="text1"/>
                <w:sz w:val="22"/>
                <w:szCs w:val="22"/>
              </w:rPr>
            </w:pPr>
          </w:p>
        </w:tc>
      </w:tr>
      <w:tr w:rsidR="00A81C01" w:rsidRPr="000554A7" w14:paraId="60A7D86B" w14:textId="77777777" w:rsidTr="00A81C01">
        <w:tc>
          <w:tcPr>
            <w:tcW w:w="881" w:type="dxa"/>
            <w:tcBorders>
              <w:top w:val="single" w:sz="4" w:space="0" w:color="auto"/>
              <w:left w:val="single" w:sz="4" w:space="0" w:color="auto"/>
              <w:bottom w:val="single" w:sz="4" w:space="0" w:color="auto"/>
              <w:right w:val="single" w:sz="4" w:space="0" w:color="auto"/>
            </w:tcBorders>
            <w:hideMark/>
          </w:tcPr>
          <w:p w14:paraId="7727AF17" w14:textId="77777777" w:rsidR="00A81C01" w:rsidRPr="000554A7" w:rsidRDefault="00A81C01">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8</w:t>
            </w:r>
          </w:p>
        </w:tc>
        <w:tc>
          <w:tcPr>
            <w:tcW w:w="6485" w:type="dxa"/>
            <w:tcBorders>
              <w:top w:val="single" w:sz="4" w:space="0" w:color="auto"/>
              <w:left w:val="single" w:sz="4" w:space="0" w:color="auto"/>
              <w:bottom w:val="single" w:sz="4" w:space="0" w:color="auto"/>
              <w:right w:val="single" w:sz="4" w:space="0" w:color="auto"/>
            </w:tcBorders>
            <w:hideMark/>
          </w:tcPr>
          <w:p w14:paraId="4874F586" w14:textId="77777777" w:rsidR="00A81C01" w:rsidRPr="000554A7" w:rsidRDefault="00A81C01">
            <w:pPr>
              <w:jc w:val="both"/>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Whether the branch has incorporated two working days prior notice condition in the swift messages pertaining to LC/SBLC/LOU/LOC in reimbursement clause or not ?</w:t>
            </w:r>
          </w:p>
        </w:tc>
        <w:tc>
          <w:tcPr>
            <w:tcW w:w="2099" w:type="dxa"/>
            <w:tcBorders>
              <w:top w:val="single" w:sz="4" w:space="0" w:color="auto"/>
              <w:left w:val="single" w:sz="4" w:space="0" w:color="auto"/>
              <w:bottom w:val="single" w:sz="4" w:space="0" w:color="auto"/>
              <w:right w:val="single" w:sz="4" w:space="0" w:color="auto"/>
            </w:tcBorders>
          </w:tcPr>
          <w:p w14:paraId="49FBEC5F" w14:textId="77777777" w:rsidR="00A81C01" w:rsidRPr="000554A7" w:rsidRDefault="00A81C01">
            <w:pPr>
              <w:rPr>
                <w:rFonts w:ascii="Book Antiqua" w:hAnsi="Book Antiqua" w:cstheme="majorHAnsi"/>
                <w:color w:val="000000" w:themeColor="text1"/>
                <w:sz w:val="22"/>
                <w:szCs w:val="22"/>
              </w:rPr>
            </w:pPr>
          </w:p>
        </w:tc>
      </w:tr>
      <w:tr w:rsidR="00A81C01" w:rsidRPr="000554A7" w14:paraId="101D6511" w14:textId="77777777" w:rsidTr="00A81C01">
        <w:tc>
          <w:tcPr>
            <w:tcW w:w="881" w:type="dxa"/>
            <w:tcBorders>
              <w:top w:val="single" w:sz="4" w:space="0" w:color="auto"/>
              <w:left w:val="single" w:sz="4" w:space="0" w:color="auto"/>
              <w:bottom w:val="single" w:sz="4" w:space="0" w:color="auto"/>
              <w:right w:val="single" w:sz="4" w:space="0" w:color="auto"/>
            </w:tcBorders>
            <w:hideMark/>
          </w:tcPr>
          <w:p w14:paraId="22266DE5" w14:textId="77777777" w:rsidR="00A81C01" w:rsidRPr="000554A7" w:rsidRDefault="00A81C01">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9</w:t>
            </w:r>
          </w:p>
        </w:tc>
        <w:tc>
          <w:tcPr>
            <w:tcW w:w="6485" w:type="dxa"/>
            <w:tcBorders>
              <w:top w:val="single" w:sz="4" w:space="0" w:color="auto"/>
              <w:left w:val="single" w:sz="4" w:space="0" w:color="auto"/>
              <w:bottom w:val="single" w:sz="4" w:space="0" w:color="auto"/>
              <w:right w:val="single" w:sz="4" w:space="0" w:color="auto"/>
            </w:tcBorders>
            <w:hideMark/>
          </w:tcPr>
          <w:p w14:paraId="3752A8AF" w14:textId="77777777" w:rsidR="00A81C01" w:rsidRPr="000554A7" w:rsidRDefault="00A81C01">
            <w:pPr>
              <w:jc w:val="both"/>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Whether all terms and conditions of sanction, for issuance of such LC/SBLC/LOU/LOC have been complied with or not ?</w:t>
            </w:r>
          </w:p>
        </w:tc>
        <w:tc>
          <w:tcPr>
            <w:tcW w:w="2099" w:type="dxa"/>
            <w:tcBorders>
              <w:top w:val="single" w:sz="4" w:space="0" w:color="auto"/>
              <w:left w:val="single" w:sz="4" w:space="0" w:color="auto"/>
              <w:bottom w:val="single" w:sz="4" w:space="0" w:color="auto"/>
              <w:right w:val="single" w:sz="4" w:space="0" w:color="auto"/>
            </w:tcBorders>
          </w:tcPr>
          <w:p w14:paraId="791E07C7" w14:textId="77777777" w:rsidR="00A81C01" w:rsidRPr="000554A7" w:rsidRDefault="00A81C01">
            <w:pPr>
              <w:rPr>
                <w:rFonts w:ascii="Book Antiqua" w:hAnsi="Book Antiqua" w:cstheme="majorHAnsi"/>
                <w:color w:val="000000" w:themeColor="text1"/>
                <w:sz w:val="22"/>
                <w:szCs w:val="22"/>
              </w:rPr>
            </w:pPr>
          </w:p>
        </w:tc>
      </w:tr>
      <w:tr w:rsidR="00A81C01" w:rsidRPr="000554A7" w14:paraId="0DC0B4A7" w14:textId="77777777" w:rsidTr="00A81C01">
        <w:tc>
          <w:tcPr>
            <w:tcW w:w="881" w:type="dxa"/>
            <w:tcBorders>
              <w:top w:val="single" w:sz="4" w:space="0" w:color="auto"/>
              <w:left w:val="single" w:sz="4" w:space="0" w:color="auto"/>
              <w:bottom w:val="single" w:sz="4" w:space="0" w:color="auto"/>
              <w:right w:val="single" w:sz="4" w:space="0" w:color="auto"/>
            </w:tcBorders>
            <w:hideMark/>
          </w:tcPr>
          <w:p w14:paraId="52BAF5BF" w14:textId="77777777" w:rsidR="00A81C01" w:rsidRPr="000554A7" w:rsidRDefault="00A81C01">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10</w:t>
            </w:r>
          </w:p>
        </w:tc>
        <w:tc>
          <w:tcPr>
            <w:tcW w:w="6485" w:type="dxa"/>
            <w:tcBorders>
              <w:top w:val="single" w:sz="4" w:space="0" w:color="auto"/>
              <w:left w:val="single" w:sz="4" w:space="0" w:color="auto"/>
              <w:bottom w:val="single" w:sz="4" w:space="0" w:color="auto"/>
              <w:right w:val="single" w:sz="4" w:space="0" w:color="auto"/>
            </w:tcBorders>
            <w:hideMark/>
          </w:tcPr>
          <w:p w14:paraId="69727F8B" w14:textId="77777777" w:rsidR="00A81C01" w:rsidRPr="000554A7" w:rsidRDefault="00A81C01">
            <w:pPr>
              <w:jc w:val="both"/>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Whether the LC/SBLC/LOU/LOC has been issued through a bank which is our bank’s correspondent Bank or not ? (Please verify from the foreign correspondent’s Bank’s List )</w:t>
            </w:r>
          </w:p>
        </w:tc>
        <w:tc>
          <w:tcPr>
            <w:tcW w:w="2099" w:type="dxa"/>
            <w:tcBorders>
              <w:top w:val="single" w:sz="4" w:space="0" w:color="auto"/>
              <w:left w:val="single" w:sz="4" w:space="0" w:color="auto"/>
              <w:bottom w:val="single" w:sz="4" w:space="0" w:color="auto"/>
              <w:right w:val="single" w:sz="4" w:space="0" w:color="auto"/>
            </w:tcBorders>
          </w:tcPr>
          <w:p w14:paraId="6893EB8F" w14:textId="77777777" w:rsidR="00A81C01" w:rsidRPr="000554A7" w:rsidRDefault="00A81C01">
            <w:pPr>
              <w:rPr>
                <w:rFonts w:ascii="Book Antiqua" w:hAnsi="Book Antiqua" w:cstheme="majorHAnsi"/>
                <w:color w:val="000000" w:themeColor="text1"/>
                <w:sz w:val="22"/>
                <w:szCs w:val="22"/>
              </w:rPr>
            </w:pPr>
          </w:p>
        </w:tc>
      </w:tr>
      <w:tr w:rsidR="00A81C01" w:rsidRPr="000554A7" w14:paraId="563362F3" w14:textId="77777777" w:rsidTr="00A81C01">
        <w:tc>
          <w:tcPr>
            <w:tcW w:w="881" w:type="dxa"/>
            <w:tcBorders>
              <w:top w:val="single" w:sz="4" w:space="0" w:color="auto"/>
              <w:left w:val="single" w:sz="4" w:space="0" w:color="auto"/>
              <w:bottom w:val="single" w:sz="4" w:space="0" w:color="auto"/>
              <w:right w:val="single" w:sz="4" w:space="0" w:color="auto"/>
            </w:tcBorders>
            <w:hideMark/>
          </w:tcPr>
          <w:p w14:paraId="34DF2D21" w14:textId="77777777" w:rsidR="00A81C01" w:rsidRPr="000554A7" w:rsidRDefault="00A81C01">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11</w:t>
            </w:r>
          </w:p>
        </w:tc>
        <w:tc>
          <w:tcPr>
            <w:tcW w:w="6485" w:type="dxa"/>
            <w:tcBorders>
              <w:top w:val="single" w:sz="4" w:space="0" w:color="auto"/>
              <w:left w:val="single" w:sz="4" w:space="0" w:color="auto"/>
              <w:bottom w:val="single" w:sz="4" w:space="0" w:color="auto"/>
              <w:right w:val="single" w:sz="4" w:space="0" w:color="auto"/>
            </w:tcBorders>
            <w:hideMark/>
          </w:tcPr>
          <w:p w14:paraId="70D3293F" w14:textId="77777777" w:rsidR="00A81C01" w:rsidRPr="000554A7" w:rsidRDefault="00A81C01">
            <w:pPr>
              <w:jc w:val="both"/>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In respect of LCs/SBLC/LOU/LOC having a tolerance clause in respect of amount/quantity. Whether contra entries for maximum possible liability of the bank has been passed or not ?</w:t>
            </w:r>
          </w:p>
        </w:tc>
        <w:tc>
          <w:tcPr>
            <w:tcW w:w="2099" w:type="dxa"/>
            <w:tcBorders>
              <w:top w:val="single" w:sz="4" w:space="0" w:color="auto"/>
              <w:left w:val="single" w:sz="4" w:space="0" w:color="auto"/>
              <w:bottom w:val="single" w:sz="4" w:space="0" w:color="auto"/>
              <w:right w:val="single" w:sz="4" w:space="0" w:color="auto"/>
            </w:tcBorders>
          </w:tcPr>
          <w:p w14:paraId="6FE2430E" w14:textId="77777777" w:rsidR="00A81C01" w:rsidRPr="000554A7" w:rsidRDefault="00A81C01">
            <w:pPr>
              <w:rPr>
                <w:rFonts w:ascii="Book Antiqua" w:hAnsi="Book Antiqua" w:cstheme="majorHAnsi"/>
                <w:color w:val="000000" w:themeColor="text1"/>
                <w:sz w:val="22"/>
                <w:szCs w:val="22"/>
              </w:rPr>
            </w:pPr>
          </w:p>
        </w:tc>
      </w:tr>
      <w:tr w:rsidR="00A81C01" w:rsidRPr="000554A7" w14:paraId="383751A2" w14:textId="77777777" w:rsidTr="00A81C01">
        <w:tc>
          <w:tcPr>
            <w:tcW w:w="881" w:type="dxa"/>
            <w:tcBorders>
              <w:top w:val="single" w:sz="4" w:space="0" w:color="auto"/>
              <w:left w:val="single" w:sz="4" w:space="0" w:color="auto"/>
              <w:bottom w:val="single" w:sz="4" w:space="0" w:color="auto"/>
              <w:right w:val="single" w:sz="4" w:space="0" w:color="auto"/>
            </w:tcBorders>
            <w:hideMark/>
          </w:tcPr>
          <w:p w14:paraId="0C67EFA7" w14:textId="77777777" w:rsidR="00A81C01" w:rsidRPr="000554A7" w:rsidRDefault="00A81C01">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12</w:t>
            </w:r>
          </w:p>
        </w:tc>
        <w:tc>
          <w:tcPr>
            <w:tcW w:w="6485" w:type="dxa"/>
            <w:tcBorders>
              <w:top w:val="single" w:sz="4" w:space="0" w:color="auto"/>
              <w:left w:val="single" w:sz="4" w:space="0" w:color="auto"/>
              <w:bottom w:val="single" w:sz="4" w:space="0" w:color="auto"/>
              <w:right w:val="single" w:sz="4" w:space="0" w:color="auto"/>
            </w:tcBorders>
            <w:hideMark/>
          </w:tcPr>
          <w:p w14:paraId="0A619850" w14:textId="77777777" w:rsidR="00A81C01" w:rsidRPr="000554A7" w:rsidRDefault="00A81C01">
            <w:pPr>
              <w:jc w:val="both"/>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Whether in respect of LCs/SBLCs/LOU/LOC as mentioned under Para 11 above, commission, margin as per sanction terms and conditions on the entire liability value has been recovered or not ?</w:t>
            </w:r>
          </w:p>
        </w:tc>
        <w:tc>
          <w:tcPr>
            <w:tcW w:w="2099" w:type="dxa"/>
            <w:tcBorders>
              <w:top w:val="single" w:sz="4" w:space="0" w:color="auto"/>
              <w:left w:val="single" w:sz="4" w:space="0" w:color="auto"/>
              <w:bottom w:val="single" w:sz="4" w:space="0" w:color="auto"/>
              <w:right w:val="single" w:sz="4" w:space="0" w:color="auto"/>
            </w:tcBorders>
          </w:tcPr>
          <w:p w14:paraId="5D1CE2D8" w14:textId="77777777" w:rsidR="00A81C01" w:rsidRPr="000554A7" w:rsidRDefault="00A81C01">
            <w:pPr>
              <w:rPr>
                <w:rFonts w:ascii="Book Antiqua" w:hAnsi="Book Antiqua" w:cstheme="majorHAnsi"/>
                <w:color w:val="000000" w:themeColor="text1"/>
                <w:sz w:val="22"/>
                <w:szCs w:val="22"/>
              </w:rPr>
            </w:pPr>
          </w:p>
        </w:tc>
      </w:tr>
    </w:tbl>
    <w:p w14:paraId="3D439389" w14:textId="77777777" w:rsidR="00A81C01" w:rsidRDefault="00A81C01" w:rsidP="00CF131A">
      <w:pPr>
        <w:rPr>
          <w:rFonts w:ascii="Book Antiqua" w:hAnsi="Book Antiqua" w:cstheme="majorHAnsi"/>
          <w:color w:val="000000" w:themeColor="text1"/>
          <w:sz w:val="22"/>
          <w:szCs w:val="22"/>
        </w:rPr>
      </w:pPr>
    </w:p>
    <w:p w14:paraId="647FC6E2" w14:textId="77777777" w:rsidR="000F4889" w:rsidRDefault="000F4889" w:rsidP="00CF131A">
      <w:pPr>
        <w:rPr>
          <w:rFonts w:ascii="Book Antiqua" w:hAnsi="Book Antiqua" w:cstheme="majorHAnsi"/>
          <w:color w:val="000000" w:themeColor="text1"/>
          <w:sz w:val="22"/>
          <w:szCs w:val="22"/>
        </w:rPr>
      </w:pPr>
    </w:p>
    <w:p w14:paraId="14FDBD52" w14:textId="77777777" w:rsidR="000F4889" w:rsidRDefault="000F4889" w:rsidP="00CF131A">
      <w:pPr>
        <w:rPr>
          <w:rFonts w:ascii="Book Antiqua" w:hAnsi="Book Antiqua" w:cstheme="majorHAnsi"/>
          <w:color w:val="000000" w:themeColor="text1"/>
          <w:sz w:val="22"/>
          <w:szCs w:val="22"/>
        </w:rPr>
      </w:pPr>
    </w:p>
    <w:p w14:paraId="6554B7DF" w14:textId="77777777" w:rsidR="005865CF" w:rsidRDefault="005865CF" w:rsidP="00CF131A">
      <w:pPr>
        <w:rPr>
          <w:rFonts w:ascii="Book Antiqua" w:hAnsi="Book Antiqua" w:cstheme="majorHAnsi"/>
          <w:color w:val="000000" w:themeColor="text1"/>
          <w:sz w:val="22"/>
          <w:szCs w:val="22"/>
        </w:rPr>
      </w:pPr>
    </w:p>
    <w:p w14:paraId="7E1ED1FB" w14:textId="77777777" w:rsidR="000F4889" w:rsidRDefault="000F4889" w:rsidP="00CF131A">
      <w:pPr>
        <w:rPr>
          <w:rFonts w:ascii="Book Antiqua" w:hAnsi="Book Antiqua" w:cstheme="majorHAnsi"/>
          <w:color w:val="000000" w:themeColor="text1"/>
          <w:sz w:val="22"/>
          <w:szCs w:val="22"/>
        </w:rPr>
      </w:pPr>
    </w:p>
    <w:p w14:paraId="7F6A8091" w14:textId="77777777" w:rsidR="000F4889" w:rsidRDefault="000F4889" w:rsidP="000F4889">
      <w:pPr>
        <w:jc w:val="center"/>
        <w:rPr>
          <w:rFonts w:ascii="Book Antiqua" w:eastAsiaTheme="majorEastAsia" w:hAnsi="Book Antiqua" w:cstheme="majorHAnsi"/>
          <w:bCs/>
          <w:color w:val="000000" w:themeColor="text1"/>
          <w:sz w:val="22"/>
          <w:szCs w:val="22"/>
        </w:rPr>
      </w:pPr>
    </w:p>
    <w:p w14:paraId="33D33A94" w14:textId="77777777" w:rsidR="000F4889" w:rsidRDefault="000F4889" w:rsidP="000F4889">
      <w:pPr>
        <w:jc w:val="center"/>
        <w:rPr>
          <w:rFonts w:ascii="Book Antiqua" w:eastAsiaTheme="majorEastAsia" w:hAnsi="Book Antiqua" w:cstheme="majorHAnsi"/>
          <w:bCs/>
          <w:color w:val="000000" w:themeColor="text1"/>
          <w:sz w:val="22"/>
          <w:szCs w:val="22"/>
        </w:rPr>
      </w:pPr>
    </w:p>
    <w:p w14:paraId="497B1C01" w14:textId="77777777" w:rsidR="000F4889" w:rsidRDefault="000F4889" w:rsidP="000F4889">
      <w:pPr>
        <w:jc w:val="center"/>
        <w:rPr>
          <w:rFonts w:ascii="Book Antiqua" w:eastAsiaTheme="majorEastAsia" w:hAnsi="Book Antiqua" w:cstheme="majorHAnsi"/>
          <w:bCs/>
          <w:color w:val="000000" w:themeColor="text1"/>
          <w:sz w:val="22"/>
          <w:szCs w:val="22"/>
        </w:rPr>
      </w:pPr>
    </w:p>
    <w:p w14:paraId="12EE1CD8" w14:textId="77777777" w:rsidR="000F4889" w:rsidRDefault="000F4889" w:rsidP="000F4889">
      <w:pPr>
        <w:jc w:val="center"/>
        <w:rPr>
          <w:rFonts w:ascii="Book Antiqua" w:eastAsiaTheme="majorEastAsia" w:hAnsi="Book Antiqua" w:cstheme="majorHAnsi"/>
          <w:bCs/>
          <w:color w:val="000000" w:themeColor="text1"/>
          <w:sz w:val="22"/>
          <w:szCs w:val="22"/>
        </w:rPr>
      </w:pPr>
    </w:p>
    <w:p w14:paraId="53D55313" w14:textId="77777777" w:rsidR="000F4889" w:rsidRDefault="000F4889" w:rsidP="000F4889">
      <w:pPr>
        <w:jc w:val="center"/>
        <w:rPr>
          <w:rFonts w:ascii="Book Antiqua" w:eastAsiaTheme="majorEastAsia" w:hAnsi="Book Antiqua" w:cstheme="majorHAnsi"/>
          <w:bCs/>
          <w:color w:val="000000" w:themeColor="text1"/>
          <w:sz w:val="22"/>
          <w:szCs w:val="22"/>
        </w:rPr>
      </w:pPr>
    </w:p>
    <w:p w14:paraId="39E0DA1E" w14:textId="77777777" w:rsidR="000F4889" w:rsidRDefault="000F4889" w:rsidP="000F4889">
      <w:pPr>
        <w:jc w:val="center"/>
        <w:rPr>
          <w:rFonts w:ascii="Book Antiqua" w:eastAsiaTheme="majorEastAsia" w:hAnsi="Book Antiqua" w:cstheme="majorHAnsi"/>
          <w:bCs/>
          <w:color w:val="000000" w:themeColor="text1"/>
          <w:sz w:val="22"/>
          <w:szCs w:val="22"/>
        </w:rPr>
      </w:pPr>
    </w:p>
    <w:p w14:paraId="021C7F0E" w14:textId="77777777" w:rsidR="000F4889" w:rsidRPr="000554A7" w:rsidRDefault="000F4889" w:rsidP="000F4889">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 xml:space="preserve">Part </w:t>
      </w:r>
      <w:r>
        <w:rPr>
          <w:rFonts w:ascii="Book Antiqua" w:eastAsiaTheme="majorEastAsia" w:hAnsi="Book Antiqua" w:cstheme="majorHAnsi"/>
          <w:bCs/>
          <w:color w:val="000000" w:themeColor="text1"/>
          <w:sz w:val="22"/>
          <w:szCs w:val="22"/>
        </w:rPr>
        <w:t>H</w:t>
      </w:r>
      <w:r w:rsidRPr="000554A7">
        <w:rPr>
          <w:rFonts w:ascii="Book Antiqua" w:eastAsiaTheme="majorEastAsia" w:hAnsi="Book Antiqua" w:cstheme="majorHAnsi"/>
          <w:bCs/>
          <w:color w:val="000000" w:themeColor="text1"/>
          <w:sz w:val="22"/>
          <w:szCs w:val="22"/>
        </w:rPr>
        <w:t xml:space="preserve"> – The Audit</w:t>
      </w:r>
    </w:p>
    <w:p w14:paraId="1A42DA82" w14:textId="77777777" w:rsidR="000F4889" w:rsidRPr="000554A7" w:rsidRDefault="000F4889" w:rsidP="000F4889">
      <w:pPr>
        <w:jc w:val="center"/>
        <w:rPr>
          <w:rFonts w:ascii="Book Antiqua" w:eastAsiaTheme="majorEastAsia" w:hAnsi="Book Antiqua" w:cstheme="majorHAnsi"/>
          <w:b/>
          <w:bCs/>
          <w:color w:val="000000" w:themeColor="text1"/>
          <w:sz w:val="22"/>
          <w:szCs w:val="22"/>
        </w:rPr>
      </w:pPr>
      <w:r>
        <w:rPr>
          <w:rFonts w:ascii="Book Antiqua" w:eastAsiaTheme="majorEastAsia" w:hAnsi="Book Antiqua" w:cstheme="majorHAnsi"/>
          <w:b/>
          <w:bCs/>
          <w:color w:val="000000" w:themeColor="text1"/>
          <w:sz w:val="22"/>
          <w:szCs w:val="22"/>
        </w:rPr>
        <w:t xml:space="preserve">Areas other than Advances and Forex </w:t>
      </w:r>
    </w:p>
    <w:p w14:paraId="11C57D55" w14:textId="77777777" w:rsidR="000F4889" w:rsidRDefault="000F4889" w:rsidP="00CF131A">
      <w:pPr>
        <w:rPr>
          <w:rFonts w:ascii="Book Antiqua" w:hAnsi="Book Antiqua" w:cstheme="majorHAnsi"/>
          <w:color w:val="000000" w:themeColor="text1"/>
          <w:sz w:val="22"/>
          <w:szCs w:val="22"/>
        </w:rPr>
      </w:pPr>
    </w:p>
    <w:p w14:paraId="6065D0A9" w14:textId="77777777" w:rsidR="000F4889" w:rsidRDefault="000F4889" w:rsidP="00CF131A">
      <w:pPr>
        <w:rPr>
          <w:rFonts w:ascii="Book Antiqua" w:hAnsi="Book Antiqua" w:cstheme="majorHAnsi"/>
          <w:color w:val="000000" w:themeColor="text1"/>
          <w:sz w:val="22"/>
          <w:szCs w:val="22"/>
        </w:rPr>
      </w:pPr>
    </w:p>
    <w:p w14:paraId="3D02D8BC" w14:textId="77777777" w:rsidR="000F4889" w:rsidRDefault="000F4889" w:rsidP="00CF131A">
      <w:pPr>
        <w:rPr>
          <w:rFonts w:ascii="Book Antiqua" w:hAnsi="Book Antiqua" w:cstheme="majorHAnsi"/>
          <w:color w:val="000000" w:themeColor="text1"/>
          <w:sz w:val="22"/>
          <w:szCs w:val="22"/>
        </w:rPr>
      </w:pPr>
    </w:p>
    <w:p w14:paraId="31416902" w14:textId="77777777" w:rsidR="000F4889" w:rsidRDefault="000F4889" w:rsidP="00CF131A">
      <w:pPr>
        <w:rPr>
          <w:rFonts w:ascii="Book Antiqua" w:hAnsi="Book Antiqua" w:cstheme="majorHAnsi"/>
          <w:color w:val="000000" w:themeColor="text1"/>
          <w:sz w:val="22"/>
          <w:szCs w:val="22"/>
        </w:rPr>
      </w:pPr>
    </w:p>
    <w:p w14:paraId="35663ADC" w14:textId="77777777" w:rsidR="000F4889" w:rsidRDefault="000F4889" w:rsidP="00CF131A">
      <w:pPr>
        <w:rPr>
          <w:rFonts w:ascii="Book Antiqua" w:hAnsi="Book Antiqua" w:cstheme="majorHAnsi"/>
          <w:color w:val="000000" w:themeColor="text1"/>
          <w:sz w:val="22"/>
          <w:szCs w:val="22"/>
        </w:rPr>
      </w:pPr>
    </w:p>
    <w:p w14:paraId="2DECC830" w14:textId="77777777" w:rsidR="000F4889" w:rsidRDefault="000F4889" w:rsidP="00CF131A">
      <w:pPr>
        <w:rPr>
          <w:rFonts w:ascii="Book Antiqua" w:hAnsi="Book Antiqua" w:cstheme="majorHAnsi"/>
          <w:color w:val="000000" w:themeColor="text1"/>
          <w:sz w:val="22"/>
          <w:szCs w:val="22"/>
        </w:rPr>
      </w:pPr>
    </w:p>
    <w:p w14:paraId="6FC8B11A" w14:textId="77777777" w:rsidR="000F4889" w:rsidRDefault="000F4889" w:rsidP="00CF131A">
      <w:pPr>
        <w:rPr>
          <w:rFonts w:ascii="Book Antiqua" w:hAnsi="Book Antiqua" w:cstheme="majorHAnsi"/>
          <w:color w:val="000000" w:themeColor="text1"/>
          <w:sz w:val="22"/>
          <w:szCs w:val="22"/>
        </w:rPr>
      </w:pPr>
    </w:p>
    <w:p w14:paraId="013F2038" w14:textId="77777777" w:rsidR="000F4889" w:rsidRDefault="000F4889" w:rsidP="00CF131A">
      <w:pPr>
        <w:rPr>
          <w:rFonts w:ascii="Book Antiqua" w:hAnsi="Book Antiqua" w:cstheme="majorHAnsi"/>
          <w:color w:val="000000" w:themeColor="text1"/>
          <w:sz w:val="22"/>
          <w:szCs w:val="22"/>
        </w:rPr>
      </w:pPr>
    </w:p>
    <w:p w14:paraId="6DC3BBDD" w14:textId="77777777" w:rsidR="000F4889" w:rsidRDefault="000F4889" w:rsidP="00CF131A">
      <w:pPr>
        <w:rPr>
          <w:rFonts w:ascii="Book Antiqua" w:hAnsi="Book Antiqua" w:cstheme="majorHAnsi"/>
          <w:color w:val="000000" w:themeColor="text1"/>
          <w:sz w:val="22"/>
          <w:szCs w:val="22"/>
        </w:rPr>
      </w:pPr>
    </w:p>
    <w:p w14:paraId="090AFDFB" w14:textId="77777777" w:rsidR="000F4889" w:rsidRDefault="000F4889" w:rsidP="00CF131A">
      <w:pPr>
        <w:rPr>
          <w:rFonts w:ascii="Book Antiqua" w:hAnsi="Book Antiqua" w:cstheme="majorHAnsi"/>
          <w:color w:val="000000" w:themeColor="text1"/>
          <w:sz w:val="22"/>
          <w:szCs w:val="22"/>
        </w:rPr>
      </w:pPr>
    </w:p>
    <w:p w14:paraId="05BE4C65" w14:textId="77777777" w:rsidR="000F4889" w:rsidRDefault="000F4889" w:rsidP="00CF131A">
      <w:pPr>
        <w:rPr>
          <w:rFonts w:ascii="Book Antiqua" w:hAnsi="Book Antiqua" w:cstheme="majorHAnsi"/>
          <w:color w:val="000000" w:themeColor="text1"/>
          <w:sz w:val="22"/>
          <w:szCs w:val="22"/>
        </w:rPr>
      </w:pPr>
    </w:p>
    <w:p w14:paraId="708579BB" w14:textId="77777777" w:rsidR="000F4889" w:rsidRDefault="000F4889" w:rsidP="00CF131A">
      <w:pPr>
        <w:rPr>
          <w:rFonts w:ascii="Book Antiqua" w:hAnsi="Book Antiqua" w:cstheme="majorHAnsi"/>
          <w:color w:val="000000" w:themeColor="text1"/>
          <w:sz w:val="22"/>
          <w:szCs w:val="22"/>
        </w:rPr>
      </w:pPr>
    </w:p>
    <w:p w14:paraId="4B9C003B" w14:textId="77777777" w:rsidR="000F4889" w:rsidRDefault="000F4889" w:rsidP="00CF131A">
      <w:pPr>
        <w:rPr>
          <w:rFonts w:ascii="Book Antiqua" w:hAnsi="Book Antiqua" w:cstheme="majorHAnsi"/>
          <w:color w:val="000000" w:themeColor="text1"/>
          <w:sz w:val="22"/>
          <w:szCs w:val="22"/>
        </w:rPr>
      </w:pPr>
    </w:p>
    <w:p w14:paraId="3AC1B6AB" w14:textId="77777777" w:rsidR="000F4889" w:rsidRDefault="000F4889" w:rsidP="00CF131A">
      <w:pPr>
        <w:rPr>
          <w:rFonts w:ascii="Book Antiqua" w:hAnsi="Book Antiqua" w:cstheme="majorHAnsi"/>
          <w:color w:val="000000" w:themeColor="text1"/>
          <w:sz w:val="22"/>
          <w:szCs w:val="22"/>
        </w:rPr>
      </w:pPr>
    </w:p>
    <w:p w14:paraId="348992CB" w14:textId="77777777" w:rsidR="000F4889" w:rsidRDefault="000F4889" w:rsidP="00CF131A">
      <w:pPr>
        <w:rPr>
          <w:rFonts w:ascii="Book Antiqua" w:hAnsi="Book Antiqua" w:cstheme="majorHAnsi"/>
          <w:color w:val="000000" w:themeColor="text1"/>
          <w:sz w:val="22"/>
          <w:szCs w:val="22"/>
        </w:rPr>
      </w:pPr>
    </w:p>
    <w:p w14:paraId="1CD132F7" w14:textId="77777777" w:rsidR="000F4889" w:rsidRDefault="000F4889" w:rsidP="00CF131A">
      <w:pPr>
        <w:rPr>
          <w:rFonts w:ascii="Book Antiqua" w:hAnsi="Book Antiqua" w:cstheme="majorHAnsi"/>
          <w:color w:val="000000" w:themeColor="text1"/>
          <w:sz w:val="22"/>
          <w:szCs w:val="22"/>
        </w:rPr>
      </w:pPr>
    </w:p>
    <w:p w14:paraId="209CF092" w14:textId="77777777" w:rsidR="000F4889" w:rsidRDefault="000F4889" w:rsidP="00CF131A">
      <w:pPr>
        <w:rPr>
          <w:rFonts w:ascii="Book Antiqua" w:hAnsi="Book Antiqua" w:cstheme="majorHAnsi"/>
          <w:color w:val="000000" w:themeColor="text1"/>
          <w:sz w:val="22"/>
          <w:szCs w:val="22"/>
        </w:rPr>
      </w:pPr>
    </w:p>
    <w:p w14:paraId="3FC5C56A" w14:textId="77777777" w:rsidR="000F4889" w:rsidRDefault="000F4889" w:rsidP="00CF131A">
      <w:pPr>
        <w:rPr>
          <w:rFonts w:ascii="Book Antiqua" w:hAnsi="Book Antiqua" w:cstheme="majorHAnsi"/>
          <w:color w:val="000000" w:themeColor="text1"/>
          <w:sz w:val="22"/>
          <w:szCs w:val="22"/>
        </w:rPr>
      </w:pPr>
    </w:p>
    <w:p w14:paraId="21334C13" w14:textId="77777777" w:rsidR="000F4889" w:rsidRDefault="000F4889" w:rsidP="00CF131A">
      <w:pPr>
        <w:rPr>
          <w:rFonts w:ascii="Book Antiqua" w:hAnsi="Book Antiqua" w:cstheme="majorHAnsi"/>
          <w:color w:val="000000" w:themeColor="text1"/>
          <w:sz w:val="22"/>
          <w:szCs w:val="22"/>
        </w:rPr>
      </w:pPr>
    </w:p>
    <w:p w14:paraId="47FA4334" w14:textId="77777777" w:rsidR="000F4889" w:rsidRPr="000554A7" w:rsidRDefault="000F4889" w:rsidP="000F4889">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62" w:name="_Toc39308263"/>
      <w:r>
        <w:rPr>
          <w:rFonts w:ascii="Book Antiqua" w:hAnsi="Book Antiqua" w:cstheme="majorHAnsi"/>
          <w:b/>
          <w:color w:val="000000" w:themeColor="text1"/>
          <w:sz w:val="22"/>
          <w:szCs w:val="22"/>
        </w:rPr>
        <w:t>Other Audit areas</w:t>
      </w:r>
      <w:bookmarkEnd w:id="62"/>
      <w:r>
        <w:rPr>
          <w:rFonts w:ascii="Book Antiqua" w:hAnsi="Book Antiqua" w:cstheme="majorHAnsi"/>
          <w:b/>
          <w:color w:val="000000" w:themeColor="text1"/>
          <w:sz w:val="22"/>
          <w:szCs w:val="22"/>
        </w:rPr>
        <w:t xml:space="preserve"> </w:t>
      </w:r>
    </w:p>
    <w:p w14:paraId="66F0F49C" w14:textId="77777777" w:rsidR="000F4889" w:rsidRDefault="000F4889" w:rsidP="00CF131A">
      <w:pPr>
        <w:rPr>
          <w:rFonts w:ascii="Book Antiqua" w:hAnsi="Book Antiqua" w:cstheme="majorHAnsi"/>
          <w:color w:val="000000" w:themeColor="text1"/>
          <w:sz w:val="22"/>
          <w:szCs w:val="22"/>
        </w:rPr>
      </w:pPr>
    </w:p>
    <w:tbl>
      <w:tblPr>
        <w:tblW w:w="9340" w:type="dxa"/>
        <w:tblLook w:val="04A0" w:firstRow="1" w:lastRow="0" w:firstColumn="1" w:lastColumn="0" w:noHBand="0" w:noVBand="1"/>
      </w:tblPr>
      <w:tblGrid>
        <w:gridCol w:w="7500"/>
        <w:gridCol w:w="1840"/>
      </w:tblGrid>
      <w:tr w:rsidR="00F6796C" w:rsidRPr="00F6796C" w14:paraId="235B7AFE" w14:textId="77777777" w:rsidTr="00531E30">
        <w:trPr>
          <w:trHeight w:val="300"/>
          <w:tblHeader/>
        </w:trPr>
        <w:tc>
          <w:tcPr>
            <w:tcW w:w="7500" w:type="dxa"/>
            <w:tcBorders>
              <w:top w:val="single" w:sz="4" w:space="0" w:color="auto"/>
              <w:left w:val="single" w:sz="4" w:space="0" w:color="auto"/>
              <w:bottom w:val="single" w:sz="4" w:space="0" w:color="auto"/>
              <w:right w:val="single" w:sz="4" w:space="0" w:color="auto"/>
            </w:tcBorders>
            <w:shd w:val="clear" w:color="auto" w:fill="auto"/>
            <w:vAlign w:val="center"/>
          </w:tcPr>
          <w:p w14:paraId="44E4F2E4" w14:textId="77777777" w:rsidR="00F6796C" w:rsidRPr="00F6796C" w:rsidRDefault="00F6796C" w:rsidP="00F6796C">
            <w:pPr>
              <w:spacing w:before="0" w:after="0" w:line="240" w:lineRule="auto"/>
              <w:ind w:firstLineChars="200" w:firstLine="442"/>
              <w:rPr>
                <w:rFonts w:ascii="Book Antiqua" w:eastAsia="Times New Roman" w:hAnsi="Book Antiqua" w:cs="Calibri"/>
                <w:b/>
                <w:bCs/>
                <w:color w:val="000000"/>
                <w:kern w:val="0"/>
                <w:sz w:val="22"/>
                <w:szCs w:val="22"/>
                <w:lang w:eastAsia="en-GB"/>
              </w:rPr>
            </w:pPr>
            <w:r>
              <w:rPr>
                <w:rFonts w:ascii="Book Antiqua" w:eastAsia="Times New Roman" w:hAnsi="Book Antiqua" w:cs="Calibri"/>
                <w:b/>
                <w:bCs/>
                <w:color w:val="000000"/>
                <w:kern w:val="0"/>
                <w:sz w:val="22"/>
                <w:szCs w:val="22"/>
                <w:lang w:eastAsia="en-GB"/>
              </w:rPr>
              <w:t>Description of Procedure</w:t>
            </w:r>
          </w:p>
        </w:tc>
        <w:tc>
          <w:tcPr>
            <w:tcW w:w="1840" w:type="dxa"/>
            <w:tcBorders>
              <w:top w:val="single" w:sz="4" w:space="0" w:color="auto"/>
              <w:left w:val="nil"/>
              <w:bottom w:val="single" w:sz="4" w:space="0" w:color="auto"/>
              <w:right w:val="single" w:sz="4" w:space="0" w:color="auto"/>
            </w:tcBorders>
            <w:shd w:val="clear" w:color="auto" w:fill="auto"/>
            <w:vAlign w:val="center"/>
          </w:tcPr>
          <w:p w14:paraId="1E46F616" w14:textId="77777777" w:rsidR="00F6796C" w:rsidRPr="00F6796C" w:rsidRDefault="00F6796C" w:rsidP="00F6796C">
            <w:pPr>
              <w:spacing w:before="0" w:after="0" w:line="240" w:lineRule="auto"/>
              <w:rPr>
                <w:rFonts w:ascii="Book Antiqua" w:eastAsia="Times New Roman" w:hAnsi="Book Antiqua" w:cs="Calibri"/>
                <w:b/>
                <w:bCs/>
                <w:color w:val="000000"/>
                <w:kern w:val="0"/>
                <w:sz w:val="22"/>
                <w:szCs w:val="22"/>
                <w:lang w:eastAsia="en-GB"/>
              </w:rPr>
            </w:pPr>
            <w:r>
              <w:rPr>
                <w:rFonts w:ascii="Book Antiqua" w:eastAsia="Times New Roman" w:hAnsi="Book Antiqua" w:cs="Calibri"/>
                <w:b/>
                <w:bCs/>
                <w:color w:val="000000"/>
                <w:kern w:val="0"/>
                <w:sz w:val="22"/>
                <w:szCs w:val="22"/>
                <w:lang w:eastAsia="en-GB"/>
              </w:rPr>
              <w:t>Work Paper Ref</w:t>
            </w:r>
          </w:p>
        </w:tc>
      </w:tr>
      <w:tr w:rsidR="00F6796C" w:rsidRPr="00F6796C" w14:paraId="25573ED6" w14:textId="77777777" w:rsidTr="00F6796C">
        <w:trPr>
          <w:trHeight w:val="300"/>
        </w:trPr>
        <w:tc>
          <w:tcPr>
            <w:tcW w:w="7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A2351" w14:textId="77777777" w:rsidR="00F6796C" w:rsidRPr="00F6796C" w:rsidRDefault="00F6796C" w:rsidP="00F6796C">
            <w:pPr>
              <w:spacing w:before="0" w:after="0" w:line="240" w:lineRule="auto"/>
              <w:ind w:firstLineChars="200" w:firstLine="442"/>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A.ASSETS: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9798103" w14:textId="77777777" w:rsidR="00F6796C" w:rsidRPr="00F6796C" w:rsidRDefault="00F6796C" w:rsidP="00F6796C">
            <w:pPr>
              <w:spacing w:before="0" w:after="0" w:line="240" w:lineRule="auto"/>
              <w:ind w:firstLineChars="200" w:firstLine="442"/>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 </w:t>
            </w:r>
          </w:p>
        </w:tc>
      </w:tr>
      <w:tr w:rsidR="00F6796C" w:rsidRPr="00F6796C" w14:paraId="78F865D1" w14:textId="77777777" w:rsidTr="00F6796C">
        <w:trPr>
          <w:trHeight w:val="30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1F125D0E" w14:textId="77777777" w:rsidR="00F6796C" w:rsidRPr="00F6796C" w:rsidRDefault="00F6796C" w:rsidP="00F6796C">
            <w:pPr>
              <w:spacing w:before="0" w:after="0" w:line="240" w:lineRule="auto"/>
              <w:ind w:firstLineChars="200" w:firstLine="442"/>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Cash</w:t>
            </w:r>
          </w:p>
        </w:tc>
        <w:tc>
          <w:tcPr>
            <w:tcW w:w="1840" w:type="dxa"/>
            <w:tcBorders>
              <w:top w:val="nil"/>
              <w:left w:val="nil"/>
              <w:bottom w:val="single" w:sz="4" w:space="0" w:color="auto"/>
              <w:right w:val="single" w:sz="4" w:space="0" w:color="auto"/>
            </w:tcBorders>
            <w:shd w:val="clear" w:color="auto" w:fill="auto"/>
            <w:vAlign w:val="center"/>
            <w:hideMark/>
          </w:tcPr>
          <w:p w14:paraId="1E88963D" w14:textId="77777777" w:rsidR="00F6796C" w:rsidRPr="00F6796C" w:rsidRDefault="00F6796C" w:rsidP="00F6796C">
            <w:pPr>
              <w:spacing w:before="0" w:after="0" w:line="240" w:lineRule="auto"/>
              <w:ind w:firstLineChars="200" w:firstLine="442"/>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 </w:t>
            </w:r>
          </w:p>
        </w:tc>
      </w:tr>
      <w:tr w:rsidR="00F6796C" w:rsidRPr="00F6796C" w14:paraId="37B0AB66" w14:textId="77777777"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6C6703F3"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Obtain a schedule of denomination of cash</w:t>
            </w:r>
          </w:p>
        </w:tc>
        <w:tc>
          <w:tcPr>
            <w:tcW w:w="1840" w:type="dxa"/>
            <w:tcBorders>
              <w:top w:val="nil"/>
              <w:left w:val="nil"/>
              <w:bottom w:val="single" w:sz="4" w:space="0" w:color="auto"/>
              <w:right w:val="single" w:sz="4" w:space="0" w:color="auto"/>
            </w:tcBorders>
            <w:shd w:val="clear" w:color="auto" w:fill="auto"/>
            <w:vAlign w:val="center"/>
            <w:hideMark/>
          </w:tcPr>
          <w:p w14:paraId="470F7963"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val="en-GB" w:eastAsia="en-GB"/>
              </w:rPr>
              <w:t> </w:t>
            </w:r>
          </w:p>
        </w:tc>
      </w:tr>
      <w:tr w:rsidR="00F6796C" w:rsidRPr="00F6796C" w14:paraId="0D66F578" w14:textId="77777777"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0FAC3921"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Physically verify the existence of cash and tally with the (and tally with the) above schedule</w:t>
            </w:r>
          </w:p>
        </w:tc>
        <w:tc>
          <w:tcPr>
            <w:tcW w:w="1840" w:type="dxa"/>
            <w:tcBorders>
              <w:top w:val="nil"/>
              <w:left w:val="nil"/>
              <w:bottom w:val="single" w:sz="4" w:space="0" w:color="auto"/>
              <w:right w:val="single" w:sz="4" w:space="0" w:color="auto"/>
            </w:tcBorders>
            <w:shd w:val="clear" w:color="auto" w:fill="auto"/>
            <w:vAlign w:val="center"/>
            <w:hideMark/>
          </w:tcPr>
          <w:p w14:paraId="5D186EFE"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38228DF5" w14:textId="77777777"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41E3C559"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Tally physical balance with Cash Scroll and the General Ledger as on the date of verification</w:t>
            </w:r>
          </w:p>
        </w:tc>
        <w:tc>
          <w:tcPr>
            <w:tcW w:w="1840" w:type="dxa"/>
            <w:tcBorders>
              <w:top w:val="nil"/>
              <w:left w:val="nil"/>
              <w:bottom w:val="single" w:sz="4" w:space="0" w:color="auto"/>
              <w:right w:val="single" w:sz="4" w:space="0" w:color="auto"/>
            </w:tcBorders>
            <w:shd w:val="clear" w:color="auto" w:fill="auto"/>
            <w:vAlign w:val="center"/>
            <w:hideMark/>
          </w:tcPr>
          <w:p w14:paraId="5A16CF7B"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2221671A" w14:textId="77777777" w:rsidTr="00F6796C">
        <w:trPr>
          <w:trHeight w:val="99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20ACB58A"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Ascertain the retention limit of cash fixed by the head office. In case the balance exceeds the Retention  Limit the same may be reported in the following format:</w:t>
            </w:r>
          </w:p>
        </w:tc>
        <w:tc>
          <w:tcPr>
            <w:tcW w:w="1840" w:type="dxa"/>
            <w:tcBorders>
              <w:top w:val="nil"/>
              <w:left w:val="nil"/>
              <w:bottom w:val="single" w:sz="4" w:space="0" w:color="auto"/>
              <w:right w:val="single" w:sz="4" w:space="0" w:color="auto"/>
            </w:tcBorders>
            <w:shd w:val="clear" w:color="auto" w:fill="auto"/>
            <w:vAlign w:val="center"/>
            <w:hideMark/>
          </w:tcPr>
          <w:p w14:paraId="1CBD3831"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661C9E53" w14:textId="77777777"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767D05DE" w14:textId="77777777" w:rsidR="00F6796C" w:rsidRPr="00F6796C" w:rsidRDefault="00F6796C" w:rsidP="00F6796C">
            <w:pPr>
              <w:spacing w:before="0" w:after="0" w:line="240" w:lineRule="auto"/>
              <w:jc w:val="both"/>
              <w:rPr>
                <w:rFonts w:ascii="Book Antiqua" w:eastAsia="Times New Roman" w:hAnsi="Book Antiqua" w:cs="Calibri"/>
                <w:color w:val="000000"/>
                <w:kern w:val="0"/>
                <w:sz w:val="22"/>
                <w:szCs w:val="22"/>
                <w:lang w:val="en-GB" w:eastAsia="en-GB"/>
              </w:rPr>
            </w:pPr>
            <w:r w:rsidRPr="00F6796C">
              <w:rPr>
                <w:rFonts w:ascii="Book Antiqua" w:eastAsia="Times New Roman" w:hAnsi="Book Antiqua" w:cs="Calibri"/>
                <w:color w:val="000000"/>
                <w:kern w:val="0"/>
                <w:sz w:val="22"/>
                <w:szCs w:val="22"/>
                <w:lang w:eastAsia="en-GB"/>
              </w:rPr>
              <w:t>Cash Balance in excess of Rs.</w:t>
            </w:r>
            <w:r w:rsidRPr="00F6796C">
              <w:rPr>
                <w:rFonts w:ascii="Book Antiqua" w:eastAsia="Times New Roman" w:hAnsi="Book Antiqua" w:cs="Calibri"/>
                <w:color w:val="000000"/>
                <w:kern w:val="0"/>
                <w:sz w:val="22"/>
                <w:szCs w:val="22"/>
                <w:u w:val="single"/>
                <w:lang w:eastAsia="en-GB"/>
              </w:rPr>
              <w:t xml:space="preserve"> </w:t>
            </w:r>
          </w:p>
        </w:tc>
        <w:tc>
          <w:tcPr>
            <w:tcW w:w="1840" w:type="dxa"/>
            <w:tcBorders>
              <w:top w:val="nil"/>
              <w:left w:val="nil"/>
              <w:bottom w:val="single" w:sz="4" w:space="0" w:color="auto"/>
              <w:right w:val="single" w:sz="4" w:space="0" w:color="auto"/>
            </w:tcBorders>
            <w:shd w:val="clear" w:color="auto" w:fill="auto"/>
            <w:vAlign w:val="center"/>
            <w:hideMark/>
          </w:tcPr>
          <w:p w14:paraId="3557030B" w14:textId="77777777" w:rsidR="00F6796C" w:rsidRPr="00F6796C" w:rsidRDefault="00F6796C" w:rsidP="00F6796C">
            <w:pPr>
              <w:spacing w:before="0" w:after="0" w:line="240" w:lineRule="auto"/>
              <w:jc w:val="both"/>
              <w:rPr>
                <w:rFonts w:ascii="Book Antiqua" w:eastAsia="Times New Roman" w:hAnsi="Book Antiqua" w:cs="Calibri"/>
                <w:color w:val="000000"/>
                <w:kern w:val="0"/>
                <w:sz w:val="22"/>
                <w:szCs w:val="22"/>
                <w:lang w:val="en-GB" w:eastAsia="en-GB"/>
              </w:rPr>
            </w:pPr>
            <w:r w:rsidRPr="00F6796C">
              <w:rPr>
                <w:rFonts w:ascii="Book Antiqua" w:eastAsia="Times New Roman" w:hAnsi="Book Antiqua" w:cs="Calibri"/>
                <w:color w:val="000000"/>
                <w:kern w:val="0"/>
                <w:sz w:val="22"/>
                <w:szCs w:val="22"/>
                <w:lang w:eastAsia="en-GB"/>
              </w:rPr>
              <w:t> </w:t>
            </w:r>
          </w:p>
        </w:tc>
      </w:tr>
      <w:tr w:rsidR="00F6796C" w:rsidRPr="00F6796C" w14:paraId="4EC4B221" w14:textId="77777777"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72F2D47B" w14:textId="77777777" w:rsidR="00F6796C" w:rsidRPr="00F6796C" w:rsidRDefault="00F6796C" w:rsidP="00F6796C">
            <w:pPr>
              <w:spacing w:before="0" w:after="0" w:line="240" w:lineRule="auto"/>
              <w:jc w:val="both"/>
              <w:rPr>
                <w:rFonts w:ascii="Book Antiqua" w:eastAsia="Times New Roman" w:hAnsi="Book Antiqua" w:cs="Calibri"/>
                <w:color w:val="000000"/>
                <w:kern w:val="0"/>
                <w:sz w:val="22"/>
                <w:szCs w:val="22"/>
                <w:lang w:val="en-GB" w:eastAsia="en-GB"/>
              </w:rPr>
            </w:pPr>
            <w:r w:rsidRPr="00F6796C">
              <w:rPr>
                <w:rFonts w:ascii="Book Antiqua" w:eastAsia="Times New Roman" w:hAnsi="Book Antiqua" w:cs="Calibri"/>
                <w:color w:val="000000"/>
                <w:kern w:val="0"/>
                <w:sz w:val="22"/>
                <w:szCs w:val="22"/>
                <w:lang w:eastAsia="en-GB"/>
              </w:rPr>
              <w:t>Date: Amount Rs.</w:t>
            </w:r>
          </w:p>
        </w:tc>
        <w:tc>
          <w:tcPr>
            <w:tcW w:w="1840" w:type="dxa"/>
            <w:tcBorders>
              <w:top w:val="nil"/>
              <w:left w:val="nil"/>
              <w:bottom w:val="single" w:sz="4" w:space="0" w:color="auto"/>
              <w:right w:val="single" w:sz="4" w:space="0" w:color="auto"/>
            </w:tcBorders>
            <w:shd w:val="clear" w:color="auto" w:fill="auto"/>
            <w:vAlign w:val="center"/>
            <w:hideMark/>
          </w:tcPr>
          <w:p w14:paraId="68CE55F6" w14:textId="77777777" w:rsidR="00F6796C" w:rsidRPr="00F6796C" w:rsidRDefault="00F6796C" w:rsidP="00F6796C">
            <w:pPr>
              <w:spacing w:before="0" w:after="0" w:line="240" w:lineRule="auto"/>
              <w:jc w:val="both"/>
              <w:rPr>
                <w:rFonts w:ascii="Book Antiqua" w:eastAsia="Times New Roman" w:hAnsi="Book Antiqua" w:cs="Calibri"/>
                <w:color w:val="000000"/>
                <w:kern w:val="0"/>
                <w:sz w:val="22"/>
                <w:szCs w:val="22"/>
                <w:lang w:val="en-GB" w:eastAsia="en-GB"/>
              </w:rPr>
            </w:pPr>
            <w:r w:rsidRPr="00F6796C">
              <w:rPr>
                <w:rFonts w:ascii="Book Antiqua" w:eastAsia="Times New Roman" w:hAnsi="Book Antiqua" w:cs="Calibri"/>
                <w:color w:val="000000"/>
                <w:kern w:val="0"/>
                <w:sz w:val="22"/>
                <w:szCs w:val="22"/>
                <w:lang w:val="en-GB" w:eastAsia="en-GB"/>
              </w:rPr>
              <w:t> </w:t>
            </w:r>
          </w:p>
        </w:tc>
      </w:tr>
      <w:tr w:rsidR="00F6796C" w:rsidRPr="00F6796C" w14:paraId="5BC102DE" w14:textId="77777777"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6AF28E2D"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Verify the insurance cover taken on transit cash.</w:t>
            </w:r>
          </w:p>
        </w:tc>
        <w:tc>
          <w:tcPr>
            <w:tcW w:w="1840" w:type="dxa"/>
            <w:tcBorders>
              <w:top w:val="nil"/>
              <w:left w:val="nil"/>
              <w:bottom w:val="single" w:sz="4" w:space="0" w:color="auto"/>
              <w:right w:val="single" w:sz="4" w:space="0" w:color="auto"/>
            </w:tcBorders>
            <w:shd w:val="clear" w:color="auto" w:fill="auto"/>
            <w:vAlign w:val="center"/>
            <w:hideMark/>
          </w:tcPr>
          <w:p w14:paraId="76454DA7"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33D864F5" w14:textId="77777777"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1697DA97"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Verify whether cash is maintained in effective joint custody of two or more persons</w:t>
            </w:r>
          </w:p>
        </w:tc>
        <w:tc>
          <w:tcPr>
            <w:tcW w:w="1840" w:type="dxa"/>
            <w:tcBorders>
              <w:top w:val="nil"/>
              <w:left w:val="nil"/>
              <w:bottom w:val="single" w:sz="4" w:space="0" w:color="auto"/>
              <w:right w:val="single" w:sz="4" w:space="0" w:color="auto"/>
            </w:tcBorders>
            <w:shd w:val="clear" w:color="auto" w:fill="auto"/>
            <w:vAlign w:val="center"/>
            <w:hideMark/>
          </w:tcPr>
          <w:p w14:paraId="5AA98176"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18107E1C" w14:textId="77777777"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0FA5E3B9"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Ensure that are responsible official verifies physical cash on a daily basis.</w:t>
            </w:r>
          </w:p>
        </w:tc>
        <w:tc>
          <w:tcPr>
            <w:tcW w:w="1840" w:type="dxa"/>
            <w:tcBorders>
              <w:top w:val="nil"/>
              <w:left w:val="nil"/>
              <w:bottom w:val="single" w:sz="4" w:space="0" w:color="auto"/>
              <w:right w:val="single" w:sz="4" w:space="0" w:color="auto"/>
            </w:tcBorders>
            <w:shd w:val="clear" w:color="auto" w:fill="auto"/>
            <w:vAlign w:val="center"/>
            <w:hideMark/>
          </w:tcPr>
          <w:p w14:paraId="6A1DE614"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52D18560" w14:textId="77777777" w:rsidTr="00F6796C">
        <w:trPr>
          <w:trHeight w:val="99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4BC2C0C7"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Check whether the cash balance has been verified periodically by the Branch Manager in addition to the Head cashier.</w:t>
            </w:r>
          </w:p>
        </w:tc>
        <w:tc>
          <w:tcPr>
            <w:tcW w:w="1840" w:type="dxa"/>
            <w:tcBorders>
              <w:top w:val="nil"/>
              <w:left w:val="nil"/>
              <w:bottom w:val="single" w:sz="4" w:space="0" w:color="auto"/>
              <w:right w:val="single" w:sz="4" w:space="0" w:color="auto"/>
            </w:tcBorders>
            <w:shd w:val="clear" w:color="auto" w:fill="auto"/>
            <w:vAlign w:val="center"/>
            <w:hideMark/>
          </w:tcPr>
          <w:p w14:paraId="096A6C83"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081C794E" w14:textId="77777777" w:rsidTr="00F6796C">
        <w:trPr>
          <w:trHeight w:val="30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4AF69F06" w14:textId="77777777" w:rsidR="00F6796C" w:rsidRPr="00F6796C" w:rsidRDefault="00F6796C" w:rsidP="00F6796C">
            <w:pPr>
              <w:spacing w:before="0" w:after="0" w:line="240" w:lineRule="auto"/>
              <w:jc w:val="both"/>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Balances with other Banks</w:t>
            </w:r>
          </w:p>
        </w:tc>
        <w:tc>
          <w:tcPr>
            <w:tcW w:w="1840" w:type="dxa"/>
            <w:tcBorders>
              <w:top w:val="nil"/>
              <w:left w:val="nil"/>
              <w:bottom w:val="single" w:sz="4" w:space="0" w:color="auto"/>
              <w:right w:val="single" w:sz="4" w:space="0" w:color="auto"/>
            </w:tcBorders>
            <w:shd w:val="clear" w:color="auto" w:fill="auto"/>
            <w:vAlign w:val="center"/>
            <w:hideMark/>
          </w:tcPr>
          <w:p w14:paraId="723F7946" w14:textId="77777777" w:rsidR="00F6796C" w:rsidRPr="00F6796C" w:rsidRDefault="00F6796C" w:rsidP="00F6796C">
            <w:pPr>
              <w:spacing w:before="0" w:after="0" w:line="240" w:lineRule="auto"/>
              <w:jc w:val="both"/>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 </w:t>
            </w:r>
          </w:p>
        </w:tc>
      </w:tr>
      <w:tr w:rsidR="00F6796C" w:rsidRPr="00F6796C" w14:paraId="7157EACF" w14:textId="77777777"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47665703"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Verify whether the branch has any balances with other banks.</w:t>
            </w:r>
          </w:p>
        </w:tc>
        <w:tc>
          <w:tcPr>
            <w:tcW w:w="1840" w:type="dxa"/>
            <w:tcBorders>
              <w:top w:val="nil"/>
              <w:left w:val="nil"/>
              <w:bottom w:val="single" w:sz="4" w:space="0" w:color="auto"/>
              <w:right w:val="single" w:sz="4" w:space="0" w:color="auto"/>
            </w:tcBorders>
            <w:shd w:val="clear" w:color="auto" w:fill="auto"/>
            <w:vAlign w:val="center"/>
            <w:hideMark/>
          </w:tcPr>
          <w:p w14:paraId="3C24F857"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val="en-GB" w:eastAsia="en-GB"/>
              </w:rPr>
              <w:t> </w:t>
            </w:r>
          </w:p>
        </w:tc>
      </w:tr>
      <w:tr w:rsidR="00F6796C" w:rsidRPr="00F6796C" w14:paraId="041EA7D1" w14:textId="77777777"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54D7F2CC"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Obtain confirmatory letter from the bank or branch wherever applicable.</w:t>
            </w:r>
          </w:p>
        </w:tc>
        <w:tc>
          <w:tcPr>
            <w:tcW w:w="1840" w:type="dxa"/>
            <w:tcBorders>
              <w:top w:val="nil"/>
              <w:left w:val="nil"/>
              <w:bottom w:val="single" w:sz="4" w:space="0" w:color="auto"/>
              <w:right w:val="single" w:sz="4" w:space="0" w:color="auto"/>
            </w:tcBorders>
            <w:shd w:val="clear" w:color="auto" w:fill="auto"/>
            <w:vAlign w:val="center"/>
            <w:hideMark/>
          </w:tcPr>
          <w:p w14:paraId="7B8A4FA7"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547F67DF" w14:textId="77777777"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2718B101"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Ensure whether BRS is prepared periodically.</w:t>
            </w:r>
          </w:p>
        </w:tc>
        <w:tc>
          <w:tcPr>
            <w:tcW w:w="1840" w:type="dxa"/>
            <w:tcBorders>
              <w:top w:val="nil"/>
              <w:left w:val="nil"/>
              <w:bottom w:val="single" w:sz="4" w:space="0" w:color="auto"/>
              <w:right w:val="single" w:sz="4" w:space="0" w:color="auto"/>
            </w:tcBorders>
            <w:shd w:val="clear" w:color="auto" w:fill="auto"/>
            <w:vAlign w:val="center"/>
            <w:hideMark/>
          </w:tcPr>
          <w:p w14:paraId="794B300D"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6F3D6980" w14:textId="77777777"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36C0A74F"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Verify BRS on a test check basis.</w:t>
            </w:r>
          </w:p>
        </w:tc>
        <w:tc>
          <w:tcPr>
            <w:tcW w:w="1840" w:type="dxa"/>
            <w:tcBorders>
              <w:top w:val="nil"/>
              <w:left w:val="nil"/>
              <w:bottom w:val="single" w:sz="4" w:space="0" w:color="auto"/>
              <w:right w:val="single" w:sz="4" w:space="0" w:color="auto"/>
            </w:tcBorders>
            <w:shd w:val="clear" w:color="auto" w:fill="auto"/>
            <w:vAlign w:val="center"/>
            <w:hideMark/>
          </w:tcPr>
          <w:p w14:paraId="17DF5E9D"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318ACE3C" w14:textId="77777777"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220543BF"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Check for unresponded credits/debits found in the BRS and report the same.</w:t>
            </w:r>
          </w:p>
        </w:tc>
        <w:tc>
          <w:tcPr>
            <w:tcW w:w="1840" w:type="dxa"/>
            <w:tcBorders>
              <w:top w:val="nil"/>
              <w:left w:val="nil"/>
              <w:bottom w:val="single" w:sz="4" w:space="0" w:color="auto"/>
              <w:right w:val="single" w:sz="4" w:space="0" w:color="auto"/>
            </w:tcBorders>
            <w:shd w:val="clear" w:color="auto" w:fill="auto"/>
            <w:vAlign w:val="center"/>
            <w:hideMark/>
          </w:tcPr>
          <w:p w14:paraId="3F04ADC2"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2E46A650" w14:textId="77777777" w:rsidTr="00F6796C">
        <w:trPr>
          <w:trHeight w:val="30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351696B5" w14:textId="77777777" w:rsidR="00F6796C" w:rsidRPr="00F6796C" w:rsidRDefault="00F6796C" w:rsidP="00F6796C">
            <w:pPr>
              <w:spacing w:before="0" w:after="0" w:line="240" w:lineRule="auto"/>
              <w:jc w:val="both"/>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Investments</w:t>
            </w:r>
          </w:p>
        </w:tc>
        <w:tc>
          <w:tcPr>
            <w:tcW w:w="1840" w:type="dxa"/>
            <w:tcBorders>
              <w:top w:val="nil"/>
              <w:left w:val="nil"/>
              <w:bottom w:val="single" w:sz="4" w:space="0" w:color="auto"/>
              <w:right w:val="single" w:sz="4" w:space="0" w:color="auto"/>
            </w:tcBorders>
            <w:shd w:val="clear" w:color="auto" w:fill="auto"/>
            <w:vAlign w:val="center"/>
            <w:hideMark/>
          </w:tcPr>
          <w:p w14:paraId="3EA07F76" w14:textId="77777777" w:rsidR="00F6796C" w:rsidRPr="00F6796C" w:rsidRDefault="00F6796C" w:rsidP="00F6796C">
            <w:pPr>
              <w:spacing w:before="0" w:after="0" w:line="240" w:lineRule="auto"/>
              <w:jc w:val="both"/>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 </w:t>
            </w:r>
          </w:p>
        </w:tc>
      </w:tr>
      <w:tr w:rsidR="00F6796C" w:rsidRPr="00F6796C" w14:paraId="086C6F8A" w14:textId="77777777"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676719BC"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Obtain the schedule of investment held by the branch.</w:t>
            </w:r>
          </w:p>
        </w:tc>
        <w:tc>
          <w:tcPr>
            <w:tcW w:w="1840" w:type="dxa"/>
            <w:tcBorders>
              <w:top w:val="nil"/>
              <w:left w:val="nil"/>
              <w:bottom w:val="single" w:sz="4" w:space="0" w:color="auto"/>
              <w:right w:val="single" w:sz="4" w:space="0" w:color="auto"/>
            </w:tcBorders>
            <w:shd w:val="clear" w:color="auto" w:fill="auto"/>
            <w:vAlign w:val="center"/>
            <w:hideMark/>
          </w:tcPr>
          <w:p w14:paraId="795336DB"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val="en-GB" w:eastAsia="en-GB"/>
              </w:rPr>
              <w:t> </w:t>
            </w:r>
          </w:p>
        </w:tc>
      </w:tr>
      <w:tr w:rsidR="00F6796C" w:rsidRPr="00F6796C" w14:paraId="6F6FD1CC" w14:textId="77777777"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42FFBDE6"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Check for appropriate authorization issued by H.O/ Controlling Authority</w:t>
            </w:r>
          </w:p>
        </w:tc>
        <w:tc>
          <w:tcPr>
            <w:tcW w:w="1840" w:type="dxa"/>
            <w:tcBorders>
              <w:top w:val="nil"/>
              <w:left w:val="nil"/>
              <w:bottom w:val="single" w:sz="4" w:space="0" w:color="auto"/>
              <w:right w:val="single" w:sz="4" w:space="0" w:color="auto"/>
            </w:tcBorders>
            <w:shd w:val="clear" w:color="auto" w:fill="auto"/>
            <w:vAlign w:val="center"/>
            <w:hideMark/>
          </w:tcPr>
          <w:p w14:paraId="6825064E"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1C4921D4" w14:textId="77777777"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2FD07BCB"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Conduct physical verification of investments and tally with the above schedule</w:t>
            </w:r>
          </w:p>
        </w:tc>
        <w:tc>
          <w:tcPr>
            <w:tcW w:w="1840" w:type="dxa"/>
            <w:tcBorders>
              <w:top w:val="nil"/>
              <w:left w:val="nil"/>
              <w:bottom w:val="single" w:sz="4" w:space="0" w:color="auto"/>
              <w:right w:val="single" w:sz="4" w:space="0" w:color="auto"/>
            </w:tcBorders>
            <w:shd w:val="clear" w:color="auto" w:fill="auto"/>
            <w:vAlign w:val="center"/>
            <w:hideMark/>
          </w:tcPr>
          <w:p w14:paraId="6C29D7CF"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29071D3F" w14:textId="77777777" w:rsidTr="00F6796C">
        <w:trPr>
          <w:trHeight w:val="30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3CA37EC8" w14:textId="77777777" w:rsidR="00F6796C" w:rsidRPr="00F6796C" w:rsidRDefault="00F6796C" w:rsidP="00F6796C">
            <w:pPr>
              <w:spacing w:before="0" w:after="0" w:line="240" w:lineRule="auto"/>
              <w:ind w:firstLineChars="200" w:firstLine="442"/>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Advance</w:t>
            </w:r>
          </w:p>
        </w:tc>
        <w:tc>
          <w:tcPr>
            <w:tcW w:w="1840" w:type="dxa"/>
            <w:tcBorders>
              <w:top w:val="nil"/>
              <w:left w:val="nil"/>
              <w:bottom w:val="single" w:sz="4" w:space="0" w:color="auto"/>
              <w:right w:val="single" w:sz="4" w:space="0" w:color="auto"/>
            </w:tcBorders>
            <w:shd w:val="clear" w:color="auto" w:fill="auto"/>
            <w:vAlign w:val="center"/>
            <w:hideMark/>
          </w:tcPr>
          <w:p w14:paraId="6743A468" w14:textId="77777777" w:rsidR="00F6796C" w:rsidRPr="00F6796C" w:rsidRDefault="00F6796C" w:rsidP="00F6796C">
            <w:pPr>
              <w:spacing w:before="0" w:after="0" w:line="240" w:lineRule="auto"/>
              <w:ind w:firstLineChars="200" w:firstLine="442"/>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 </w:t>
            </w:r>
          </w:p>
        </w:tc>
      </w:tr>
      <w:tr w:rsidR="00F6796C" w:rsidRPr="00F6796C" w14:paraId="7624AB0C" w14:textId="77777777" w:rsidTr="00F6796C">
        <w:trPr>
          <w:trHeight w:val="99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10F9D035"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lastRenderedPageBreak/>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Ensure  that monitoring of slippage of accounts from standard to sub- standard/doubtful is done and reported promptly to the  Controlling Authority.</w:t>
            </w:r>
          </w:p>
        </w:tc>
        <w:tc>
          <w:tcPr>
            <w:tcW w:w="1840" w:type="dxa"/>
            <w:tcBorders>
              <w:top w:val="nil"/>
              <w:left w:val="nil"/>
              <w:bottom w:val="single" w:sz="4" w:space="0" w:color="auto"/>
              <w:right w:val="single" w:sz="4" w:space="0" w:color="auto"/>
            </w:tcBorders>
            <w:shd w:val="clear" w:color="auto" w:fill="auto"/>
            <w:vAlign w:val="center"/>
            <w:hideMark/>
          </w:tcPr>
          <w:p w14:paraId="5AB53E52"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val="en-GB" w:eastAsia="en-GB"/>
              </w:rPr>
              <w:t> </w:t>
            </w:r>
          </w:p>
        </w:tc>
      </w:tr>
      <w:tr w:rsidR="00F6796C" w:rsidRPr="00F6796C" w14:paraId="63CA278A" w14:textId="77777777"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77C2F4B3"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Ensure that recovery measures are promptly taken.</w:t>
            </w:r>
          </w:p>
        </w:tc>
        <w:tc>
          <w:tcPr>
            <w:tcW w:w="1840" w:type="dxa"/>
            <w:tcBorders>
              <w:top w:val="nil"/>
              <w:left w:val="nil"/>
              <w:bottom w:val="single" w:sz="4" w:space="0" w:color="auto"/>
              <w:right w:val="single" w:sz="4" w:space="0" w:color="auto"/>
            </w:tcBorders>
            <w:shd w:val="clear" w:color="auto" w:fill="auto"/>
            <w:vAlign w:val="center"/>
            <w:hideMark/>
          </w:tcPr>
          <w:p w14:paraId="0D327549"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1856D37A" w14:textId="77777777"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5D5BD7E9"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 </w:t>
            </w:r>
          </w:p>
        </w:tc>
        <w:tc>
          <w:tcPr>
            <w:tcW w:w="1840" w:type="dxa"/>
            <w:tcBorders>
              <w:top w:val="nil"/>
              <w:left w:val="nil"/>
              <w:bottom w:val="single" w:sz="4" w:space="0" w:color="auto"/>
              <w:right w:val="single" w:sz="4" w:space="0" w:color="auto"/>
            </w:tcBorders>
            <w:shd w:val="clear" w:color="auto" w:fill="auto"/>
            <w:vAlign w:val="center"/>
            <w:hideMark/>
          </w:tcPr>
          <w:p w14:paraId="2776EC5F"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val="en-GB" w:eastAsia="en-GB"/>
              </w:rPr>
              <w:t> </w:t>
            </w:r>
          </w:p>
        </w:tc>
      </w:tr>
      <w:tr w:rsidR="00F6796C" w:rsidRPr="00F6796C" w14:paraId="6DDC5A66" w14:textId="77777777" w:rsidTr="00F6796C">
        <w:trPr>
          <w:trHeight w:val="30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55FBB66D" w14:textId="77777777" w:rsidR="00F6796C" w:rsidRPr="00F6796C" w:rsidRDefault="00F6796C" w:rsidP="00F6796C">
            <w:pPr>
              <w:spacing w:before="0" w:after="0" w:line="240" w:lineRule="auto"/>
              <w:ind w:firstLineChars="100" w:firstLine="221"/>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Other Assets</w:t>
            </w:r>
          </w:p>
        </w:tc>
        <w:tc>
          <w:tcPr>
            <w:tcW w:w="1840" w:type="dxa"/>
            <w:tcBorders>
              <w:top w:val="nil"/>
              <w:left w:val="nil"/>
              <w:bottom w:val="single" w:sz="4" w:space="0" w:color="auto"/>
              <w:right w:val="single" w:sz="4" w:space="0" w:color="auto"/>
            </w:tcBorders>
            <w:shd w:val="clear" w:color="auto" w:fill="auto"/>
            <w:vAlign w:val="center"/>
            <w:hideMark/>
          </w:tcPr>
          <w:p w14:paraId="34925BE6" w14:textId="77777777" w:rsidR="00F6796C" w:rsidRPr="00F6796C" w:rsidRDefault="00F6796C" w:rsidP="00F6796C">
            <w:pPr>
              <w:spacing w:before="0" w:after="0" w:line="240" w:lineRule="auto"/>
              <w:ind w:firstLineChars="100" w:firstLine="221"/>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val="en-GB" w:eastAsia="en-GB"/>
              </w:rPr>
              <w:t> </w:t>
            </w:r>
          </w:p>
        </w:tc>
      </w:tr>
      <w:tr w:rsidR="00F6796C" w:rsidRPr="00F6796C" w14:paraId="4E35B518" w14:textId="77777777" w:rsidTr="00F6796C">
        <w:trPr>
          <w:trHeight w:val="30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3984DEB6" w14:textId="77777777" w:rsidR="00F6796C" w:rsidRPr="00F6796C" w:rsidRDefault="00F6796C" w:rsidP="00F6796C">
            <w:pPr>
              <w:spacing w:before="0" w:after="0" w:line="240" w:lineRule="auto"/>
              <w:ind w:firstLineChars="200" w:firstLine="442"/>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Stationery/Stamps</w:t>
            </w:r>
          </w:p>
        </w:tc>
        <w:tc>
          <w:tcPr>
            <w:tcW w:w="1840" w:type="dxa"/>
            <w:tcBorders>
              <w:top w:val="nil"/>
              <w:left w:val="nil"/>
              <w:bottom w:val="single" w:sz="4" w:space="0" w:color="auto"/>
              <w:right w:val="single" w:sz="4" w:space="0" w:color="auto"/>
            </w:tcBorders>
            <w:shd w:val="clear" w:color="auto" w:fill="auto"/>
            <w:vAlign w:val="center"/>
            <w:hideMark/>
          </w:tcPr>
          <w:p w14:paraId="3960B612" w14:textId="77777777" w:rsidR="00F6796C" w:rsidRPr="00F6796C" w:rsidRDefault="00F6796C" w:rsidP="00F6796C">
            <w:pPr>
              <w:spacing w:before="0" w:after="0" w:line="240" w:lineRule="auto"/>
              <w:ind w:firstLineChars="200" w:firstLine="442"/>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val="en-GB" w:eastAsia="en-GB"/>
              </w:rPr>
              <w:t> </w:t>
            </w:r>
          </w:p>
        </w:tc>
      </w:tr>
      <w:tr w:rsidR="00F6796C" w:rsidRPr="00F6796C" w14:paraId="1BE9247E" w14:textId="77777777"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7D712A6A"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Obtain schedule of Stationery Stocks</w:t>
            </w:r>
          </w:p>
        </w:tc>
        <w:tc>
          <w:tcPr>
            <w:tcW w:w="1840" w:type="dxa"/>
            <w:tcBorders>
              <w:top w:val="nil"/>
              <w:left w:val="nil"/>
              <w:bottom w:val="single" w:sz="4" w:space="0" w:color="auto"/>
              <w:right w:val="single" w:sz="4" w:space="0" w:color="auto"/>
            </w:tcBorders>
            <w:shd w:val="clear" w:color="auto" w:fill="auto"/>
            <w:vAlign w:val="center"/>
            <w:hideMark/>
          </w:tcPr>
          <w:p w14:paraId="79751665"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val="en-GB" w:eastAsia="en-GB"/>
              </w:rPr>
              <w:t> </w:t>
            </w:r>
          </w:p>
        </w:tc>
      </w:tr>
      <w:tr w:rsidR="00F6796C" w:rsidRPr="00F6796C" w14:paraId="68C23BB2" w14:textId="77777777"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5A29BCBB"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Ensure that the physical balance tallies with the above schedule.</w:t>
            </w:r>
          </w:p>
        </w:tc>
        <w:tc>
          <w:tcPr>
            <w:tcW w:w="1840" w:type="dxa"/>
            <w:tcBorders>
              <w:top w:val="nil"/>
              <w:left w:val="nil"/>
              <w:bottom w:val="single" w:sz="4" w:space="0" w:color="auto"/>
              <w:right w:val="single" w:sz="4" w:space="0" w:color="auto"/>
            </w:tcBorders>
            <w:shd w:val="clear" w:color="auto" w:fill="auto"/>
            <w:vAlign w:val="center"/>
            <w:hideMark/>
          </w:tcPr>
          <w:p w14:paraId="0E3A2C4D"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3F949901" w14:textId="77777777"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7E78FE91"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Suspense Accounts/Sundry Assets.</w:t>
            </w:r>
          </w:p>
        </w:tc>
        <w:tc>
          <w:tcPr>
            <w:tcW w:w="1840" w:type="dxa"/>
            <w:tcBorders>
              <w:top w:val="nil"/>
              <w:left w:val="nil"/>
              <w:bottom w:val="single" w:sz="4" w:space="0" w:color="auto"/>
              <w:right w:val="single" w:sz="4" w:space="0" w:color="auto"/>
            </w:tcBorders>
            <w:shd w:val="clear" w:color="auto" w:fill="auto"/>
            <w:vAlign w:val="center"/>
            <w:hideMark/>
          </w:tcPr>
          <w:p w14:paraId="02CAF7E4"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2564619D" w14:textId="77777777"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42BE9787"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Obtain an schedule/return of suspense account and verify the items for long outstanding items.</w:t>
            </w:r>
          </w:p>
        </w:tc>
        <w:tc>
          <w:tcPr>
            <w:tcW w:w="1840" w:type="dxa"/>
            <w:tcBorders>
              <w:top w:val="nil"/>
              <w:left w:val="nil"/>
              <w:bottom w:val="single" w:sz="4" w:space="0" w:color="auto"/>
              <w:right w:val="single" w:sz="4" w:space="0" w:color="auto"/>
            </w:tcBorders>
            <w:shd w:val="clear" w:color="auto" w:fill="auto"/>
            <w:vAlign w:val="center"/>
            <w:hideMark/>
          </w:tcPr>
          <w:p w14:paraId="24C7F08F"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71FAA686" w14:textId="77777777"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17017857"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Report unusual/long outstanding items.</w:t>
            </w:r>
          </w:p>
        </w:tc>
        <w:tc>
          <w:tcPr>
            <w:tcW w:w="1840" w:type="dxa"/>
            <w:tcBorders>
              <w:top w:val="nil"/>
              <w:left w:val="nil"/>
              <w:bottom w:val="single" w:sz="4" w:space="0" w:color="auto"/>
              <w:right w:val="single" w:sz="4" w:space="0" w:color="auto"/>
            </w:tcBorders>
            <w:shd w:val="clear" w:color="auto" w:fill="auto"/>
            <w:vAlign w:val="center"/>
            <w:hideMark/>
          </w:tcPr>
          <w:p w14:paraId="2E724CD7"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57ED8D1F" w14:textId="77777777"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37D35B64"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Verify transfer to H.O during the year</w:t>
            </w:r>
          </w:p>
        </w:tc>
        <w:tc>
          <w:tcPr>
            <w:tcW w:w="1840" w:type="dxa"/>
            <w:tcBorders>
              <w:top w:val="nil"/>
              <w:left w:val="nil"/>
              <w:bottom w:val="single" w:sz="4" w:space="0" w:color="auto"/>
              <w:right w:val="single" w:sz="4" w:space="0" w:color="auto"/>
            </w:tcBorders>
            <w:shd w:val="clear" w:color="auto" w:fill="auto"/>
            <w:vAlign w:val="center"/>
            <w:hideMark/>
          </w:tcPr>
          <w:p w14:paraId="4265D6C8"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1EF72CF5" w14:textId="77777777" w:rsidTr="00F6796C">
        <w:trPr>
          <w:trHeight w:val="99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4F4BCFA1"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Does the scrutiny of accounts under various sub-heads reveal balances, which in your opinion are not recoverable and would require provision/ write off.</w:t>
            </w:r>
          </w:p>
        </w:tc>
        <w:tc>
          <w:tcPr>
            <w:tcW w:w="1840" w:type="dxa"/>
            <w:tcBorders>
              <w:top w:val="nil"/>
              <w:left w:val="nil"/>
              <w:bottom w:val="single" w:sz="4" w:space="0" w:color="auto"/>
              <w:right w:val="single" w:sz="4" w:space="0" w:color="auto"/>
            </w:tcBorders>
            <w:shd w:val="clear" w:color="auto" w:fill="auto"/>
            <w:vAlign w:val="center"/>
            <w:hideMark/>
          </w:tcPr>
          <w:p w14:paraId="2A692683"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6AC28DB2" w14:textId="77777777" w:rsidTr="00F6796C">
        <w:trPr>
          <w:trHeight w:val="30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0B8483C8" w14:textId="77777777" w:rsidR="00F6796C" w:rsidRPr="00F6796C" w:rsidRDefault="00F6796C" w:rsidP="00F6796C">
            <w:pPr>
              <w:spacing w:before="0" w:after="0" w:line="240" w:lineRule="auto"/>
              <w:ind w:firstLineChars="200" w:firstLine="442"/>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B. LIABILITY:</w:t>
            </w:r>
          </w:p>
        </w:tc>
        <w:tc>
          <w:tcPr>
            <w:tcW w:w="1840" w:type="dxa"/>
            <w:tcBorders>
              <w:top w:val="nil"/>
              <w:left w:val="nil"/>
              <w:bottom w:val="single" w:sz="4" w:space="0" w:color="auto"/>
              <w:right w:val="single" w:sz="4" w:space="0" w:color="auto"/>
            </w:tcBorders>
            <w:shd w:val="clear" w:color="auto" w:fill="auto"/>
            <w:vAlign w:val="center"/>
            <w:hideMark/>
          </w:tcPr>
          <w:p w14:paraId="75C03BC9" w14:textId="77777777" w:rsidR="00F6796C" w:rsidRPr="00F6796C" w:rsidRDefault="00F6796C" w:rsidP="00F6796C">
            <w:pPr>
              <w:spacing w:before="0" w:after="0" w:line="240" w:lineRule="auto"/>
              <w:ind w:firstLineChars="200" w:firstLine="442"/>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val="en-GB" w:eastAsia="en-GB"/>
              </w:rPr>
              <w:t> </w:t>
            </w:r>
          </w:p>
        </w:tc>
      </w:tr>
      <w:tr w:rsidR="00F6796C" w:rsidRPr="00F6796C" w14:paraId="38FB594B" w14:textId="77777777" w:rsidTr="00F6796C">
        <w:trPr>
          <w:trHeight w:val="30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44C2D349" w14:textId="77777777" w:rsidR="00F6796C" w:rsidRPr="00F6796C" w:rsidRDefault="00F6796C" w:rsidP="00F6796C">
            <w:pPr>
              <w:spacing w:before="0" w:after="0" w:line="240" w:lineRule="auto"/>
              <w:jc w:val="both"/>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Bills payable, Sundry deposits etc.,</w:t>
            </w:r>
          </w:p>
        </w:tc>
        <w:tc>
          <w:tcPr>
            <w:tcW w:w="1840" w:type="dxa"/>
            <w:tcBorders>
              <w:top w:val="nil"/>
              <w:left w:val="nil"/>
              <w:bottom w:val="single" w:sz="4" w:space="0" w:color="auto"/>
              <w:right w:val="single" w:sz="4" w:space="0" w:color="auto"/>
            </w:tcBorders>
            <w:shd w:val="clear" w:color="auto" w:fill="auto"/>
            <w:vAlign w:val="center"/>
            <w:hideMark/>
          </w:tcPr>
          <w:p w14:paraId="01306766" w14:textId="77777777" w:rsidR="00F6796C" w:rsidRPr="00F6796C" w:rsidRDefault="00F6796C" w:rsidP="00F6796C">
            <w:pPr>
              <w:spacing w:before="0" w:after="0" w:line="240" w:lineRule="auto"/>
              <w:jc w:val="both"/>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val="en-GB" w:eastAsia="en-GB"/>
              </w:rPr>
              <w:t> </w:t>
            </w:r>
          </w:p>
        </w:tc>
      </w:tr>
      <w:tr w:rsidR="00F6796C" w:rsidRPr="00F6796C" w14:paraId="2024C6F2" w14:textId="77777777"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1D9D76A7" w14:textId="77777777" w:rsidR="00F6796C" w:rsidRPr="00F6796C" w:rsidRDefault="00F6796C" w:rsidP="00F6796C">
            <w:pPr>
              <w:spacing w:before="0" w:after="0" w:line="240" w:lineRule="auto"/>
              <w:rPr>
                <w:rFonts w:ascii="Book Antiqua" w:eastAsia="Times New Roman" w:hAnsi="Book Antiqua" w:cs="Calibri"/>
                <w:color w:val="000000"/>
                <w:kern w:val="0"/>
                <w:sz w:val="22"/>
                <w:szCs w:val="22"/>
                <w:lang w:val="en-GB" w:eastAsia="en-GB"/>
              </w:rPr>
            </w:pPr>
            <w:r w:rsidRPr="00F6796C">
              <w:rPr>
                <w:rFonts w:ascii="Book Antiqua" w:eastAsia="Times New Roman" w:hAnsi="Book Antiqua" w:cs="Calibri"/>
                <w:color w:val="000000"/>
                <w:kern w:val="0"/>
                <w:sz w:val="22"/>
                <w:szCs w:val="22"/>
                <w:lang w:eastAsia="en-GB"/>
              </w:rPr>
              <w:t> </w:t>
            </w:r>
          </w:p>
        </w:tc>
        <w:tc>
          <w:tcPr>
            <w:tcW w:w="1840" w:type="dxa"/>
            <w:tcBorders>
              <w:top w:val="nil"/>
              <w:left w:val="nil"/>
              <w:bottom w:val="single" w:sz="4" w:space="0" w:color="auto"/>
              <w:right w:val="single" w:sz="4" w:space="0" w:color="auto"/>
            </w:tcBorders>
            <w:shd w:val="clear" w:color="auto" w:fill="auto"/>
            <w:vAlign w:val="center"/>
            <w:hideMark/>
          </w:tcPr>
          <w:p w14:paraId="3CDDB2E5" w14:textId="77777777" w:rsidR="00F6796C" w:rsidRPr="00F6796C" w:rsidRDefault="00F6796C" w:rsidP="00F6796C">
            <w:pPr>
              <w:spacing w:before="0" w:after="0" w:line="240" w:lineRule="auto"/>
              <w:rPr>
                <w:rFonts w:ascii="Book Antiqua" w:eastAsia="Times New Roman" w:hAnsi="Book Antiqua" w:cs="Calibri"/>
                <w:color w:val="000000"/>
                <w:kern w:val="0"/>
                <w:sz w:val="22"/>
                <w:szCs w:val="22"/>
                <w:lang w:val="en-GB" w:eastAsia="en-GB"/>
              </w:rPr>
            </w:pPr>
            <w:r w:rsidRPr="00F6796C">
              <w:rPr>
                <w:rFonts w:ascii="Book Antiqua" w:eastAsia="Times New Roman" w:hAnsi="Book Antiqua" w:cs="Calibri"/>
                <w:color w:val="000000"/>
                <w:kern w:val="0"/>
                <w:sz w:val="22"/>
                <w:szCs w:val="22"/>
                <w:lang w:val="en-GB" w:eastAsia="en-GB"/>
              </w:rPr>
              <w:t> </w:t>
            </w:r>
          </w:p>
        </w:tc>
      </w:tr>
      <w:tr w:rsidR="00F6796C" w:rsidRPr="00F6796C" w14:paraId="46E0BEA3" w14:textId="77777777"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3DF0FDE4"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Does the scrutiny of account sunder various sub-heads reveal odd balances?</w:t>
            </w:r>
          </w:p>
        </w:tc>
        <w:tc>
          <w:tcPr>
            <w:tcW w:w="1840" w:type="dxa"/>
            <w:tcBorders>
              <w:top w:val="nil"/>
              <w:left w:val="nil"/>
              <w:bottom w:val="single" w:sz="4" w:space="0" w:color="auto"/>
              <w:right w:val="single" w:sz="4" w:space="0" w:color="auto"/>
            </w:tcBorders>
            <w:shd w:val="clear" w:color="auto" w:fill="auto"/>
            <w:vAlign w:val="center"/>
            <w:hideMark/>
          </w:tcPr>
          <w:p w14:paraId="6148F4B5"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val="en-GB" w:eastAsia="en-GB"/>
              </w:rPr>
              <w:t> </w:t>
            </w:r>
          </w:p>
        </w:tc>
      </w:tr>
      <w:tr w:rsidR="00F6796C" w:rsidRPr="00F6796C" w14:paraId="666D38FD" w14:textId="77777777"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36FE48DC"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Report the number of items and aggregate of amount of old outstanding item spending for 3 or more years</w:t>
            </w:r>
          </w:p>
        </w:tc>
        <w:tc>
          <w:tcPr>
            <w:tcW w:w="1840" w:type="dxa"/>
            <w:tcBorders>
              <w:top w:val="nil"/>
              <w:left w:val="nil"/>
              <w:bottom w:val="single" w:sz="4" w:space="0" w:color="auto"/>
              <w:right w:val="single" w:sz="4" w:space="0" w:color="auto"/>
            </w:tcBorders>
            <w:shd w:val="clear" w:color="auto" w:fill="auto"/>
            <w:vAlign w:val="center"/>
            <w:hideMark/>
          </w:tcPr>
          <w:p w14:paraId="543DEB00"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1E84F035" w14:textId="77777777"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07302186"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Check amount received against suite filled accounts</w:t>
            </w:r>
          </w:p>
        </w:tc>
        <w:tc>
          <w:tcPr>
            <w:tcW w:w="1840" w:type="dxa"/>
            <w:tcBorders>
              <w:top w:val="nil"/>
              <w:left w:val="nil"/>
              <w:bottom w:val="single" w:sz="4" w:space="0" w:color="auto"/>
              <w:right w:val="single" w:sz="4" w:space="0" w:color="auto"/>
            </w:tcBorders>
            <w:shd w:val="clear" w:color="auto" w:fill="auto"/>
            <w:vAlign w:val="center"/>
            <w:hideMark/>
          </w:tcPr>
          <w:p w14:paraId="5C82BC76"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3C88C58D" w14:textId="77777777"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6CFFE5F6"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Check unidentified deposits e g. Excess cash found in the branch etc.,</w:t>
            </w:r>
          </w:p>
        </w:tc>
        <w:tc>
          <w:tcPr>
            <w:tcW w:w="1840" w:type="dxa"/>
            <w:tcBorders>
              <w:top w:val="nil"/>
              <w:left w:val="nil"/>
              <w:bottom w:val="single" w:sz="4" w:space="0" w:color="auto"/>
              <w:right w:val="single" w:sz="4" w:space="0" w:color="auto"/>
            </w:tcBorders>
            <w:shd w:val="clear" w:color="auto" w:fill="auto"/>
            <w:vAlign w:val="center"/>
            <w:hideMark/>
          </w:tcPr>
          <w:p w14:paraId="3025FDDD"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4467569B" w14:textId="77777777" w:rsidTr="00F6796C">
        <w:trPr>
          <w:trHeight w:val="30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660F89E3" w14:textId="77777777" w:rsidR="00F6796C" w:rsidRPr="00F6796C" w:rsidRDefault="00F6796C" w:rsidP="00F6796C">
            <w:pPr>
              <w:spacing w:before="0" w:after="0" w:line="240" w:lineRule="auto"/>
              <w:ind w:firstLineChars="200" w:firstLine="442"/>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C. PROFIT AND LOSS ACCOUNT</w:t>
            </w:r>
          </w:p>
        </w:tc>
        <w:tc>
          <w:tcPr>
            <w:tcW w:w="1840" w:type="dxa"/>
            <w:tcBorders>
              <w:top w:val="nil"/>
              <w:left w:val="nil"/>
              <w:bottom w:val="single" w:sz="4" w:space="0" w:color="auto"/>
              <w:right w:val="single" w:sz="4" w:space="0" w:color="auto"/>
            </w:tcBorders>
            <w:shd w:val="clear" w:color="auto" w:fill="auto"/>
            <w:vAlign w:val="center"/>
            <w:hideMark/>
          </w:tcPr>
          <w:p w14:paraId="7D29B73B" w14:textId="77777777" w:rsidR="00F6796C" w:rsidRPr="00F6796C" w:rsidRDefault="00F6796C" w:rsidP="00F6796C">
            <w:pPr>
              <w:spacing w:before="0" w:after="0" w:line="240" w:lineRule="auto"/>
              <w:ind w:firstLineChars="200" w:firstLine="442"/>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val="en-GB" w:eastAsia="en-GB"/>
              </w:rPr>
              <w:t> </w:t>
            </w:r>
          </w:p>
        </w:tc>
      </w:tr>
      <w:tr w:rsidR="00F6796C" w:rsidRPr="00F6796C" w14:paraId="53E6CB88" w14:textId="77777777"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4B726208"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Ensure that the branch has followed the income recognition norms stipulated by RBI</w:t>
            </w:r>
          </w:p>
        </w:tc>
        <w:tc>
          <w:tcPr>
            <w:tcW w:w="1840" w:type="dxa"/>
            <w:tcBorders>
              <w:top w:val="nil"/>
              <w:left w:val="nil"/>
              <w:bottom w:val="single" w:sz="4" w:space="0" w:color="auto"/>
              <w:right w:val="single" w:sz="4" w:space="0" w:color="auto"/>
            </w:tcBorders>
            <w:shd w:val="clear" w:color="auto" w:fill="auto"/>
            <w:vAlign w:val="center"/>
            <w:hideMark/>
          </w:tcPr>
          <w:p w14:paraId="7E27B20E"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val="en-GB" w:eastAsia="en-GB"/>
              </w:rPr>
              <w:t> </w:t>
            </w:r>
          </w:p>
        </w:tc>
      </w:tr>
      <w:tr w:rsidR="00F6796C" w:rsidRPr="00F6796C" w14:paraId="094FBC3E" w14:textId="77777777" w:rsidTr="00F6796C">
        <w:trPr>
          <w:trHeight w:val="99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581AF167"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Test check calculations of interest on deposits for excess/short credit of material amount if so give details thereof.</w:t>
            </w:r>
          </w:p>
        </w:tc>
        <w:tc>
          <w:tcPr>
            <w:tcW w:w="1840" w:type="dxa"/>
            <w:tcBorders>
              <w:top w:val="nil"/>
              <w:left w:val="nil"/>
              <w:bottom w:val="single" w:sz="4" w:space="0" w:color="auto"/>
              <w:right w:val="single" w:sz="4" w:space="0" w:color="auto"/>
            </w:tcBorders>
            <w:shd w:val="clear" w:color="auto" w:fill="auto"/>
            <w:vAlign w:val="center"/>
            <w:hideMark/>
          </w:tcPr>
          <w:p w14:paraId="1CABE3D2"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74CB0E5E" w14:textId="77777777" w:rsidTr="00F6796C">
        <w:trPr>
          <w:trHeight w:val="132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52F55EE7"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Study preceding 2 years half year returns  for divergent trends in major items of income and expenditure and report those which are not satisfactorily explained by the branch</w:t>
            </w:r>
          </w:p>
        </w:tc>
        <w:tc>
          <w:tcPr>
            <w:tcW w:w="1840" w:type="dxa"/>
            <w:tcBorders>
              <w:top w:val="nil"/>
              <w:left w:val="nil"/>
              <w:bottom w:val="single" w:sz="4" w:space="0" w:color="auto"/>
              <w:right w:val="single" w:sz="4" w:space="0" w:color="auto"/>
            </w:tcBorders>
            <w:shd w:val="clear" w:color="auto" w:fill="auto"/>
            <w:vAlign w:val="center"/>
            <w:hideMark/>
          </w:tcPr>
          <w:p w14:paraId="2A46AF97"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003F41C7" w14:textId="77777777"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2CF3162C"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Indicate the effect of changes if any in accounting policies on the items of income and expenditure.</w:t>
            </w:r>
          </w:p>
        </w:tc>
        <w:tc>
          <w:tcPr>
            <w:tcW w:w="1840" w:type="dxa"/>
            <w:tcBorders>
              <w:top w:val="nil"/>
              <w:left w:val="nil"/>
              <w:bottom w:val="single" w:sz="4" w:space="0" w:color="auto"/>
              <w:right w:val="single" w:sz="4" w:space="0" w:color="auto"/>
            </w:tcBorders>
            <w:shd w:val="clear" w:color="auto" w:fill="auto"/>
            <w:vAlign w:val="center"/>
            <w:hideMark/>
          </w:tcPr>
          <w:p w14:paraId="04A670BA"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5E9DA5C1" w14:textId="77777777" w:rsidTr="00F6796C">
        <w:trPr>
          <w:trHeight w:val="30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15CB173C" w14:textId="77777777" w:rsidR="00F6796C" w:rsidRPr="00F6796C" w:rsidRDefault="00F6796C" w:rsidP="00F6796C">
            <w:pPr>
              <w:spacing w:before="0" w:after="0" w:line="240" w:lineRule="auto"/>
              <w:ind w:firstLineChars="100" w:firstLine="221"/>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D. GENERAL</w:t>
            </w:r>
          </w:p>
        </w:tc>
        <w:tc>
          <w:tcPr>
            <w:tcW w:w="1840" w:type="dxa"/>
            <w:tcBorders>
              <w:top w:val="nil"/>
              <w:left w:val="nil"/>
              <w:bottom w:val="single" w:sz="4" w:space="0" w:color="auto"/>
              <w:right w:val="single" w:sz="4" w:space="0" w:color="auto"/>
            </w:tcBorders>
            <w:shd w:val="clear" w:color="auto" w:fill="auto"/>
            <w:vAlign w:val="center"/>
            <w:hideMark/>
          </w:tcPr>
          <w:p w14:paraId="2B470528" w14:textId="77777777" w:rsidR="00F6796C" w:rsidRPr="00F6796C" w:rsidRDefault="00F6796C" w:rsidP="00F6796C">
            <w:pPr>
              <w:spacing w:before="0" w:after="0" w:line="240" w:lineRule="auto"/>
              <w:ind w:firstLineChars="100" w:firstLine="221"/>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 </w:t>
            </w:r>
          </w:p>
        </w:tc>
      </w:tr>
      <w:tr w:rsidR="00F6796C" w:rsidRPr="00F6796C" w14:paraId="45503F25" w14:textId="77777777"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60ECC171" w14:textId="77777777" w:rsidR="00F6796C" w:rsidRPr="00F6796C" w:rsidRDefault="00F6796C" w:rsidP="00F6796C">
            <w:pPr>
              <w:spacing w:before="0" w:after="0" w:line="240" w:lineRule="auto"/>
              <w:ind w:firstLineChars="400" w:firstLine="880"/>
              <w:rPr>
                <w:rFonts w:ascii="Book Antiqua" w:eastAsia="Times New Roman" w:hAnsi="Book Antiqua" w:cs="Calibri"/>
                <w:color w:val="000000"/>
                <w:kern w:val="0"/>
                <w:sz w:val="22"/>
                <w:szCs w:val="22"/>
                <w:lang w:val="en-GB" w:eastAsia="en-GB"/>
              </w:rPr>
            </w:pPr>
            <w:r w:rsidRPr="00F6796C">
              <w:rPr>
                <w:rFonts w:ascii="Book Antiqua" w:eastAsia="Times New Roman" w:hAnsi="Book Antiqua" w:cs="Calibri"/>
                <w:color w:val="000000"/>
                <w:kern w:val="0"/>
                <w:sz w:val="22"/>
                <w:szCs w:val="22"/>
                <w:lang w:eastAsia="en-GB"/>
              </w:rPr>
              <w:lastRenderedPageBreak/>
              <w:t>House keeping</w:t>
            </w:r>
          </w:p>
        </w:tc>
        <w:tc>
          <w:tcPr>
            <w:tcW w:w="1840" w:type="dxa"/>
            <w:tcBorders>
              <w:top w:val="nil"/>
              <w:left w:val="nil"/>
              <w:bottom w:val="single" w:sz="4" w:space="0" w:color="auto"/>
              <w:right w:val="single" w:sz="4" w:space="0" w:color="auto"/>
            </w:tcBorders>
            <w:shd w:val="clear" w:color="auto" w:fill="auto"/>
            <w:vAlign w:val="center"/>
            <w:hideMark/>
          </w:tcPr>
          <w:p w14:paraId="75C5EE34" w14:textId="77777777" w:rsidR="00F6796C" w:rsidRPr="00F6796C" w:rsidRDefault="00F6796C" w:rsidP="00F6796C">
            <w:pPr>
              <w:spacing w:before="0" w:after="0" w:line="240" w:lineRule="auto"/>
              <w:ind w:firstLineChars="400" w:firstLine="880"/>
              <w:rPr>
                <w:rFonts w:ascii="Book Antiqua" w:eastAsia="Times New Roman" w:hAnsi="Book Antiqua" w:cs="Calibri"/>
                <w:color w:val="000000"/>
                <w:kern w:val="0"/>
                <w:sz w:val="22"/>
                <w:szCs w:val="22"/>
                <w:lang w:val="en-GB" w:eastAsia="en-GB"/>
              </w:rPr>
            </w:pPr>
            <w:r w:rsidRPr="00F6796C">
              <w:rPr>
                <w:rFonts w:ascii="Book Antiqua" w:eastAsia="Times New Roman" w:hAnsi="Book Antiqua" w:cs="Calibri"/>
                <w:color w:val="000000"/>
                <w:kern w:val="0"/>
                <w:sz w:val="22"/>
                <w:szCs w:val="22"/>
                <w:lang w:val="en-GB" w:eastAsia="en-GB"/>
              </w:rPr>
              <w:t> </w:t>
            </w:r>
          </w:p>
        </w:tc>
      </w:tr>
      <w:tr w:rsidR="00F6796C" w:rsidRPr="00F6796C" w14:paraId="42E785B0" w14:textId="77777777"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32934AD4"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Ensure whether the branch is regular in furnishing a house keeping return to the Controlling Authority.</w:t>
            </w:r>
          </w:p>
        </w:tc>
        <w:tc>
          <w:tcPr>
            <w:tcW w:w="1840" w:type="dxa"/>
            <w:tcBorders>
              <w:top w:val="nil"/>
              <w:left w:val="nil"/>
              <w:bottom w:val="single" w:sz="4" w:space="0" w:color="auto"/>
              <w:right w:val="single" w:sz="4" w:space="0" w:color="auto"/>
            </w:tcBorders>
            <w:shd w:val="clear" w:color="auto" w:fill="auto"/>
            <w:vAlign w:val="center"/>
            <w:hideMark/>
          </w:tcPr>
          <w:p w14:paraId="57AA7F6E"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val="en-GB" w:eastAsia="en-GB"/>
              </w:rPr>
              <w:t> </w:t>
            </w:r>
          </w:p>
        </w:tc>
      </w:tr>
      <w:tr w:rsidR="00F6796C" w:rsidRPr="00F6796C" w14:paraId="5F4FA27A" w14:textId="77777777"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47008BE6"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Verify whether the branch maintains the books and records properly in accordance with the H.O guidelines.</w:t>
            </w:r>
          </w:p>
        </w:tc>
        <w:tc>
          <w:tcPr>
            <w:tcW w:w="1840" w:type="dxa"/>
            <w:tcBorders>
              <w:top w:val="nil"/>
              <w:left w:val="nil"/>
              <w:bottom w:val="single" w:sz="4" w:space="0" w:color="auto"/>
              <w:right w:val="single" w:sz="4" w:space="0" w:color="auto"/>
            </w:tcBorders>
            <w:shd w:val="clear" w:color="auto" w:fill="auto"/>
            <w:vAlign w:val="center"/>
            <w:hideMark/>
          </w:tcPr>
          <w:p w14:paraId="7B03E406"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17067ED6" w14:textId="77777777" w:rsidTr="00F6796C">
        <w:trPr>
          <w:trHeight w:val="99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0D191C88"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Ensure that the balances are duly linked and properly authenticated by responsible official /authorised signatories?</w:t>
            </w:r>
          </w:p>
        </w:tc>
        <w:tc>
          <w:tcPr>
            <w:tcW w:w="1840" w:type="dxa"/>
            <w:tcBorders>
              <w:top w:val="nil"/>
              <w:left w:val="nil"/>
              <w:bottom w:val="single" w:sz="4" w:space="0" w:color="auto"/>
              <w:right w:val="single" w:sz="4" w:space="0" w:color="auto"/>
            </w:tcBorders>
            <w:shd w:val="clear" w:color="auto" w:fill="auto"/>
            <w:vAlign w:val="center"/>
            <w:hideMark/>
          </w:tcPr>
          <w:p w14:paraId="17684AB3"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501A6A9E" w14:textId="77777777"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6F3C87FE"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Report the lapses in balancing procedures</w:t>
            </w:r>
          </w:p>
        </w:tc>
        <w:tc>
          <w:tcPr>
            <w:tcW w:w="1840" w:type="dxa"/>
            <w:tcBorders>
              <w:top w:val="nil"/>
              <w:left w:val="nil"/>
              <w:bottom w:val="single" w:sz="4" w:space="0" w:color="auto"/>
              <w:right w:val="single" w:sz="4" w:space="0" w:color="auto"/>
            </w:tcBorders>
            <w:shd w:val="clear" w:color="auto" w:fill="auto"/>
            <w:vAlign w:val="center"/>
            <w:hideMark/>
          </w:tcPr>
          <w:p w14:paraId="003A1A95"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02FCF23F" w14:textId="77777777"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20791AD9"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Report differences in crystallised balances lying unattended</w:t>
            </w:r>
          </w:p>
        </w:tc>
        <w:tc>
          <w:tcPr>
            <w:tcW w:w="1840" w:type="dxa"/>
            <w:tcBorders>
              <w:top w:val="nil"/>
              <w:left w:val="nil"/>
              <w:bottom w:val="single" w:sz="4" w:space="0" w:color="auto"/>
              <w:right w:val="single" w:sz="4" w:space="0" w:color="auto"/>
            </w:tcBorders>
            <w:shd w:val="clear" w:color="auto" w:fill="auto"/>
            <w:vAlign w:val="center"/>
            <w:hideMark/>
          </w:tcPr>
          <w:p w14:paraId="6107CAD3"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03295758" w14:textId="77777777" w:rsidTr="00F6796C">
        <w:trPr>
          <w:trHeight w:val="99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3CE61C73"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Ensure that the control and subsidiary records have been reconciled at the year-end or at the prescribed intervals</w:t>
            </w:r>
          </w:p>
        </w:tc>
        <w:tc>
          <w:tcPr>
            <w:tcW w:w="1840" w:type="dxa"/>
            <w:tcBorders>
              <w:top w:val="nil"/>
              <w:left w:val="nil"/>
              <w:bottom w:val="single" w:sz="4" w:space="0" w:color="auto"/>
              <w:right w:val="single" w:sz="4" w:space="0" w:color="auto"/>
            </w:tcBorders>
            <w:shd w:val="clear" w:color="auto" w:fill="auto"/>
            <w:vAlign w:val="center"/>
            <w:hideMark/>
          </w:tcPr>
          <w:p w14:paraId="62DE3F25"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30B6F4C4" w14:textId="77777777"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640889D5"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Inter Branch Accounts</w:t>
            </w:r>
          </w:p>
        </w:tc>
        <w:tc>
          <w:tcPr>
            <w:tcW w:w="1840" w:type="dxa"/>
            <w:tcBorders>
              <w:top w:val="nil"/>
              <w:left w:val="nil"/>
              <w:bottom w:val="single" w:sz="4" w:space="0" w:color="auto"/>
              <w:right w:val="single" w:sz="4" w:space="0" w:color="auto"/>
            </w:tcBorders>
            <w:shd w:val="clear" w:color="auto" w:fill="auto"/>
            <w:vAlign w:val="center"/>
            <w:hideMark/>
          </w:tcPr>
          <w:p w14:paraId="369C996E"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0ACCA4BA" w14:textId="77777777"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75D8DAF1"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Are there any double responses  or wrong responses in H.O A/c.</w:t>
            </w:r>
          </w:p>
        </w:tc>
        <w:tc>
          <w:tcPr>
            <w:tcW w:w="1840" w:type="dxa"/>
            <w:tcBorders>
              <w:top w:val="nil"/>
              <w:left w:val="nil"/>
              <w:bottom w:val="single" w:sz="4" w:space="0" w:color="auto"/>
              <w:right w:val="single" w:sz="4" w:space="0" w:color="auto"/>
            </w:tcBorders>
            <w:shd w:val="clear" w:color="auto" w:fill="auto"/>
            <w:vAlign w:val="center"/>
            <w:hideMark/>
          </w:tcPr>
          <w:p w14:paraId="1B54444B"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val="en-GB" w:eastAsia="en-GB"/>
              </w:rPr>
              <w:t> </w:t>
            </w:r>
          </w:p>
        </w:tc>
      </w:tr>
      <w:tr w:rsidR="00F6796C" w:rsidRPr="00F6796C" w14:paraId="5D57FB36" w14:textId="77777777" w:rsidTr="00F6796C">
        <w:trPr>
          <w:trHeight w:val="132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67D81EE0"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Indicate the outstanding entries  in the inter branch accounts together with a statement of reasons for their remaining outstanding and the steps taken by the management in respect thereof.</w:t>
            </w:r>
          </w:p>
        </w:tc>
        <w:tc>
          <w:tcPr>
            <w:tcW w:w="1840" w:type="dxa"/>
            <w:tcBorders>
              <w:top w:val="nil"/>
              <w:left w:val="nil"/>
              <w:bottom w:val="single" w:sz="4" w:space="0" w:color="auto"/>
              <w:right w:val="single" w:sz="4" w:space="0" w:color="auto"/>
            </w:tcBorders>
            <w:shd w:val="clear" w:color="auto" w:fill="auto"/>
            <w:vAlign w:val="center"/>
            <w:hideMark/>
          </w:tcPr>
          <w:p w14:paraId="69257720"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7FC26E4F" w14:textId="77777777"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134D38BC"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Are there any frauds discovered during the year under audit and report if any.</w:t>
            </w:r>
          </w:p>
        </w:tc>
        <w:tc>
          <w:tcPr>
            <w:tcW w:w="1840" w:type="dxa"/>
            <w:tcBorders>
              <w:top w:val="nil"/>
              <w:left w:val="nil"/>
              <w:bottom w:val="single" w:sz="4" w:space="0" w:color="auto"/>
              <w:right w:val="single" w:sz="4" w:space="0" w:color="auto"/>
            </w:tcBorders>
            <w:shd w:val="clear" w:color="auto" w:fill="auto"/>
            <w:vAlign w:val="center"/>
            <w:hideMark/>
          </w:tcPr>
          <w:p w14:paraId="14865047"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458B9B02" w14:textId="77777777"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610EC794"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Does  the  examination  of the accounts indicate  possible  window dressing?</w:t>
            </w:r>
          </w:p>
        </w:tc>
        <w:tc>
          <w:tcPr>
            <w:tcW w:w="1840" w:type="dxa"/>
            <w:tcBorders>
              <w:top w:val="nil"/>
              <w:left w:val="nil"/>
              <w:bottom w:val="single" w:sz="4" w:space="0" w:color="auto"/>
              <w:right w:val="single" w:sz="4" w:space="0" w:color="auto"/>
            </w:tcBorders>
            <w:shd w:val="clear" w:color="auto" w:fill="auto"/>
            <w:vAlign w:val="center"/>
            <w:hideMark/>
          </w:tcPr>
          <w:p w14:paraId="0F0B74C6"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6E2EBC80" w14:textId="77777777" w:rsidTr="00F6796C">
        <w:trPr>
          <w:trHeight w:val="99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17C675B8"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Are there any matter ,which you as branch auditors would like to bring to the notice of the management or the central statutory auditor.</w:t>
            </w:r>
          </w:p>
        </w:tc>
        <w:tc>
          <w:tcPr>
            <w:tcW w:w="1840" w:type="dxa"/>
            <w:tcBorders>
              <w:top w:val="nil"/>
              <w:left w:val="nil"/>
              <w:bottom w:val="single" w:sz="4" w:space="0" w:color="auto"/>
              <w:right w:val="single" w:sz="4" w:space="0" w:color="auto"/>
            </w:tcBorders>
            <w:shd w:val="clear" w:color="auto" w:fill="auto"/>
            <w:vAlign w:val="center"/>
            <w:hideMark/>
          </w:tcPr>
          <w:p w14:paraId="339ECD17"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68CD8DCC" w14:textId="77777777"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12026FD7"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Tax Audit U/s 44AB ofI.TAct,1961</w:t>
            </w:r>
          </w:p>
        </w:tc>
        <w:tc>
          <w:tcPr>
            <w:tcW w:w="1840" w:type="dxa"/>
            <w:tcBorders>
              <w:top w:val="nil"/>
              <w:left w:val="nil"/>
              <w:bottom w:val="single" w:sz="4" w:space="0" w:color="auto"/>
              <w:right w:val="single" w:sz="4" w:space="0" w:color="auto"/>
            </w:tcBorders>
            <w:shd w:val="clear" w:color="auto" w:fill="auto"/>
            <w:vAlign w:val="center"/>
            <w:hideMark/>
          </w:tcPr>
          <w:p w14:paraId="02894FF8"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04E3FF40" w14:textId="77777777"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30C5A780"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Audit Report to be made in form3CA</w:t>
            </w:r>
          </w:p>
        </w:tc>
        <w:tc>
          <w:tcPr>
            <w:tcW w:w="1840" w:type="dxa"/>
            <w:tcBorders>
              <w:top w:val="nil"/>
              <w:left w:val="nil"/>
              <w:bottom w:val="single" w:sz="4" w:space="0" w:color="auto"/>
              <w:right w:val="single" w:sz="4" w:space="0" w:color="auto"/>
            </w:tcBorders>
            <w:shd w:val="clear" w:color="auto" w:fill="auto"/>
            <w:vAlign w:val="center"/>
            <w:hideMark/>
          </w:tcPr>
          <w:p w14:paraId="29B7A28F"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0A194713" w14:textId="77777777"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39C3EFAD"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Obtain verify and certify particulars required in form3CD</w:t>
            </w:r>
          </w:p>
        </w:tc>
        <w:tc>
          <w:tcPr>
            <w:tcW w:w="1840" w:type="dxa"/>
            <w:tcBorders>
              <w:top w:val="nil"/>
              <w:left w:val="nil"/>
              <w:bottom w:val="single" w:sz="4" w:space="0" w:color="auto"/>
              <w:right w:val="single" w:sz="4" w:space="0" w:color="auto"/>
            </w:tcBorders>
            <w:shd w:val="clear" w:color="auto" w:fill="auto"/>
            <w:vAlign w:val="center"/>
            <w:hideMark/>
          </w:tcPr>
          <w:p w14:paraId="2CCE86E2"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63226DC4" w14:textId="77777777"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06C85582"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Other Certifications</w:t>
            </w:r>
          </w:p>
        </w:tc>
        <w:tc>
          <w:tcPr>
            <w:tcW w:w="1840" w:type="dxa"/>
            <w:tcBorders>
              <w:top w:val="nil"/>
              <w:left w:val="nil"/>
              <w:bottom w:val="single" w:sz="4" w:space="0" w:color="auto"/>
              <w:right w:val="single" w:sz="4" w:space="0" w:color="auto"/>
            </w:tcBorders>
            <w:shd w:val="clear" w:color="auto" w:fill="auto"/>
            <w:vAlign w:val="center"/>
            <w:hideMark/>
          </w:tcPr>
          <w:p w14:paraId="4E851925"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37F18D25" w14:textId="77777777"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3AD9E36D"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1. PMRY, SEEUY and SEPUP scheme certification</w:t>
            </w:r>
          </w:p>
        </w:tc>
        <w:tc>
          <w:tcPr>
            <w:tcW w:w="1840" w:type="dxa"/>
            <w:tcBorders>
              <w:top w:val="nil"/>
              <w:left w:val="nil"/>
              <w:bottom w:val="single" w:sz="4" w:space="0" w:color="auto"/>
              <w:right w:val="single" w:sz="4" w:space="0" w:color="auto"/>
            </w:tcBorders>
            <w:shd w:val="clear" w:color="auto" w:fill="auto"/>
            <w:vAlign w:val="center"/>
            <w:hideMark/>
          </w:tcPr>
          <w:p w14:paraId="53F6A3AA"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7A6A1F7B" w14:textId="77777777"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48C09CDB" w14:textId="77777777" w:rsidR="00F6796C" w:rsidRPr="00F6796C" w:rsidRDefault="00F6796C" w:rsidP="00F6796C">
            <w:pPr>
              <w:spacing w:before="0" w:after="0" w:line="240" w:lineRule="auto"/>
              <w:jc w:val="both"/>
              <w:rPr>
                <w:rFonts w:ascii="Book Antiqua" w:eastAsia="Times New Roman" w:hAnsi="Book Antiqua" w:cs="Calibri"/>
                <w:color w:val="000000"/>
                <w:kern w:val="0"/>
                <w:sz w:val="22"/>
                <w:szCs w:val="22"/>
                <w:lang w:val="en-GB" w:eastAsia="en-GB"/>
              </w:rPr>
            </w:pPr>
            <w:r w:rsidRPr="00F6796C">
              <w:rPr>
                <w:rFonts w:ascii="Book Antiqua" w:eastAsia="Times New Roman" w:hAnsi="Book Antiqua" w:cs="Calibri"/>
                <w:color w:val="000000"/>
                <w:kern w:val="0"/>
                <w:sz w:val="22"/>
                <w:szCs w:val="22"/>
                <w:lang w:eastAsia="en-GB"/>
              </w:rPr>
              <w:t>Ensure that correct claim/subsidy is calculated</w:t>
            </w:r>
          </w:p>
        </w:tc>
        <w:tc>
          <w:tcPr>
            <w:tcW w:w="1840" w:type="dxa"/>
            <w:tcBorders>
              <w:top w:val="nil"/>
              <w:left w:val="nil"/>
              <w:bottom w:val="single" w:sz="4" w:space="0" w:color="auto"/>
              <w:right w:val="single" w:sz="4" w:space="0" w:color="auto"/>
            </w:tcBorders>
            <w:shd w:val="clear" w:color="auto" w:fill="auto"/>
            <w:vAlign w:val="center"/>
            <w:hideMark/>
          </w:tcPr>
          <w:p w14:paraId="204E644A" w14:textId="77777777" w:rsidR="00F6796C" w:rsidRPr="00F6796C" w:rsidRDefault="00F6796C" w:rsidP="00F6796C">
            <w:pPr>
              <w:spacing w:before="0" w:after="0" w:line="240" w:lineRule="auto"/>
              <w:jc w:val="both"/>
              <w:rPr>
                <w:rFonts w:ascii="Book Antiqua" w:eastAsia="Times New Roman" w:hAnsi="Book Antiqua" w:cs="Calibri"/>
                <w:color w:val="000000"/>
                <w:kern w:val="0"/>
                <w:sz w:val="22"/>
                <w:szCs w:val="22"/>
                <w:lang w:val="en-GB" w:eastAsia="en-GB"/>
              </w:rPr>
            </w:pPr>
            <w:r w:rsidRPr="00F6796C">
              <w:rPr>
                <w:rFonts w:ascii="Book Antiqua" w:eastAsia="Times New Roman" w:hAnsi="Book Antiqua" w:cs="Calibri"/>
                <w:color w:val="000000"/>
                <w:kern w:val="0"/>
                <w:sz w:val="22"/>
                <w:szCs w:val="22"/>
                <w:lang w:val="en-GB" w:eastAsia="en-GB"/>
              </w:rPr>
              <w:t> </w:t>
            </w:r>
          </w:p>
        </w:tc>
      </w:tr>
      <w:tr w:rsidR="00F6796C" w:rsidRPr="00F6796C" w14:paraId="29474650" w14:textId="77777777"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54469F27"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2.DICGCscheme</w:t>
            </w:r>
          </w:p>
        </w:tc>
        <w:tc>
          <w:tcPr>
            <w:tcW w:w="1840" w:type="dxa"/>
            <w:tcBorders>
              <w:top w:val="nil"/>
              <w:left w:val="nil"/>
              <w:bottom w:val="single" w:sz="4" w:space="0" w:color="auto"/>
              <w:right w:val="single" w:sz="4" w:space="0" w:color="auto"/>
            </w:tcBorders>
            <w:shd w:val="clear" w:color="auto" w:fill="auto"/>
            <w:vAlign w:val="center"/>
            <w:hideMark/>
          </w:tcPr>
          <w:p w14:paraId="3454838B"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val="en-GB" w:eastAsia="en-GB"/>
              </w:rPr>
              <w:t> </w:t>
            </w:r>
          </w:p>
        </w:tc>
      </w:tr>
      <w:tr w:rsidR="00F6796C" w:rsidRPr="00F6796C" w14:paraId="2B7ED8EB" w14:textId="77777777"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2E61243C" w14:textId="77777777" w:rsidR="00F6796C" w:rsidRPr="00F6796C" w:rsidRDefault="00F6796C" w:rsidP="00F6796C">
            <w:pPr>
              <w:spacing w:before="0" w:after="0" w:line="240" w:lineRule="auto"/>
              <w:jc w:val="both"/>
              <w:rPr>
                <w:rFonts w:ascii="Book Antiqua" w:eastAsia="Times New Roman" w:hAnsi="Book Antiqua" w:cs="Calibri"/>
                <w:color w:val="000000"/>
                <w:kern w:val="0"/>
                <w:sz w:val="22"/>
                <w:szCs w:val="22"/>
                <w:lang w:val="en-GB" w:eastAsia="en-GB"/>
              </w:rPr>
            </w:pPr>
            <w:r w:rsidRPr="00F6796C">
              <w:rPr>
                <w:rFonts w:ascii="Book Antiqua" w:eastAsia="Times New Roman" w:hAnsi="Book Antiqua" w:cs="Calibri"/>
                <w:color w:val="000000"/>
                <w:kern w:val="0"/>
                <w:sz w:val="22"/>
                <w:szCs w:val="22"/>
                <w:lang w:eastAsia="en-GB"/>
              </w:rPr>
              <w:t>Verify whether the information furnished is correct according to the books/records maintained by the Branch.</w:t>
            </w:r>
          </w:p>
        </w:tc>
        <w:tc>
          <w:tcPr>
            <w:tcW w:w="1840" w:type="dxa"/>
            <w:tcBorders>
              <w:top w:val="nil"/>
              <w:left w:val="nil"/>
              <w:bottom w:val="single" w:sz="4" w:space="0" w:color="auto"/>
              <w:right w:val="single" w:sz="4" w:space="0" w:color="auto"/>
            </w:tcBorders>
            <w:shd w:val="clear" w:color="auto" w:fill="auto"/>
            <w:vAlign w:val="center"/>
            <w:hideMark/>
          </w:tcPr>
          <w:p w14:paraId="5FB7DBF9" w14:textId="77777777" w:rsidR="00F6796C" w:rsidRPr="00F6796C" w:rsidRDefault="00F6796C" w:rsidP="00F6796C">
            <w:pPr>
              <w:spacing w:before="0" w:after="0" w:line="240" w:lineRule="auto"/>
              <w:jc w:val="both"/>
              <w:rPr>
                <w:rFonts w:ascii="Book Antiqua" w:eastAsia="Times New Roman" w:hAnsi="Book Antiqua" w:cs="Calibri"/>
                <w:color w:val="000000"/>
                <w:kern w:val="0"/>
                <w:sz w:val="22"/>
                <w:szCs w:val="22"/>
                <w:lang w:val="en-GB" w:eastAsia="en-GB"/>
              </w:rPr>
            </w:pPr>
            <w:r w:rsidRPr="00F6796C">
              <w:rPr>
                <w:rFonts w:ascii="Book Antiqua" w:eastAsia="Times New Roman" w:hAnsi="Book Antiqua" w:cs="Calibri"/>
                <w:color w:val="000000"/>
                <w:kern w:val="0"/>
                <w:sz w:val="22"/>
                <w:szCs w:val="22"/>
                <w:lang w:val="en-GB" w:eastAsia="en-GB"/>
              </w:rPr>
              <w:t> </w:t>
            </w:r>
          </w:p>
        </w:tc>
      </w:tr>
      <w:tr w:rsidR="00F6796C" w:rsidRPr="00F6796C" w14:paraId="69DA6FA6" w14:textId="77777777" w:rsidTr="00F6796C">
        <w:trPr>
          <w:trHeight w:val="99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3C5473B5"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lastRenderedPageBreak/>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Verify whether the recoveries effected in the Claims Received A/c have been proportionately remitted to the corporation.</w:t>
            </w:r>
          </w:p>
        </w:tc>
        <w:tc>
          <w:tcPr>
            <w:tcW w:w="1840" w:type="dxa"/>
            <w:tcBorders>
              <w:top w:val="nil"/>
              <w:left w:val="nil"/>
              <w:bottom w:val="single" w:sz="4" w:space="0" w:color="auto"/>
              <w:right w:val="single" w:sz="4" w:space="0" w:color="auto"/>
            </w:tcBorders>
            <w:shd w:val="clear" w:color="auto" w:fill="auto"/>
            <w:vAlign w:val="center"/>
            <w:hideMark/>
          </w:tcPr>
          <w:p w14:paraId="0EE7B369"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1A71A1DA" w14:textId="77777777"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7BFA2F75"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 xml:space="preserve">3 Ensure that the certificates required are within the scope of audit </w:t>
            </w:r>
          </w:p>
        </w:tc>
        <w:tc>
          <w:tcPr>
            <w:tcW w:w="1840" w:type="dxa"/>
            <w:tcBorders>
              <w:top w:val="nil"/>
              <w:left w:val="nil"/>
              <w:bottom w:val="single" w:sz="4" w:space="0" w:color="auto"/>
              <w:right w:val="single" w:sz="4" w:space="0" w:color="auto"/>
            </w:tcBorders>
            <w:shd w:val="clear" w:color="auto" w:fill="auto"/>
            <w:vAlign w:val="center"/>
            <w:hideMark/>
          </w:tcPr>
          <w:p w14:paraId="47FB9AE2" w14:textId="77777777"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14:paraId="209AFF69" w14:textId="77777777"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14:paraId="145AE231" w14:textId="77777777" w:rsidR="00F6796C" w:rsidRPr="00F6796C" w:rsidRDefault="00F6796C" w:rsidP="00F6796C">
            <w:pPr>
              <w:spacing w:before="0" w:after="0" w:line="240" w:lineRule="auto"/>
              <w:jc w:val="both"/>
              <w:rPr>
                <w:rFonts w:ascii="Book Antiqua" w:eastAsia="Times New Roman" w:hAnsi="Book Antiqua" w:cs="Calibri"/>
                <w:color w:val="000000"/>
                <w:kern w:val="0"/>
                <w:sz w:val="22"/>
                <w:szCs w:val="22"/>
                <w:lang w:val="en-GB" w:eastAsia="en-GB"/>
              </w:rPr>
            </w:pPr>
            <w:r w:rsidRPr="00F6796C">
              <w:rPr>
                <w:rFonts w:ascii="Book Antiqua" w:eastAsia="Times New Roman" w:hAnsi="Book Antiqua" w:cs="Calibri"/>
                <w:color w:val="000000"/>
                <w:kern w:val="0"/>
                <w:sz w:val="22"/>
                <w:szCs w:val="22"/>
                <w:lang w:eastAsia="en-GB"/>
              </w:rPr>
              <w:t>e g. Certification that the debts are fully secured.</w:t>
            </w:r>
          </w:p>
        </w:tc>
        <w:tc>
          <w:tcPr>
            <w:tcW w:w="1840" w:type="dxa"/>
            <w:tcBorders>
              <w:top w:val="nil"/>
              <w:left w:val="nil"/>
              <w:bottom w:val="single" w:sz="4" w:space="0" w:color="auto"/>
              <w:right w:val="single" w:sz="4" w:space="0" w:color="auto"/>
            </w:tcBorders>
            <w:shd w:val="clear" w:color="auto" w:fill="auto"/>
            <w:vAlign w:val="center"/>
            <w:hideMark/>
          </w:tcPr>
          <w:p w14:paraId="7DA43BE7" w14:textId="77777777" w:rsidR="00F6796C" w:rsidRPr="00F6796C" w:rsidRDefault="00F6796C" w:rsidP="00F6796C">
            <w:pPr>
              <w:spacing w:before="0" w:after="0" w:line="240" w:lineRule="auto"/>
              <w:jc w:val="both"/>
              <w:rPr>
                <w:rFonts w:ascii="Book Antiqua" w:eastAsia="Times New Roman" w:hAnsi="Book Antiqua" w:cs="Calibri"/>
                <w:color w:val="000000"/>
                <w:kern w:val="0"/>
                <w:sz w:val="22"/>
                <w:szCs w:val="22"/>
                <w:lang w:val="en-GB" w:eastAsia="en-GB"/>
              </w:rPr>
            </w:pPr>
            <w:r w:rsidRPr="00F6796C">
              <w:rPr>
                <w:rFonts w:ascii="Book Antiqua" w:eastAsia="Times New Roman" w:hAnsi="Book Antiqua" w:cs="Calibri"/>
                <w:color w:val="000000"/>
                <w:kern w:val="0"/>
                <w:sz w:val="22"/>
                <w:szCs w:val="22"/>
                <w:lang w:val="en-GB" w:eastAsia="en-GB"/>
              </w:rPr>
              <w:t> </w:t>
            </w:r>
          </w:p>
        </w:tc>
      </w:tr>
    </w:tbl>
    <w:p w14:paraId="75452799" w14:textId="77777777" w:rsidR="000F4889" w:rsidRDefault="000F4889" w:rsidP="00CF131A">
      <w:pPr>
        <w:rPr>
          <w:rFonts w:ascii="Book Antiqua" w:hAnsi="Book Antiqua" w:cstheme="majorHAnsi"/>
          <w:color w:val="000000" w:themeColor="text1"/>
          <w:sz w:val="22"/>
          <w:szCs w:val="22"/>
        </w:rPr>
      </w:pPr>
    </w:p>
    <w:p w14:paraId="790D0B38" w14:textId="77777777" w:rsidR="00325A81" w:rsidRDefault="00325A81" w:rsidP="00CF131A">
      <w:pPr>
        <w:rPr>
          <w:rFonts w:ascii="Book Antiqua" w:hAnsi="Book Antiqua" w:cstheme="majorHAnsi"/>
          <w:color w:val="000000" w:themeColor="text1"/>
          <w:sz w:val="22"/>
          <w:szCs w:val="22"/>
        </w:rPr>
      </w:pPr>
    </w:p>
    <w:p w14:paraId="04746041" w14:textId="77777777" w:rsidR="00325A81" w:rsidRDefault="00325A81" w:rsidP="00CF131A">
      <w:pPr>
        <w:rPr>
          <w:rFonts w:ascii="Book Antiqua" w:hAnsi="Book Antiqua" w:cstheme="majorHAnsi"/>
          <w:color w:val="000000" w:themeColor="text1"/>
          <w:sz w:val="22"/>
          <w:szCs w:val="22"/>
        </w:rPr>
      </w:pPr>
    </w:p>
    <w:p w14:paraId="7F9D494B" w14:textId="77777777" w:rsidR="00325A81" w:rsidRDefault="00325A81" w:rsidP="00CF131A">
      <w:pPr>
        <w:rPr>
          <w:rFonts w:ascii="Book Antiqua" w:hAnsi="Book Antiqua" w:cstheme="majorHAnsi"/>
          <w:color w:val="000000" w:themeColor="text1"/>
          <w:sz w:val="22"/>
          <w:szCs w:val="22"/>
        </w:rPr>
      </w:pPr>
    </w:p>
    <w:p w14:paraId="5011BE7A" w14:textId="77777777" w:rsidR="00325A81" w:rsidRDefault="00325A81" w:rsidP="00CF131A">
      <w:pPr>
        <w:rPr>
          <w:rFonts w:ascii="Book Antiqua" w:hAnsi="Book Antiqua" w:cstheme="majorHAnsi"/>
          <w:color w:val="000000" w:themeColor="text1"/>
          <w:sz w:val="22"/>
          <w:szCs w:val="22"/>
        </w:rPr>
      </w:pPr>
    </w:p>
    <w:p w14:paraId="53C52E74" w14:textId="77777777" w:rsidR="00325A81" w:rsidRDefault="00325A81" w:rsidP="00CF131A">
      <w:pPr>
        <w:rPr>
          <w:rFonts w:ascii="Book Antiqua" w:hAnsi="Book Antiqua" w:cstheme="majorHAnsi"/>
          <w:color w:val="000000" w:themeColor="text1"/>
          <w:sz w:val="22"/>
          <w:szCs w:val="22"/>
        </w:rPr>
      </w:pPr>
    </w:p>
    <w:p w14:paraId="4E93F3B4" w14:textId="77777777" w:rsidR="00325A81" w:rsidRDefault="00325A81" w:rsidP="00CF131A">
      <w:pPr>
        <w:rPr>
          <w:rFonts w:ascii="Book Antiqua" w:hAnsi="Book Antiqua" w:cstheme="majorHAnsi"/>
          <w:color w:val="000000" w:themeColor="text1"/>
          <w:sz w:val="22"/>
          <w:szCs w:val="22"/>
        </w:rPr>
      </w:pPr>
    </w:p>
    <w:p w14:paraId="1CF918E2" w14:textId="77777777" w:rsidR="00325A81" w:rsidRDefault="00325A81" w:rsidP="00CF131A">
      <w:pPr>
        <w:rPr>
          <w:rFonts w:ascii="Book Antiqua" w:hAnsi="Book Antiqua" w:cstheme="majorHAnsi"/>
          <w:color w:val="000000" w:themeColor="text1"/>
          <w:sz w:val="22"/>
          <w:szCs w:val="22"/>
        </w:rPr>
      </w:pPr>
    </w:p>
    <w:p w14:paraId="1B3C5D70" w14:textId="77777777" w:rsidR="00325A81" w:rsidRDefault="00325A81" w:rsidP="00CF131A">
      <w:pPr>
        <w:rPr>
          <w:rFonts w:ascii="Book Antiqua" w:hAnsi="Book Antiqua" w:cstheme="majorHAnsi"/>
          <w:color w:val="000000" w:themeColor="text1"/>
          <w:sz w:val="22"/>
          <w:szCs w:val="22"/>
        </w:rPr>
      </w:pPr>
    </w:p>
    <w:p w14:paraId="75D9422A" w14:textId="77777777" w:rsidR="00325A81" w:rsidRDefault="00325A81" w:rsidP="00CF131A">
      <w:pPr>
        <w:rPr>
          <w:rFonts w:ascii="Book Antiqua" w:hAnsi="Book Antiqua" w:cstheme="majorHAnsi"/>
          <w:color w:val="000000" w:themeColor="text1"/>
          <w:sz w:val="22"/>
          <w:szCs w:val="22"/>
        </w:rPr>
      </w:pPr>
    </w:p>
    <w:p w14:paraId="2ACC331B" w14:textId="77777777" w:rsidR="00325A81" w:rsidRDefault="00325A81" w:rsidP="00CF131A">
      <w:pPr>
        <w:rPr>
          <w:rFonts w:ascii="Book Antiqua" w:hAnsi="Book Antiqua" w:cstheme="majorHAnsi"/>
          <w:color w:val="000000" w:themeColor="text1"/>
          <w:sz w:val="22"/>
          <w:szCs w:val="22"/>
        </w:rPr>
      </w:pPr>
    </w:p>
    <w:p w14:paraId="76D1515F" w14:textId="77777777" w:rsidR="00325A81" w:rsidRDefault="00325A81" w:rsidP="00CF131A">
      <w:pPr>
        <w:rPr>
          <w:rFonts w:ascii="Book Antiqua" w:hAnsi="Book Antiqua" w:cstheme="majorHAnsi"/>
          <w:color w:val="000000" w:themeColor="text1"/>
          <w:sz w:val="22"/>
          <w:szCs w:val="22"/>
        </w:rPr>
      </w:pPr>
    </w:p>
    <w:p w14:paraId="572B9D0D" w14:textId="77777777" w:rsidR="00325A81" w:rsidRDefault="00325A81" w:rsidP="00CF131A">
      <w:pPr>
        <w:rPr>
          <w:rFonts w:ascii="Book Antiqua" w:hAnsi="Book Antiqua" w:cstheme="majorHAnsi"/>
          <w:color w:val="000000" w:themeColor="text1"/>
          <w:sz w:val="22"/>
          <w:szCs w:val="22"/>
        </w:rPr>
      </w:pPr>
    </w:p>
    <w:p w14:paraId="3F34D929" w14:textId="77777777" w:rsidR="00325A81" w:rsidRDefault="00325A81" w:rsidP="00CF131A">
      <w:pPr>
        <w:rPr>
          <w:rFonts w:ascii="Book Antiqua" w:hAnsi="Book Antiqua" w:cstheme="majorHAnsi"/>
          <w:color w:val="000000" w:themeColor="text1"/>
          <w:sz w:val="22"/>
          <w:szCs w:val="22"/>
        </w:rPr>
      </w:pPr>
    </w:p>
    <w:p w14:paraId="697BC0C6" w14:textId="77777777" w:rsidR="00325A81" w:rsidRDefault="00325A81" w:rsidP="00CF131A">
      <w:pPr>
        <w:rPr>
          <w:rFonts w:ascii="Book Antiqua" w:hAnsi="Book Antiqua" w:cstheme="majorHAnsi"/>
          <w:color w:val="000000" w:themeColor="text1"/>
          <w:sz w:val="22"/>
          <w:szCs w:val="22"/>
        </w:rPr>
      </w:pPr>
    </w:p>
    <w:p w14:paraId="4B9F65B0" w14:textId="77777777" w:rsidR="00325A81" w:rsidRDefault="00325A81" w:rsidP="00CF131A">
      <w:pPr>
        <w:rPr>
          <w:rFonts w:ascii="Book Antiqua" w:hAnsi="Book Antiqua" w:cstheme="majorHAnsi"/>
          <w:color w:val="000000" w:themeColor="text1"/>
          <w:sz w:val="22"/>
          <w:szCs w:val="22"/>
        </w:rPr>
      </w:pPr>
    </w:p>
    <w:p w14:paraId="3D0CF125" w14:textId="77777777" w:rsidR="00325A81" w:rsidRDefault="00325A81" w:rsidP="00CF131A">
      <w:pPr>
        <w:rPr>
          <w:rFonts w:ascii="Book Antiqua" w:hAnsi="Book Antiqua" w:cstheme="majorHAnsi"/>
          <w:color w:val="000000" w:themeColor="text1"/>
          <w:sz w:val="22"/>
          <w:szCs w:val="22"/>
        </w:rPr>
      </w:pPr>
    </w:p>
    <w:p w14:paraId="348BFAF9" w14:textId="77777777" w:rsidR="00325A81" w:rsidRDefault="00325A81" w:rsidP="00CF131A">
      <w:pPr>
        <w:rPr>
          <w:rFonts w:ascii="Book Antiqua" w:hAnsi="Book Antiqua" w:cstheme="majorHAnsi"/>
          <w:color w:val="000000" w:themeColor="text1"/>
          <w:sz w:val="22"/>
          <w:szCs w:val="22"/>
        </w:rPr>
      </w:pPr>
    </w:p>
    <w:p w14:paraId="7927F6D3" w14:textId="77777777" w:rsidR="00325A81" w:rsidRDefault="00325A81" w:rsidP="00CF131A">
      <w:pPr>
        <w:rPr>
          <w:rFonts w:ascii="Book Antiqua" w:hAnsi="Book Antiqua" w:cstheme="majorHAnsi"/>
          <w:color w:val="000000" w:themeColor="text1"/>
          <w:sz w:val="22"/>
          <w:szCs w:val="22"/>
        </w:rPr>
      </w:pPr>
    </w:p>
    <w:p w14:paraId="0D34EABA" w14:textId="77777777" w:rsidR="00325A81" w:rsidRDefault="00325A81" w:rsidP="00CF131A">
      <w:pPr>
        <w:rPr>
          <w:rFonts w:ascii="Book Antiqua" w:hAnsi="Book Antiqua" w:cstheme="majorHAnsi"/>
          <w:color w:val="000000" w:themeColor="text1"/>
          <w:sz w:val="22"/>
          <w:szCs w:val="22"/>
        </w:rPr>
      </w:pPr>
    </w:p>
    <w:p w14:paraId="421D8E9A" w14:textId="77777777" w:rsidR="00325A81" w:rsidRDefault="00325A81" w:rsidP="00CF131A">
      <w:pPr>
        <w:rPr>
          <w:rFonts w:ascii="Book Antiqua" w:hAnsi="Book Antiqua" w:cstheme="majorHAnsi"/>
          <w:color w:val="000000" w:themeColor="text1"/>
          <w:sz w:val="22"/>
          <w:szCs w:val="22"/>
        </w:rPr>
      </w:pPr>
    </w:p>
    <w:p w14:paraId="02F48A28" w14:textId="77777777" w:rsidR="00325A81" w:rsidRDefault="00325A81" w:rsidP="00CF131A">
      <w:pPr>
        <w:rPr>
          <w:rFonts w:ascii="Book Antiqua" w:hAnsi="Book Antiqua" w:cstheme="majorHAnsi"/>
          <w:color w:val="000000" w:themeColor="text1"/>
          <w:sz w:val="22"/>
          <w:szCs w:val="22"/>
        </w:rPr>
      </w:pPr>
    </w:p>
    <w:p w14:paraId="7A64DCB2" w14:textId="77777777" w:rsidR="00325A81" w:rsidRDefault="00325A81" w:rsidP="00CF131A">
      <w:pPr>
        <w:rPr>
          <w:rFonts w:ascii="Book Antiqua" w:hAnsi="Book Antiqua" w:cstheme="majorHAnsi"/>
          <w:color w:val="000000" w:themeColor="text1"/>
          <w:sz w:val="22"/>
          <w:szCs w:val="22"/>
        </w:rPr>
      </w:pPr>
    </w:p>
    <w:p w14:paraId="0A739367" w14:textId="77777777" w:rsidR="00325A81" w:rsidRDefault="00325A81" w:rsidP="00CF131A">
      <w:pPr>
        <w:rPr>
          <w:rFonts w:ascii="Book Antiqua" w:hAnsi="Book Antiqua" w:cstheme="majorHAnsi"/>
          <w:color w:val="000000" w:themeColor="text1"/>
          <w:sz w:val="22"/>
          <w:szCs w:val="22"/>
        </w:rPr>
      </w:pPr>
    </w:p>
    <w:p w14:paraId="0EEA8ED8" w14:textId="77777777" w:rsidR="00325A81" w:rsidRDefault="00325A81" w:rsidP="00CF131A">
      <w:pPr>
        <w:rPr>
          <w:rFonts w:ascii="Book Antiqua" w:hAnsi="Book Antiqua" w:cstheme="majorHAnsi"/>
          <w:color w:val="000000" w:themeColor="text1"/>
          <w:sz w:val="22"/>
          <w:szCs w:val="22"/>
        </w:rPr>
      </w:pPr>
    </w:p>
    <w:p w14:paraId="57769F54" w14:textId="77777777" w:rsidR="00325A81" w:rsidRDefault="00325A81" w:rsidP="00325A81">
      <w:pPr>
        <w:jc w:val="center"/>
        <w:rPr>
          <w:rFonts w:ascii="Book Antiqua" w:eastAsiaTheme="majorEastAsia" w:hAnsi="Book Antiqua" w:cstheme="majorHAnsi"/>
          <w:bCs/>
          <w:color w:val="000000" w:themeColor="text1"/>
          <w:sz w:val="22"/>
          <w:szCs w:val="22"/>
        </w:rPr>
      </w:pPr>
    </w:p>
    <w:p w14:paraId="7CCB2F74" w14:textId="77777777" w:rsidR="00325A81" w:rsidRDefault="00325A81" w:rsidP="00325A81">
      <w:pPr>
        <w:jc w:val="center"/>
        <w:rPr>
          <w:rFonts w:ascii="Book Antiqua" w:eastAsiaTheme="majorEastAsia" w:hAnsi="Book Antiqua" w:cstheme="majorHAnsi"/>
          <w:bCs/>
          <w:color w:val="000000" w:themeColor="text1"/>
          <w:sz w:val="22"/>
          <w:szCs w:val="22"/>
        </w:rPr>
      </w:pPr>
    </w:p>
    <w:p w14:paraId="19E88275" w14:textId="77777777" w:rsidR="00325A81" w:rsidRDefault="00325A81" w:rsidP="00325A81">
      <w:pPr>
        <w:jc w:val="center"/>
        <w:rPr>
          <w:rFonts w:ascii="Book Antiqua" w:eastAsiaTheme="majorEastAsia" w:hAnsi="Book Antiqua" w:cstheme="majorHAnsi"/>
          <w:bCs/>
          <w:color w:val="000000" w:themeColor="text1"/>
          <w:sz w:val="22"/>
          <w:szCs w:val="22"/>
        </w:rPr>
      </w:pPr>
    </w:p>
    <w:p w14:paraId="07E18C2A" w14:textId="77777777" w:rsidR="00325A81" w:rsidRDefault="00325A81" w:rsidP="00325A81">
      <w:pPr>
        <w:jc w:val="center"/>
        <w:rPr>
          <w:rFonts w:ascii="Book Antiqua" w:eastAsiaTheme="majorEastAsia" w:hAnsi="Book Antiqua" w:cstheme="majorHAnsi"/>
          <w:bCs/>
          <w:color w:val="000000" w:themeColor="text1"/>
          <w:sz w:val="22"/>
          <w:szCs w:val="22"/>
        </w:rPr>
      </w:pPr>
    </w:p>
    <w:p w14:paraId="72CAC992" w14:textId="77777777" w:rsidR="00325A81" w:rsidRDefault="00325A81" w:rsidP="00325A81">
      <w:pPr>
        <w:jc w:val="center"/>
        <w:rPr>
          <w:rFonts w:ascii="Book Antiqua" w:eastAsiaTheme="majorEastAsia" w:hAnsi="Book Antiqua" w:cstheme="majorHAnsi"/>
          <w:bCs/>
          <w:color w:val="000000" w:themeColor="text1"/>
          <w:sz w:val="22"/>
          <w:szCs w:val="22"/>
        </w:rPr>
      </w:pPr>
    </w:p>
    <w:p w14:paraId="68A3ED95" w14:textId="77777777" w:rsidR="00DF5E18" w:rsidRDefault="00DF5E18" w:rsidP="00325A81">
      <w:pPr>
        <w:jc w:val="center"/>
        <w:rPr>
          <w:rFonts w:ascii="Book Antiqua" w:eastAsiaTheme="majorEastAsia" w:hAnsi="Book Antiqua" w:cstheme="majorHAnsi"/>
          <w:bCs/>
          <w:color w:val="000000" w:themeColor="text1"/>
          <w:sz w:val="22"/>
          <w:szCs w:val="22"/>
        </w:rPr>
      </w:pPr>
    </w:p>
    <w:p w14:paraId="73DE5D98" w14:textId="77777777" w:rsidR="00DF5E18" w:rsidRDefault="00DF5E18" w:rsidP="00325A81">
      <w:pPr>
        <w:jc w:val="center"/>
        <w:rPr>
          <w:rFonts w:ascii="Book Antiqua" w:eastAsiaTheme="majorEastAsia" w:hAnsi="Book Antiqua" w:cstheme="majorHAnsi"/>
          <w:bCs/>
          <w:color w:val="000000" w:themeColor="text1"/>
          <w:sz w:val="22"/>
          <w:szCs w:val="22"/>
        </w:rPr>
      </w:pPr>
    </w:p>
    <w:p w14:paraId="34B982B6" w14:textId="77777777" w:rsidR="00325A81" w:rsidRDefault="00325A81" w:rsidP="00325A81">
      <w:pPr>
        <w:jc w:val="center"/>
        <w:rPr>
          <w:rFonts w:ascii="Book Antiqua" w:eastAsiaTheme="majorEastAsia" w:hAnsi="Book Antiqua" w:cstheme="majorHAnsi"/>
          <w:bCs/>
          <w:color w:val="000000" w:themeColor="text1"/>
          <w:sz w:val="22"/>
          <w:szCs w:val="22"/>
        </w:rPr>
      </w:pPr>
    </w:p>
    <w:p w14:paraId="4BD84893" w14:textId="77777777" w:rsidR="00325A81" w:rsidRDefault="00325A81" w:rsidP="00325A81">
      <w:pPr>
        <w:jc w:val="center"/>
        <w:rPr>
          <w:rFonts w:ascii="Book Antiqua" w:eastAsiaTheme="majorEastAsia" w:hAnsi="Book Antiqua" w:cstheme="majorHAnsi"/>
          <w:bCs/>
          <w:color w:val="000000" w:themeColor="text1"/>
          <w:sz w:val="22"/>
          <w:szCs w:val="22"/>
        </w:rPr>
      </w:pPr>
    </w:p>
    <w:p w14:paraId="4364FBAE" w14:textId="77777777" w:rsidR="00325A81" w:rsidRPr="000554A7" w:rsidRDefault="00325A81" w:rsidP="00325A81">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 xml:space="preserve">Part </w:t>
      </w:r>
      <w:r>
        <w:rPr>
          <w:rFonts w:ascii="Book Antiqua" w:eastAsiaTheme="majorEastAsia" w:hAnsi="Book Antiqua" w:cstheme="majorHAnsi"/>
          <w:bCs/>
          <w:color w:val="000000" w:themeColor="text1"/>
          <w:sz w:val="22"/>
          <w:szCs w:val="22"/>
        </w:rPr>
        <w:t>H</w:t>
      </w:r>
      <w:r w:rsidRPr="000554A7">
        <w:rPr>
          <w:rFonts w:ascii="Book Antiqua" w:eastAsiaTheme="majorEastAsia" w:hAnsi="Book Antiqua" w:cstheme="majorHAnsi"/>
          <w:bCs/>
          <w:color w:val="000000" w:themeColor="text1"/>
          <w:sz w:val="22"/>
          <w:szCs w:val="22"/>
        </w:rPr>
        <w:t xml:space="preserve"> – The Audit</w:t>
      </w:r>
    </w:p>
    <w:p w14:paraId="1418189B" w14:textId="77777777" w:rsidR="00325A81" w:rsidRPr="000554A7" w:rsidRDefault="00325A81" w:rsidP="00325A81">
      <w:pPr>
        <w:jc w:val="center"/>
        <w:rPr>
          <w:rFonts w:ascii="Book Antiqua" w:eastAsiaTheme="majorEastAsia" w:hAnsi="Book Antiqua" w:cstheme="majorHAnsi"/>
          <w:b/>
          <w:bCs/>
          <w:color w:val="000000" w:themeColor="text1"/>
          <w:sz w:val="22"/>
          <w:szCs w:val="22"/>
        </w:rPr>
      </w:pPr>
      <w:r>
        <w:rPr>
          <w:rFonts w:ascii="Book Antiqua" w:eastAsiaTheme="majorEastAsia" w:hAnsi="Book Antiqua" w:cstheme="majorHAnsi"/>
          <w:b/>
          <w:bCs/>
          <w:color w:val="000000" w:themeColor="text1"/>
          <w:sz w:val="22"/>
          <w:szCs w:val="22"/>
        </w:rPr>
        <w:t xml:space="preserve">Fraud Risk Review of Loan Accounts </w:t>
      </w:r>
    </w:p>
    <w:p w14:paraId="7B74B657" w14:textId="77777777" w:rsidR="00325A81" w:rsidRDefault="00325A81" w:rsidP="00CF131A">
      <w:pPr>
        <w:rPr>
          <w:rFonts w:ascii="Book Antiqua" w:hAnsi="Book Antiqua" w:cstheme="majorHAnsi"/>
          <w:color w:val="000000" w:themeColor="text1"/>
          <w:sz w:val="22"/>
          <w:szCs w:val="22"/>
        </w:rPr>
      </w:pPr>
    </w:p>
    <w:p w14:paraId="4784251C" w14:textId="77777777" w:rsidR="00325A81" w:rsidRDefault="00325A81" w:rsidP="00CF131A">
      <w:pPr>
        <w:rPr>
          <w:rFonts w:ascii="Book Antiqua" w:hAnsi="Book Antiqua" w:cstheme="majorHAnsi"/>
          <w:color w:val="000000" w:themeColor="text1"/>
          <w:sz w:val="22"/>
          <w:szCs w:val="22"/>
        </w:rPr>
      </w:pPr>
    </w:p>
    <w:p w14:paraId="3390869A" w14:textId="77777777" w:rsidR="00325A81" w:rsidRDefault="00325A81" w:rsidP="00CF131A">
      <w:pPr>
        <w:rPr>
          <w:rFonts w:ascii="Book Antiqua" w:hAnsi="Book Antiqua" w:cstheme="majorHAnsi"/>
          <w:color w:val="000000" w:themeColor="text1"/>
          <w:sz w:val="22"/>
          <w:szCs w:val="22"/>
        </w:rPr>
      </w:pPr>
    </w:p>
    <w:p w14:paraId="4A889D35" w14:textId="77777777" w:rsidR="00325A81" w:rsidRDefault="00325A81" w:rsidP="00CF131A">
      <w:pPr>
        <w:rPr>
          <w:rFonts w:ascii="Book Antiqua" w:hAnsi="Book Antiqua" w:cstheme="majorHAnsi"/>
          <w:color w:val="000000" w:themeColor="text1"/>
          <w:sz w:val="22"/>
          <w:szCs w:val="22"/>
        </w:rPr>
      </w:pPr>
    </w:p>
    <w:p w14:paraId="7603DD3B" w14:textId="77777777" w:rsidR="00325A81" w:rsidRDefault="00325A81" w:rsidP="00CF131A">
      <w:pPr>
        <w:rPr>
          <w:rFonts w:ascii="Book Antiqua" w:hAnsi="Book Antiqua" w:cstheme="majorHAnsi"/>
          <w:color w:val="000000" w:themeColor="text1"/>
          <w:sz w:val="22"/>
          <w:szCs w:val="22"/>
        </w:rPr>
      </w:pPr>
    </w:p>
    <w:p w14:paraId="0D4B1E9E" w14:textId="77777777" w:rsidR="00325A81" w:rsidRDefault="00325A81" w:rsidP="00CF131A">
      <w:pPr>
        <w:rPr>
          <w:rFonts w:ascii="Book Antiqua" w:hAnsi="Book Antiqua" w:cstheme="majorHAnsi"/>
          <w:color w:val="000000" w:themeColor="text1"/>
          <w:sz w:val="22"/>
          <w:szCs w:val="22"/>
        </w:rPr>
      </w:pPr>
    </w:p>
    <w:p w14:paraId="15E24262" w14:textId="77777777" w:rsidR="00325A81" w:rsidRDefault="00325A81" w:rsidP="00CF131A">
      <w:pPr>
        <w:rPr>
          <w:rFonts w:ascii="Book Antiqua" w:hAnsi="Book Antiqua" w:cstheme="majorHAnsi"/>
          <w:color w:val="000000" w:themeColor="text1"/>
          <w:sz w:val="22"/>
          <w:szCs w:val="22"/>
        </w:rPr>
      </w:pPr>
    </w:p>
    <w:p w14:paraId="241958CF" w14:textId="77777777" w:rsidR="00325A81" w:rsidRDefault="00325A81" w:rsidP="00CF131A">
      <w:pPr>
        <w:rPr>
          <w:rFonts w:ascii="Book Antiqua" w:hAnsi="Book Antiqua" w:cstheme="majorHAnsi"/>
          <w:color w:val="000000" w:themeColor="text1"/>
          <w:sz w:val="22"/>
          <w:szCs w:val="22"/>
        </w:rPr>
      </w:pPr>
    </w:p>
    <w:p w14:paraId="7B70C14E" w14:textId="77777777" w:rsidR="00325A81" w:rsidRDefault="00325A81" w:rsidP="00CF131A">
      <w:pPr>
        <w:rPr>
          <w:rFonts w:ascii="Book Antiqua" w:hAnsi="Book Antiqua" w:cstheme="majorHAnsi"/>
          <w:color w:val="000000" w:themeColor="text1"/>
          <w:sz w:val="22"/>
          <w:szCs w:val="22"/>
        </w:rPr>
      </w:pPr>
    </w:p>
    <w:p w14:paraId="2FB4D1CF" w14:textId="77777777" w:rsidR="00325A81" w:rsidRDefault="00325A81" w:rsidP="00CF131A">
      <w:pPr>
        <w:rPr>
          <w:rFonts w:ascii="Book Antiqua" w:hAnsi="Book Antiqua" w:cstheme="majorHAnsi"/>
          <w:color w:val="000000" w:themeColor="text1"/>
          <w:sz w:val="22"/>
          <w:szCs w:val="22"/>
        </w:rPr>
      </w:pPr>
    </w:p>
    <w:p w14:paraId="46E1D16F" w14:textId="77777777" w:rsidR="00325A81" w:rsidRDefault="00325A81" w:rsidP="00CF131A">
      <w:pPr>
        <w:rPr>
          <w:rFonts w:ascii="Book Antiqua" w:hAnsi="Book Antiqua" w:cstheme="majorHAnsi"/>
          <w:color w:val="000000" w:themeColor="text1"/>
          <w:sz w:val="22"/>
          <w:szCs w:val="22"/>
        </w:rPr>
      </w:pPr>
    </w:p>
    <w:p w14:paraId="602C63FE" w14:textId="77777777" w:rsidR="00325A81" w:rsidRDefault="00325A81" w:rsidP="00CF131A">
      <w:pPr>
        <w:rPr>
          <w:rFonts w:ascii="Book Antiqua" w:hAnsi="Book Antiqua" w:cstheme="majorHAnsi"/>
          <w:color w:val="000000" w:themeColor="text1"/>
          <w:sz w:val="22"/>
          <w:szCs w:val="22"/>
        </w:rPr>
      </w:pPr>
    </w:p>
    <w:p w14:paraId="2204EADB" w14:textId="77777777" w:rsidR="00325A81" w:rsidRDefault="00325A81" w:rsidP="00CF131A">
      <w:pPr>
        <w:rPr>
          <w:rFonts w:ascii="Book Antiqua" w:hAnsi="Book Antiqua" w:cstheme="majorHAnsi"/>
          <w:color w:val="000000" w:themeColor="text1"/>
          <w:sz w:val="22"/>
          <w:szCs w:val="22"/>
        </w:rPr>
      </w:pPr>
    </w:p>
    <w:p w14:paraId="31B29665" w14:textId="77777777" w:rsidR="00325A81" w:rsidRDefault="00325A81" w:rsidP="00CF131A">
      <w:pPr>
        <w:rPr>
          <w:rFonts w:ascii="Book Antiqua" w:hAnsi="Book Antiqua" w:cstheme="majorHAnsi"/>
          <w:color w:val="000000" w:themeColor="text1"/>
          <w:sz w:val="22"/>
          <w:szCs w:val="22"/>
        </w:rPr>
      </w:pPr>
    </w:p>
    <w:p w14:paraId="2B407B6E" w14:textId="77777777" w:rsidR="00325A81" w:rsidRDefault="00325A81" w:rsidP="00CF131A">
      <w:pPr>
        <w:rPr>
          <w:rFonts w:ascii="Book Antiqua" w:hAnsi="Book Antiqua" w:cstheme="majorHAnsi"/>
          <w:color w:val="000000" w:themeColor="text1"/>
          <w:sz w:val="22"/>
          <w:szCs w:val="22"/>
        </w:rPr>
      </w:pPr>
    </w:p>
    <w:p w14:paraId="63CC0386" w14:textId="77777777" w:rsidR="00325A81" w:rsidRDefault="00325A81" w:rsidP="00CF131A">
      <w:pPr>
        <w:rPr>
          <w:rFonts w:ascii="Book Antiqua" w:hAnsi="Book Antiqua" w:cstheme="majorHAnsi"/>
          <w:color w:val="000000" w:themeColor="text1"/>
          <w:sz w:val="22"/>
          <w:szCs w:val="22"/>
        </w:rPr>
      </w:pPr>
    </w:p>
    <w:p w14:paraId="24B02058" w14:textId="77777777" w:rsidR="00325A81" w:rsidRDefault="00325A81" w:rsidP="00CF131A">
      <w:pPr>
        <w:rPr>
          <w:rFonts w:ascii="Book Antiqua" w:hAnsi="Book Antiqua" w:cstheme="majorHAnsi"/>
          <w:color w:val="000000" w:themeColor="text1"/>
          <w:sz w:val="22"/>
          <w:szCs w:val="22"/>
        </w:rPr>
      </w:pPr>
    </w:p>
    <w:p w14:paraId="13D5A2B1" w14:textId="77777777" w:rsidR="00325A81" w:rsidRDefault="00325A81" w:rsidP="00CF131A">
      <w:pPr>
        <w:rPr>
          <w:rFonts w:ascii="Book Antiqua" w:hAnsi="Book Antiqua" w:cstheme="majorHAnsi"/>
          <w:color w:val="000000" w:themeColor="text1"/>
          <w:sz w:val="22"/>
          <w:szCs w:val="22"/>
        </w:rPr>
      </w:pPr>
    </w:p>
    <w:p w14:paraId="05CF2829" w14:textId="77777777" w:rsidR="00255EA5" w:rsidRPr="000554A7" w:rsidRDefault="00255EA5" w:rsidP="00255EA5">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63" w:name="_Toc39308264"/>
      <w:r>
        <w:rPr>
          <w:rFonts w:ascii="Book Antiqua" w:hAnsi="Book Antiqua" w:cstheme="majorHAnsi"/>
          <w:b/>
          <w:color w:val="000000" w:themeColor="text1"/>
          <w:sz w:val="22"/>
          <w:szCs w:val="22"/>
        </w:rPr>
        <w:t>Fraud Risk Review</w:t>
      </w:r>
      <w:bookmarkEnd w:id="63"/>
      <w:r>
        <w:rPr>
          <w:rFonts w:ascii="Book Antiqua" w:hAnsi="Book Antiqua" w:cstheme="majorHAnsi"/>
          <w:b/>
          <w:color w:val="000000" w:themeColor="text1"/>
          <w:sz w:val="22"/>
          <w:szCs w:val="22"/>
        </w:rPr>
        <w:t xml:space="preserve"> </w:t>
      </w:r>
    </w:p>
    <w:p w14:paraId="774467C9" w14:textId="77777777" w:rsidR="00255EA5" w:rsidRDefault="00255EA5" w:rsidP="00CF131A">
      <w:pPr>
        <w:rPr>
          <w:rFonts w:ascii="Book Antiqua" w:hAnsi="Book Antiqua" w:cstheme="majorHAnsi"/>
          <w:color w:val="000000" w:themeColor="text1"/>
          <w:sz w:val="22"/>
          <w:szCs w:val="22"/>
        </w:rPr>
      </w:pPr>
    </w:p>
    <w:p w14:paraId="164E8162" w14:textId="77777777" w:rsidR="00255EA5" w:rsidRDefault="00255EA5" w:rsidP="00CF131A">
      <w:p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 xml:space="preserve">For the top </w:t>
      </w:r>
      <w:r w:rsidR="009F7D28">
        <w:rPr>
          <w:rFonts w:ascii="Book Antiqua" w:hAnsi="Book Antiqua" w:cstheme="majorHAnsi"/>
          <w:color w:val="000000" w:themeColor="text1"/>
          <w:sz w:val="22"/>
          <w:szCs w:val="22"/>
        </w:rPr>
        <w:t xml:space="preserve">10 - </w:t>
      </w:r>
      <w:r>
        <w:rPr>
          <w:rFonts w:ascii="Book Antiqua" w:hAnsi="Book Antiqua" w:cstheme="majorHAnsi"/>
          <w:color w:val="000000" w:themeColor="text1"/>
          <w:sz w:val="22"/>
          <w:szCs w:val="22"/>
        </w:rPr>
        <w:t xml:space="preserve">20 Accounts of the Branch, review Advance accounts with reference to the below mentioned parameters and report any unusual or suspicious trends </w:t>
      </w:r>
    </w:p>
    <w:p w14:paraId="5CC64DB6" w14:textId="77777777" w:rsidR="000505A5" w:rsidRDefault="002B2A1A" w:rsidP="00CF131A">
      <w:p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 xml:space="preserve">In case of very large accounts of the branch which may be systemically important to the branch due to the large value of exposure , check for the following </w:t>
      </w:r>
    </w:p>
    <w:p w14:paraId="3EA03967" w14:textId="77777777" w:rsidR="002B2A1A" w:rsidRDefault="002B2A1A" w:rsidP="00575833">
      <w:pPr>
        <w:pStyle w:val="ListParagraph"/>
        <w:numPr>
          <w:ilvl w:val="0"/>
          <w:numId w:val="43"/>
        </w:num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 xml:space="preserve">Address / phone number </w:t>
      </w:r>
      <w:r w:rsidR="00C45707">
        <w:rPr>
          <w:rFonts w:ascii="Book Antiqua" w:hAnsi="Book Antiqua" w:cstheme="majorHAnsi"/>
          <w:color w:val="000000" w:themeColor="text1"/>
          <w:sz w:val="22"/>
          <w:szCs w:val="22"/>
        </w:rPr>
        <w:t xml:space="preserve">/ Mail id </w:t>
      </w:r>
    </w:p>
    <w:p w14:paraId="23C6E8AE" w14:textId="77777777" w:rsidR="002B2A1A" w:rsidRDefault="002B2A1A" w:rsidP="00575833">
      <w:pPr>
        <w:pStyle w:val="ListParagraph"/>
        <w:numPr>
          <w:ilvl w:val="0"/>
          <w:numId w:val="43"/>
        </w:num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 xml:space="preserve">Last AGM date </w:t>
      </w:r>
    </w:p>
    <w:p w14:paraId="20D920E5" w14:textId="77777777" w:rsidR="000F3D3C" w:rsidRDefault="000F3D3C" w:rsidP="00575833">
      <w:pPr>
        <w:pStyle w:val="ListParagraph"/>
        <w:numPr>
          <w:ilvl w:val="0"/>
          <w:numId w:val="43"/>
        </w:num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 xml:space="preserve">Last financial statements as filed </w:t>
      </w:r>
    </w:p>
    <w:p w14:paraId="44CFC82F" w14:textId="77777777" w:rsidR="002B2A1A" w:rsidRDefault="002B2A1A" w:rsidP="00575833">
      <w:pPr>
        <w:pStyle w:val="ListParagraph"/>
        <w:numPr>
          <w:ilvl w:val="0"/>
          <w:numId w:val="43"/>
        </w:num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Director names ( perform further search on other companies where they are directors)</w:t>
      </w:r>
    </w:p>
    <w:p w14:paraId="723F887D" w14:textId="77777777" w:rsidR="002B2A1A" w:rsidRDefault="000F3D3C" w:rsidP="00575833">
      <w:pPr>
        <w:pStyle w:val="ListParagraph"/>
        <w:numPr>
          <w:ilvl w:val="0"/>
          <w:numId w:val="43"/>
        </w:num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 xml:space="preserve">Obtain the last three years of financial statements and auditors reports as well as charges which have been created </w:t>
      </w:r>
    </w:p>
    <w:p w14:paraId="0A642650" w14:textId="77777777" w:rsidR="0024032A" w:rsidRDefault="0024032A" w:rsidP="00575833">
      <w:pPr>
        <w:pStyle w:val="ListParagraph"/>
        <w:numPr>
          <w:ilvl w:val="0"/>
          <w:numId w:val="43"/>
        </w:num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 xml:space="preserve">Perform a </w:t>
      </w:r>
      <w:r w:rsidR="00DA50F8">
        <w:rPr>
          <w:rFonts w:ascii="Book Antiqua" w:hAnsi="Book Antiqua" w:cstheme="majorHAnsi"/>
          <w:color w:val="000000" w:themeColor="text1"/>
          <w:sz w:val="22"/>
          <w:szCs w:val="22"/>
        </w:rPr>
        <w:t xml:space="preserve">Review </w:t>
      </w:r>
      <w:r>
        <w:rPr>
          <w:rFonts w:ascii="Book Antiqua" w:hAnsi="Book Antiqua" w:cstheme="majorHAnsi"/>
          <w:color w:val="000000" w:themeColor="text1"/>
          <w:sz w:val="22"/>
          <w:szCs w:val="22"/>
        </w:rPr>
        <w:t xml:space="preserve">of the account as well as </w:t>
      </w:r>
      <w:r w:rsidR="00DA50F8">
        <w:rPr>
          <w:rFonts w:ascii="Book Antiqua" w:hAnsi="Book Antiqua" w:cstheme="majorHAnsi"/>
          <w:color w:val="000000" w:themeColor="text1"/>
          <w:sz w:val="22"/>
          <w:szCs w:val="22"/>
        </w:rPr>
        <w:t xml:space="preserve">the financial statements for  important aspects set out </w:t>
      </w:r>
      <w:r w:rsidR="00C448E7">
        <w:rPr>
          <w:rFonts w:ascii="Book Antiqua" w:hAnsi="Book Antiqua" w:cstheme="majorHAnsi"/>
          <w:color w:val="000000" w:themeColor="text1"/>
          <w:sz w:val="22"/>
          <w:szCs w:val="22"/>
        </w:rPr>
        <w:t xml:space="preserve">in the </w:t>
      </w:r>
      <w:r w:rsidR="00DA50F8">
        <w:rPr>
          <w:rFonts w:ascii="Book Antiqua" w:hAnsi="Book Antiqua" w:cstheme="majorHAnsi"/>
          <w:color w:val="000000" w:themeColor="text1"/>
          <w:sz w:val="22"/>
          <w:szCs w:val="22"/>
        </w:rPr>
        <w:t>below</w:t>
      </w:r>
      <w:r w:rsidR="00C448E7">
        <w:rPr>
          <w:rFonts w:ascii="Book Antiqua" w:hAnsi="Book Antiqua" w:cstheme="majorHAnsi"/>
          <w:color w:val="000000" w:themeColor="text1"/>
          <w:sz w:val="22"/>
          <w:szCs w:val="22"/>
        </w:rPr>
        <w:t xml:space="preserve"> matrix</w:t>
      </w:r>
      <w:r w:rsidR="009E4B82">
        <w:rPr>
          <w:rFonts w:ascii="Book Antiqua" w:hAnsi="Book Antiqua" w:cstheme="majorHAnsi"/>
          <w:color w:val="000000" w:themeColor="text1"/>
          <w:sz w:val="22"/>
          <w:szCs w:val="22"/>
        </w:rPr>
        <w:t xml:space="preserve">.  </w:t>
      </w:r>
      <w:r w:rsidR="008356A5">
        <w:rPr>
          <w:rFonts w:ascii="Book Antiqua" w:hAnsi="Book Antiqua" w:cstheme="majorHAnsi"/>
          <w:color w:val="000000" w:themeColor="text1"/>
          <w:sz w:val="22"/>
          <w:szCs w:val="22"/>
        </w:rPr>
        <w:t xml:space="preserve">In case there is a predominance of any of the below mentioned indicators in any loan accounts and these are continued to be classified as Standard Accounts, then appropriate inquiries need to be made </w:t>
      </w:r>
      <w:r w:rsidR="00606471">
        <w:rPr>
          <w:rFonts w:ascii="Book Antiqua" w:hAnsi="Book Antiqua" w:cstheme="majorHAnsi"/>
          <w:color w:val="000000" w:themeColor="text1"/>
          <w:sz w:val="22"/>
          <w:szCs w:val="22"/>
        </w:rPr>
        <w:t xml:space="preserve">by the auditor </w:t>
      </w:r>
      <w:r w:rsidR="00C448E7">
        <w:rPr>
          <w:rFonts w:ascii="Book Antiqua" w:hAnsi="Book Antiqua" w:cstheme="majorHAnsi"/>
          <w:color w:val="000000" w:themeColor="text1"/>
          <w:sz w:val="22"/>
          <w:szCs w:val="22"/>
        </w:rPr>
        <w:t xml:space="preserve"> </w:t>
      </w:r>
    </w:p>
    <w:tbl>
      <w:tblPr>
        <w:tblStyle w:val="TableGrid"/>
        <w:tblW w:w="0" w:type="auto"/>
        <w:tblInd w:w="720" w:type="dxa"/>
        <w:tblLook w:val="04A0" w:firstRow="1" w:lastRow="0" w:firstColumn="1" w:lastColumn="0" w:noHBand="0" w:noVBand="1"/>
      </w:tblPr>
      <w:tblGrid>
        <w:gridCol w:w="7072"/>
        <w:gridCol w:w="1673"/>
      </w:tblGrid>
      <w:tr w:rsidR="00170EC6" w:rsidRPr="00552176" w14:paraId="615D46DB" w14:textId="77777777" w:rsidTr="00170EC6">
        <w:trPr>
          <w:tblHeader/>
        </w:trPr>
        <w:tc>
          <w:tcPr>
            <w:tcW w:w="7072" w:type="dxa"/>
            <w:shd w:val="clear" w:color="auto" w:fill="F2F2F2" w:themeFill="background1" w:themeFillShade="F2"/>
          </w:tcPr>
          <w:p w14:paraId="3F1E8B20" w14:textId="77777777" w:rsidR="00170EC6" w:rsidRPr="00552176" w:rsidRDefault="00170EC6" w:rsidP="00170EC6">
            <w:pPr>
              <w:jc w:val="center"/>
              <w:rPr>
                <w:rFonts w:ascii="Book Antiqua" w:hAnsi="Book Antiqua" w:cstheme="majorHAnsi"/>
                <w:color w:val="000000" w:themeColor="text1"/>
                <w:sz w:val="22"/>
                <w:szCs w:val="22"/>
                <w:lang w:val="en-IN"/>
              </w:rPr>
            </w:pPr>
            <w:r>
              <w:rPr>
                <w:rFonts w:ascii="Book Antiqua" w:hAnsi="Book Antiqua" w:cstheme="majorHAnsi"/>
                <w:color w:val="000000" w:themeColor="text1"/>
                <w:sz w:val="22"/>
                <w:szCs w:val="22"/>
                <w:lang w:val="en-IN"/>
              </w:rPr>
              <w:t>Warning Indicators</w:t>
            </w:r>
          </w:p>
        </w:tc>
        <w:tc>
          <w:tcPr>
            <w:tcW w:w="1673" w:type="dxa"/>
            <w:shd w:val="clear" w:color="auto" w:fill="F2F2F2" w:themeFill="background1" w:themeFillShade="F2"/>
          </w:tcPr>
          <w:p w14:paraId="11CC3015" w14:textId="77777777" w:rsidR="00170EC6" w:rsidRPr="00552176" w:rsidRDefault="00170EC6" w:rsidP="00552176">
            <w:pPr>
              <w:ind w:left="360"/>
              <w:rPr>
                <w:rFonts w:ascii="Book Antiqua" w:hAnsi="Book Antiqua" w:cstheme="majorHAnsi"/>
                <w:color w:val="000000" w:themeColor="text1"/>
                <w:sz w:val="22"/>
                <w:szCs w:val="22"/>
                <w:lang w:val="en-IN"/>
              </w:rPr>
            </w:pPr>
          </w:p>
        </w:tc>
      </w:tr>
      <w:tr w:rsidR="00552176" w:rsidRPr="00552176" w14:paraId="406C5B0B" w14:textId="77777777" w:rsidTr="00552176">
        <w:tc>
          <w:tcPr>
            <w:tcW w:w="7072" w:type="dxa"/>
          </w:tcPr>
          <w:p w14:paraId="5274265C" w14:textId="77777777" w:rsidR="00552176" w:rsidRPr="00552176" w:rsidRDefault="00552176" w:rsidP="00575833">
            <w:pPr>
              <w:numPr>
                <w:ilvl w:val="0"/>
                <w:numId w:val="44"/>
              </w:numPr>
              <w:rPr>
                <w:rFonts w:ascii="Book Antiqua" w:hAnsi="Book Antiqua" w:cstheme="majorHAnsi"/>
                <w:color w:val="000000" w:themeColor="text1"/>
                <w:sz w:val="22"/>
                <w:szCs w:val="22"/>
                <w:lang w:val="en-GB"/>
              </w:rPr>
            </w:pPr>
            <w:r w:rsidRPr="00552176">
              <w:rPr>
                <w:rFonts w:ascii="Book Antiqua" w:hAnsi="Book Antiqua" w:cstheme="majorHAnsi"/>
                <w:color w:val="000000" w:themeColor="text1"/>
                <w:sz w:val="22"/>
                <w:szCs w:val="22"/>
                <w:lang w:val="en-IN"/>
              </w:rPr>
              <w:t>Non submission of reports to the bank on time and evasive replies</w:t>
            </w:r>
          </w:p>
        </w:tc>
        <w:tc>
          <w:tcPr>
            <w:tcW w:w="1673" w:type="dxa"/>
          </w:tcPr>
          <w:p w14:paraId="4CF0795A" w14:textId="77777777"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552176" w14:paraId="0BED9741" w14:textId="77777777" w:rsidTr="00552176">
        <w:tc>
          <w:tcPr>
            <w:tcW w:w="7072" w:type="dxa"/>
          </w:tcPr>
          <w:p w14:paraId="17ED9DAC" w14:textId="77777777" w:rsidR="00552176" w:rsidRPr="00552176" w:rsidRDefault="00552176" w:rsidP="00575833">
            <w:pPr>
              <w:numPr>
                <w:ilvl w:val="0"/>
                <w:numId w:val="44"/>
              </w:numPr>
              <w:rPr>
                <w:rFonts w:ascii="Book Antiqua" w:hAnsi="Book Antiqua" w:cstheme="majorHAnsi"/>
                <w:color w:val="000000" w:themeColor="text1"/>
                <w:sz w:val="22"/>
                <w:szCs w:val="22"/>
                <w:lang w:val="en-GB"/>
              </w:rPr>
            </w:pPr>
            <w:r w:rsidRPr="00552176">
              <w:rPr>
                <w:rFonts w:ascii="Book Antiqua" w:hAnsi="Book Antiqua" w:cstheme="majorHAnsi"/>
                <w:color w:val="000000" w:themeColor="text1"/>
                <w:sz w:val="22"/>
                <w:szCs w:val="22"/>
                <w:lang w:val="en-IN"/>
              </w:rPr>
              <w:t xml:space="preserve">Movement of an account from one bank to another </w:t>
            </w:r>
          </w:p>
        </w:tc>
        <w:tc>
          <w:tcPr>
            <w:tcW w:w="1673" w:type="dxa"/>
          </w:tcPr>
          <w:p w14:paraId="11C69FD0" w14:textId="77777777"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552176" w14:paraId="63BA1898" w14:textId="77777777" w:rsidTr="00552176">
        <w:tc>
          <w:tcPr>
            <w:tcW w:w="7072" w:type="dxa"/>
          </w:tcPr>
          <w:p w14:paraId="34D03DEE" w14:textId="77777777" w:rsidR="00552176" w:rsidRPr="00552176" w:rsidRDefault="00552176" w:rsidP="00575833">
            <w:pPr>
              <w:numPr>
                <w:ilvl w:val="0"/>
                <w:numId w:val="44"/>
              </w:numPr>
              <w:rPr>
                <w:rFonts w:ascii="Book Antiqua" w:hAnsi="Book Antiqua" w:cstheme="majorHAnsi"/>
                <w:color w:val="000000" w:themeColor="text1"/>
                <w:sz w:val="22"/>
                <w:szCs w:val="22"/>
                <w:lang w:val="en-GB"/>
              </w:rPr>
            </w:pPr>
            <w:r w:rsidRPr="00552176">
              <w:rPr>
                <w:rFonts w:ascii="Book Antiqua" w:hAnsi="Book Antiqua" w:cstheme="majorHAnsi"/>
                <w:color w:val="000000" w:themeColor="text1"/>
                <w:sz w:val="22"/>
                <w:szCs w:val="22"/>
                <w:lang w:val="en-IN"/>
              </w:rPr>
              <w:t>Request received from the borrower to postpone the inspection of the godown for flimsy reasons.</w:t>
            </w:r>
          </w:p>
        </w:tc>
        <w:tc>
          <w:tcPr>
            <w:tcW w:w="1673" w:type="dxa"/>
          </w:tcPr>
          <w:p w14:paraId="33E49879" w14:textId="77777777"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552176" w14:paraId="5535E521" w14:textId="77777777" w:rsidTr="00552176">
        <w:tc>
          <w:tcPr>
            <w:tcW w:w="7072" w:type="dxa"/>
          </w:tcPr>
          <w:p w14:paraId="754E79B9" w14:textId="77777777" w:rsidR="00552176" w:rsidRPr="00552176" w:rsidRDefault="00552176" w:rsidP="00575833">
            <w:pPr>
              <w:numPr>
                <w:ilvl w:val="0"/>
                <w:numId w:val="44"/>
              </w:numPr>
              <w:rPr>
                <w:rFonts w:ascii="Book Antiqua" w:hAnsi="Book Antiqua" w:cstheme="majorHAnsi"/>
                <w:color w:val="000000" w:themeColor="text1"/>
                <w:sz w:val="22"/>
                <w:szCs w:val="22"/>
                <w:lang w:val="en-GB"/>
              </w:rPr>
            </w:pPr>
            <w:r w:rsidRPr="00552176">
              <w:rPr>
                <w:rFonts w:ascii="Book Antiqua" w:hAnsi="Book Antiqua" w:cstheme="majorHAnsi"/>
                <w:color w:val="000000" w:themeColor="text1"/>
                <w:sz w:val="22"/>
                <w:szCs w:val="22"/>
                <w:lang w:val="en-IN"/>
              </w:rPr>
              <w:t xml:space="preserve">Adverse industry regulations </w:t>
            </w:r>
          </w:p>
        </w:tc>
        <w:tc>
          <w:tcPr>
            <w:tcW w:w="1673" w:type="dxa"/>
          </w:tcPr>
          <w:p w14:paraId="5EA0ADBC" w14:textId="77777777"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552176" w14:paraId="2C3FFF82" w14:textId="77777777" w:rsidTr="00552176">
        <w:tc>
          <w:tcPr>
            <w:tcW w:w="7072" w:type="dxa"/>
          </w:tcPr>
          <w:p w14:paraId="0FA4090B" w14:textId="77777777" w:rsidR="00552176" w:rsidRPr="00552176" w:rsidRDefault="00552176" w:rsidP="00575833">
            <w:pPr>
              <w:numPr>
                <w:ilvl w:val="0"/>
                <w:numId w:val="44"/>
              </w:numPr>
              <w:rPr>
                <w:rFonts w:ascii="Book Antiqua" w:hAnsi="Book Antiqua" w:cstheme="majorHAnsi"/>
                <w:color w:val="000000" w:themeColor="text1"/>
                <w:sz w:val="22"/>
                <w:szCs w:val="22"/>
                <w:lang w:val="en-GB"/>
              </w:rPr>
            </w:pPr>
            <w:r w:rsidRPr="00552176">
              <w:rPr>
                <w:rFonts w:ascii="Book Antiqua" w:hAnsi="Book Antiqua" w:cstheme="majorHAnsi"/>
                <w:color w:val="000000" w:themeColor="text1"/>
                <w:sz w:val="22"/>
                <w:szCs w:val="22"/>
                <w:lang w:val="en-IN"/>
              </w:rPr>
              <w:t xml:space="preserve">Adverse industry performance </w:t>
            </w:r>
          </w:p>
        </w:tc>
        <w:tc>
          <w:tcPr>
            <w:tcW w:w="1673" w:type="dxa"/>
          </w:tcPr>
          <w:p w14:paraId="22FBAD9C" w14:textId="77777777"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552176" w14:paraId="0B0D4F06" w14:textId="77777777" w:rsidTr="00552176">
        <w:tc>
          <w:tcPr>
            <w:tcW w:w="7072" w:type="dxa"/>
          </w:tcPr>
          <w:p w14:paraId="2E39DCCB" w14:textId="77777777" w:rsidR="00552176" w:rsidRPr="00552176" w:rsidRDefault="00552176" w:rsidP="00575833">
            <w:pPr>
              <w:numPr>
                <w:ilvl w:val="0"/>
                <w:numId w:val="44"/>
              </w:numPr>
              <w:rPr>
                <w:rFonts w:ascii="Book Antiqua" w:hAnsi="Book Antiqua" w:cstheme="majorHAnsi"/>
                <w:color w:val="000000" w:themeColor="text1"/>
                <w:sz w:val="22"/>
                <w:szCs w:val="22"/>
                <w:lang w:val="en-GB"/>
              </w:rPr>
            </w:pPr>
            <w:r w:rsidRPr="00552176">
              <w:rPr>
                <w:rFonts w:ascii="Book Antiqua" w:hAnsi="Book Antiqua" w:cstheme="majorHAnsi"/>
                <w:color w:val="000000" w:themeColor="text1"/>
                <w:sz w:val="22"/>
                <w:szCs w:val="22"/>
                <w:lang w:val="en-IN"/>
              </w:rPr>
              <w:t>Emerging trends threatening the industry ( example - aggregators )</w:t>
            </w:r>
          </w:p>
        </w:tc>
        <w:tc>
          <w:tcPr>
            <w:tcW w:w="1673" w:type="dxa"/>
          </w:tcPr>
          <w:p w14:paraId="7CD824EB" w14:textId="77777777"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552176" w14:paraId="24A060B1" w14:textId="77777777" w:rsidTr="00552176">
        <w:tc>
          <w:tcPr>
            <w:tcW w:w="7072" w:type="dxa"/>
          </w:tcPr>
          <w:p w14:paraId="189D5234" w14:textId="77777777" w:rsidR="00552176" w:rsidRPr="00552176" w:rsidRDefault="00552176" w:rsidP="00575833">
            <w:pPr>
              <w:numPr>
                <w:ilvl w:val="0"/>
                <w:numId w:val="44"/>
              </w:numPr>
              <w:rPr>
                <w:rFonts w:ascii="Book Antiqua" w:hAnsi="Book Antiqua" w:cstheme="majorHAnsi"/>
                <w:color w:val="000000" w:themeColor="text1"/>
                <w:sz w:val="22"/>
                <w:szCs w:val="22"/>
                <w:lang w:val="en-GB"/>
              </w:rPr>
            </w:pPr>
            <w:r w:rsidRPr="00552176">
              <w:rPr>
                <w:rFonts w:ascii="Book Antiqua" w:hAnsi="Book Antiqua" w:cstheme="majorHAnsi"/>
                <w:color w:val="000000" w:themeColor="text1"/>
                <w:sz w:val="22"/>
                <w:szCs w:val="22"/>
                <w:lang w:val="en-IN"/>
              </w:rPr>
              <w:t>Decline in share price if listed entity</w:t>
            </w:r>
          </w:p>
        </w:tc>
        <w:tc>
          <w:tcPr>
            <w:tcW w:w="1673" w:type="dxa"/>
          </w:tcPr>
          <w:p w14:paraId="66675122" w14:textId="77777777"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552176" w14:paraId="5B06A39C" w14:textId="77777777" w:rsidTr="00552176">
        <w:tc>
          <w:tcPr>
            <w:tcW w:w="7072" w:type="dxa"/>
          </w:tcPr>
          <w:p w14:paraId="37AA29E3" w14:textId="77777777" w:rsidR="00552176" w:rsidRPr="00552176" w:rsidRDefault="00552176" w:rsidP="00575833">
            <w:pPr>
              <w:numPr>
                <w:ilvl w:val="0"/>
                <w:numId w:val="44"/>
              </w:numPr>
              <w:rPr>
                <w:rFonts w:ascii="Book Antiqua" w:hAnsi="Book Antiqua" w:cstheme="majorHAnsi"/>
                <w:color w:val="000000" w:themeColor="text1"/>
                <w:sz w:val="22"/>
                <w:szCs w:val="22"/>
                <w:lang w:val="en-GB"/>
              </w:rPr>
            </w:pPr>
            <w:r w:rsidRPr="00552176">
              <w:rPr>
                <w:rFonts w:ascii="Book Antiqua" w:hAnsi="Book Antiqua" w:cstheme="majorHAnsi"/>
                <w:color w:val="000000" w:themeColor="text1"/>
                <w:sz w:val="22"/>
                <w:szCs w:val="22"/>
                <w:lang w:val="en-IN"/>
              </w:rPr>
              <w:t>Material discrepancies in the annual report</w:t>
            </w:r>
          </w:p>
        </w:tc>
        <w:tc>
          <w:tcPr>
            <w:tcW w:w="1673" w:type="dxa"/>
          </w:tcPr>
          <w:p w14:paraId="1615BD2A" w14:textId="77777777"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552176" w14:paraId="2AE8271F" w14:textId="77777777" w:rsidTr="00552176">
        <w:tc>
          <w:tcPr>
            <w:tcW w:w="7072" w:type="dxa"/>
          </w:tcPr>
          <w:p w14:paraId="28BF9015" w14:textId="77777777" w:rsidR="00552176" w:rsidRPr="00552176" w:rsidRDefault="00552176" w:rsidP="00575833">
            <w:pPr>
              <w:numPr>
                <w:ilvl w:val="0"/>
                <w:numId w:val="44"/>
              </w:numPr>
              <w:rPr>
                <w:rFonts w:ascii="Book Antiqua" w:hAnsi="Book Antiqua" w:cstheme="majorHAnsi"/>
                <w:color w:val="000000" w:themeColor="text1"/>
                <w:sz w:val="22"/>
                <w:szCs w:val="22"/>
                <w:lang w:val="en-GB"/>
              </w:rPr>
            </w:pPr>
            <w:r w:rsidRPr="00552176">
              <w:rPr>
                <w:rFonts w:ascii="Book Antiqua" w:hAnsi="Book Antiqua" w:cstheme="majorHAnsi"/>
                <w:color w:val="000000" w:themeColor="text1"/>
                <w:sz w:val="22"/>
                <w:szCs w:val="22"/>
                <w:lang w:val="en-IN"/>
              </w:rPr>
              <w:t>Significant inconsistencies within the annual report (between various sections)</w:t>
            </w:r>
          </w:p>
        </w:tc>
        <w:tc>
          <w:tcPr>
            <w:tcW w:w="1673" w:type="dxa"/>
          </w:tcPr>
          <w:p w14:paraId="58074B7F" w14:textId="77777777"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552176" w14:paraId="7AF8E11B" w14:textId="77777777" w:rsidTr="00552176">
        <w:tc>
          <w:tcPr>
            <w:tcW w:w="7072" w:type="dxa"/>
          </w:tcPr>
          <w:p w14:paraId="27319DE4" w14:textId="77777777" w:rsidR="00552176" w:rsidRPr="00552176" w:rsidRDefault="00552176" w:rsidP="00575833">
            <w:pPr>
              <w:numPr>
                <w:ilvl w:val="0"/>
                <w:numId w:val="44"/>
              </w:numPr>
              <w:rPr>
                <w:rFonts w:ascii="Book Antiqua" w:hAnsi="Book Antiqua" w:cstheme="majorHAnsi"/>
                <w:color w:val="000000" w:themeColor="text1"/>
                <w:sz w:val="22"/>
                <w:szCs w:val="22"/>
                <w:lang w:val="en-GB"/>
              </w:rPr>
            </w:pPr>
            <w:r w:rsidRPr="00552176">
              <w:rPr>
                <w:rFonts w:ascii="Book Antiqua" w:hAnsi="Book Antiqua" w:cstheme="majorHAnsi"/>
                <w:color w:val="000000" w:themeColor="text1"/>
                <w:sz w:val="22"/>
                <w:szCs w:val="22"/>
                <w:lang w:val="en-IN"/>
              </w:rPr>
              <w:t>Poor disclosure of materially adverse information and no qualification by the statutory auditors</w:t>
            </w:r>
          </w:p>
        </w:tc>
        <w:tc>
          <w:tcPr>
            <w:tcW w:w="1673" w:type="dxa"/>
          </w:tcPr>
          <w:p w14:paraId="3582EE33" w14:textId="77777777"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552176" w14:paraId="3DD3CD32" w14:textId="77777777" w:rsidTr="00552176">
        <w:tc>
          <w:tcPr>
            <w:tcW w:w="7072" w:type="dxa"/>
          </w:tcPr>
          <w:p w14:paraId="38E0CD0F" w14:textId="77777777" w:rsidR="00552176" w:rsidRPr="00552176" w:rsidRDefault="00552176" w:rsidP="00575833">
            <w:pPr>
              <w:numPr>
                <w:ilvl w:val="0"/>
                <w:numId w:val="44"/>
              </w:numPr>
              <w:rPr>
                <w:rFonts w:ascii="Book Antiqua" w:hAnsi="Book Antiqua" w:cstheme="majorHAnsi"/>
                <w:color w:val="000000" w:themeColor="text1"/>
                <w:sz w:val="22"/>
                <w:szCs w:val="22"/>
                <w:lang w:val="en-GB"/>
              </w:rPr>
            </w:pPr>
            <w:r w:rsidRPr="00552176">
              <w:rPr>
                <w:rFonts w:ascii="Book Antiqua" w:hAnsi="Book Antiqua" w:cstheme="majorHAnsi"/>
                <w:color w:val="000000" w:themeColor="text1"/>
                <w:sz w:val="22"/>
                <w:szCs w:val="22"/>
                <w:lang w:val="en-IN"/>
              </w:rPr>
              <w:t>Increase in borrowings, despite huge cash and cash equivalents in the borrower's balance sheet</w:t>
            </w:r>
          </w:p>
        </w:tc>
        <w:tc>
          <w:tcPr>
            <w:tcW w:w="1673" w:type="dxa"/>
          </w:tcPr>
          <w:p w14:paraId="232782DB" w14:textId="77777777"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552176" w14:paraId="4851351A" w14:textId="77777777" w:rsidTr="00552176">
        <w:tc>
          <w:tcPr>
            <w:tcW w:w="7072" w:type="dxa"/>
          </w:tcPr>
          <w:p w14:paraId="0173D581" w14:textId="77777777" w:rsidR="00552176" w:rsidRPr="00552176" w:rsidRDefault="00552176" w:rsidP="00575833">
            <w:pPr>
              <w:numPr>
                <w:ilvl w:val="0"/>
                <w:numId w:val="44"/>
              </w:numPr>
              <w:rPr>
                <w:rFonts w:ascii="Book Antiqua" w:hAnsi="Book Antiqua" w:cstheme="majorHAnsi"/>
                <w:color w:val="000000" w:themeColor="text1"/>
                <w:sz w:val="22"/>
                <w:szCs w:val="22"/>
                <w:lang w:val="en-GB"/>
              </w:rPr>
            </w:pPr>
            <w:r w:rsidRPr="00552176">
              <w:rPr>
                <w:rFonts w:ascii="Book Antiqua" w:hAnsi="Book Antiqua" w:cstheme="majorHAnsi"/>
                <w:color w:val="000000" w:themeColor="text1"/>
                <w:sz w:val="22"/>
                <w:szCs w:val="22"/>
                <w:lang w:val="en-IN"/>
              </w:rPr>
              <w:t>Decline in share price if listed entity</w:t>
            </w:r>
          </w:p>
        </w:tc>
        <w:tc>
          <w:tcPr>
            <w:tcW w:w="1673" w:type="dxa"/>
          </w:tcPr>
          <w:p w14:paraId="53D25D46" w14:textId="77777777"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552176" w14:paraId="72CC2696" w14:textId="77777777" w:rsidTr="00552176">
        <w:tc>
          <w:tcPr>
            <w:tcW w:w="7072" w:type="dxa"/>
          </w:tcPr>
          <w:p w14:paraId="6E6EF03F" w14:textId="77777777" w:rsidR="00552176" w:rsidRPr="00552176" w:rsidRDefault="00552176" w:rsidP="00575833">
            <w:pPr>
              <w:numPr>
                <w:ilvl w:val="0"/>
                <w:numId w:val="44"/>
              </w:numPr>
              <w:rPr>
                <w:rFonts w:ascii="Book Antiqua" w:hAnsi="Book Antiqua" w:cstheme="majorHAnsi"/>
                <w:color w:val="000000" w:themeColor="text1"/>
                <w:sz w:val="22"/>
                <w:szCs w:val="22"/>
                <w:lang w:val="en-GB"/>
              </w:rPr>
            </w:pPr>
            <w:r w:rsidRPr="00552176">
              <w:rPr>
                <w:rFonts w:ascii="Book Antiqua" w:hAnsi="Book Antiqua" w:cstheme="majorHAnsi"/>
                <w:color w:val="000000" w:themeColor="text1"/>
                <w:sz w:val="22"/>
                <w:szCs w:val="22"/>
                <w:lang w:val="en-IN"/>
              </w:rPr>
              <w:t>Frequent change in accounting period and/or accounting policies</w:t>
            </w:r>
          </w:p>
        </w:tc>
        <w:tc>
          <w:tcPr>
            <w:tcW w:w="1673" w:type="dxa"/>
          </w:tcPr>
          <w:p w14:paraId="31039DDE" w14:textId="77777777"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552176" w14:paraId="537CA659" w14:textId="77777777" w:rsidTr="00552176">
        <w:tc>
          <w:tcPr>
            <w:tcW w:w="7072" w:type="dxa"/>
          </w:tcPr>
          <w:p w14:paraId="1CF139A3" w14:textId="77777777" w:rsidR="00552176" w:rsidRPr="00552176" w:rsidRDefault="00552176" w:rsidP="00575833">
            <w:pPr>
              <w:numPr>
                <w:ilvl w:val="0"/>
                <w:numId w:val="44"/>
              </w:numPr>
              <w:rPr>
                <w:rFonts w:ascii="Book Antiqua" w:hAnsi="Book Antiqua" w:cstheme="majorHAnsi"/>
                <w:color w:val="000000" w:themeColor="text1"/>
                <w:sz w:val="22"/>
                <w:szCs w:val="22"/>
                <w:lang w:val="en-GB"/>
              </w:rPr>
            </w:pPr>
            <w:r w:rsidRPr="00552176">
              <w:rPr>
                <w:rFonts w:ascii="Book Antiqua" w:hAnsi="Book Antiqua" w:cstheme="majorHAnsi"/>
                <w:color w:val="000000" w:themeColor="text1"/>
                <w:sz w:val="22"/>
                <w:szCs w:val="22"/>
                <w:lang w:val="en-IN"/>
              </w:rPr>
              <w:t>Claims not acknowledged as debt high</w:t>
            </w:r>
          </w:p>
        </w:tc>
        <w:tc>
          <w:tcPr>
            <w:tcW w:w="1673" w:type="dxa"/>
          </w:tcPr>
          <w:p w14:paraId="6D3CE07A" w14:textId="77777777"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552176" w14:paraId="069EF446" w14:textId="77777777" w:rsidTr="00552176">
        <w:tc>
          <w:tcPr>
            <w:tcW w:w="7072" w:type="dxa"/>
          </w:tcPr>
          <w:p w14:paraId="70069240" w14:textId="77777777" w:rsidR="00552176" w:rsidRPr="00552176" w:rsidRDefault="00552176" w:rsidP="00575833">
            <w:pPr>
              <w:numPr>
                <w:ilvl w:val="0"/>
                <w:numId w:val="44"/>
              </w:numPr>
              <w:rPr>
                <w:rFonts w:ascii="Book Antiqua" w:hAnsi="Book Antiqua" w:cstheme="majorHAnsi"/>
                <w:color w:val="000000" w:themeColor="text1"/>
                <w:sz w:val="22"/>
                <w:szCs w:val="22"/>
                <w:lang w:val="en-GB"/>
              </w:rPr>
            </w:pPr>
            <w:r w:rsidRPr="00552176">
              <w:rPr>
                <w:rFonts w:ascii="Book Antiqua" w:hAnsi="Book Antiqua" w:cstheme="majorHAnsi"/>
                <w:color w:val="000000" w:themeColor="text1"/>
                <w:sz w:val="22"/>
                <w:szCs w:val="22"/>
                <w:lang w:val="en-IN"/>
              </w:rPr>
              <w:t>Substantial increase in unbilled revenue year after year.</w:t>
            </w:r>
          </w:p>
        </w:tc>
        <w:tc>
          <w:tcPr>
            <w:tcW w:w="1673" w:type="dxa"/>
          </w:tcPr>
          <w:p w14:paraId="47258CFF" w14:textId="77777777"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552176" w14:paraId="1795BF13" w14:textId="77777777" w:rsidTr="00552176">
        <w:tc>
          <w:tcPr>
            <w:tcW w:w="7072" w:type="dxa"/>
          </w:tcPr>
          <w:p w14:paraId="1B0DC88B" w14:textId="77777777" w:rsidR="00552176" w:rsidRPr="00552176" w:rsidRDefault="00552176" w:rsidP="00575833">
            <w:pPr>
              <w:numPr>
                <w:ilvl w:val="0"/>
                <w:numId w:val="44"/>
              </w:numPr>
              <w:rPr>
                <w:rFonts w:ascii="Book Antiqua" w:hAnsi="Book Antiqua" w:cstheme="majorHAnsi"/>
                <w:color w:val="000000" w:themeColor="text1"/>
                <w:sz w:val="22"/>
                <w:szCs w:val="22"/>
                <w:lang w:val="en-GB"/>
              </w:rPr>
            </w:pPr>
            <w:r w:rsidRPr="00552176">
              <w:rPr>
                <w:rFonts w:ascii="Book Antiqua" w:hAnsi="Book Antiqua" w:cstheme="majorHAnsi"/>
                <w:color w:val="000000" w:themeColor="text1"/>
                <w:sz w:val="22"/>
                <w:szCs w:val="22"/>
                <w:lang w:val="en-IN"/>
              </w:rPr>
              <w:t xml:space="preserve">Inflated Balance Sheets evidenced by significant year over year change as compared to past data </w:t>
            </w:r>
          </w:p>
        </w:tc>
        <w:tc>
          <w:tcPr>
            <w:tcW w:w="1673" w:type="dxa"/>
          </w:tcPr>
          <w:p w14:paraId="7AD34F4A" w14:textId="77777777"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0032E0" w14:paraId="054B503A" w14:textId="77777777" w:rsidTr="00552176">
        <w:tc>
          <w:tcPr>
            <w:tcW w:w="7072" w:type="dxa"/>
          </w:tcPr>
          <w:p w14:paraId="66CFF2AC"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lastRenderedPageBreak/>
              <w:t xml:space="preserve">Qualifications and Significant Matters of emphasis in the audit report </w:t>
            </w:r>
          </w:p>
        </w:tc>
        <w:tc>
          <w:tcPr>
            <w:tcW w:w="1673" w:type="dxa"/>
          </w:tcPr>
          <w:p w14:paraId="529DA838"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06294DB1" w14:textId="77777777" w:rsidTr="00552176">
        <w:tc>
          <w:tcPr>
            <w:tcW w:w="7072" w:type="dxa"/>
          </w:tcPr>
          <w:p w14:paraId="3551796B"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Any Key Audit Matters in the Audit Report</w:t>
            </w:r>
          </w:p>
        </w:tc>
        <w:tc>
          <w:tcPr>
            <w:tcW w:w="1673" w:type="dxa"/>
          </w:tcPr>
          <w:p w14:paraId="11ABC821"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307AA789" w14:textId="77777777" w:rsidTr="00552176">
        <w:tc>
          <w:tcPr>
            <w:tcW w:w="7072" w:type="dxa"/>
          </w:tcPr>
          <w:p w14:paraId="79963F83"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Any significant matters reported in the Auditors Report on Internal Financial Controls over Financial Reporting</w:t>
            </w:r>
          </w:p>
        </w:tc>
        <w:tc>
          <w:tcPr>
            <w:tcW w:w="1673" w:type="dxa"/>
          </w:tcPr>
          <w:p w14:paraId="140F77FB"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58DD8967" w14:textId="77777777" w:rsidTr="00552176">
        <w:tc>
          <w:tcPr>
            <w:tcW w:w="7072" w:type="dxa"/>
          </w:tcPr>
          <w:p w14:paraId="6C79F3F4"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 xml:space="preserve">CARO qualifications by the auditor / No CARO at all ? </w:t>
            </w:r>
          </w:p>
        </w:tc>
        <w:tc>
          <w:tcPr>
            <w:tcW w:w="1673" w:type="dxa"/>
          </w:tcPr>
          <w:p w14:paraId="1D90D8E5"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1184856A" w14:textId="77777777" w:rsidTr="00552176">
        <w:tc>
          <w:tcPr>
            <w:tcW w:w="7072" w:type="dxa"/>
          </w:tcPr>
          <w:p w14:paraId="45ED27CF"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Non maintenance / proper updation of books of accounts</w:t>
            </w:r>
          </w:p>
        </w:tc>
        <w:tc>
          <w:tcPr>
            <w:tcW w:w="1673" w:type="dxa"/>
          </w:tcPr>
          <w:p w14:paraId="361CFF8D"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135DBF35" w14:textId="77777777" w:rsidTr="00552176">
        <w:tc>
          <w:tcPr>
            <w:tcW w:w="7072" w:type="dxa"/>
          </w:tcPr>
          <w:p w14:paraId="23FEE809"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Frequent changes in auditors ( average tenure would ideally be 5 years after the Companies Act 2013 )</w:t>
            </w:r>
          </w:p>
        </w:tc>
        <w:tc>
          <w:tcPr>
            <w:tcW w:w="1673" w:type="dxa"/>
          </w:tcPr>
          <w:p w14:paraId="05186169"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52D884FE" w14:textId="77777777" w:rsidTr="00552176">
        <w:tc>
          <w:tcPr>
            <w:tcW w:w="7072" w:type="dxa"/>
          </w:tcPr>
          <w:p w14:paraId="0E7D015D"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AGM not held , Financial Statements not approved</w:t>
            </w:r>
          </w:p>
        </w:tc>
        <w:tc>
          <w:tcPr>
            <w:tcW w:w="1673" w:type="dxa"/>
          </w:tcPr>
          <w:p w14:paraId="6CAA0D99"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4AEF3A14" w14:textId="77777777" w:rsidTr="00552176">
        <w:tc>
          <w:tcPr>
            <w:tcW w:w="7072" w:type="dxa"/>
          </w:tcPr>
          <w:p w14:paraId="5772D904"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Financial Statements not prepared / not audited and filed with Income Tax and Companies Act before the relevant due dates</w:t>
            </w:r>
          </w:p>
        </w:tc>
        <w:tc>
          <w:tcPr>
            <w:tcW w:w="1673" w:type="dxa"/>
          </w:tcPr>
          <w:p w14:paraId="6BFC5900"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35A3861B" w14:textId="77777777" w:rsidTr="00552176">
        <w:tc>
          <w:tcPr>
            <w:tcW w:w="7072" w:type="dxa"/>
          </w:tcPr>
          <w:p w14:paraId="5693EC74"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 xml:space="preserve">Financial statements not approved by the BoD / Delays </w:t>
            </w:r>
          </w:p>
        </w:tc>
        <w:tc>
          <w:tcPr>
            <w:tcW w:w="1673" w:type="dxa"/>
          </w:tcPr>
          <w:p w14:paraId="03E2FA28"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637F2551" w14:textId="77777777" w:rsidTr="00552176">
        <w:tc>
          <w:tcPr>
            <w:tcW w:w="7072" w:type="dxa"/>
          </w:tcPr>
          <w:p w14:paraId="5D5C8EC7"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 xml:space="preserve">Significant disclosures under the head of Pending litigation in the Auditors report </w:t>
            </w:r>
          </w:p>
        </w:tc>
        <w:tc>
          <w:tcPr>
            <w:tcW w:w="1673" w:type="dxa"/>
          </w:tcPr>
          <w:p w14:paraId="42DE4162"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675B90C3" w14:textId="77777777" w:rsidTr="00552176">
        <w:tc>
          <w:tcPr>
            <w:tcW w:w="7072" w:type="dxa"/>
          </w:tcPr>
          <w:p w14:paraId="1FC770AA"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Any instances of misplaced / accounting and other records destroyed</w:t>
            </w:r>
          </w:p>
        </w:tc>
        <w:tc>
          <w:tcPr>
            <w:tcW w:w="1673" w:type="dxa"/>
          </w:tcPr>
          <w:p w14:paraId="4139F43D"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00F756F8" w14:textId="77777777" w:rsidTr="00552176">
        <w:tc>
          <w:tcPr>
            <w:tcW w:w="7072" w:type="dxa"/>
          </w:tcPr>
          <w:p w14:paraId="3ECD896B"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 xml:space="preserve">Audits not performed although they are mandated by law </w:t>
            </w:r>
          </w:p>
        </w:tc>
        <w:tc>
          <w:tcPr>
            <w:tcW w:w="1673" w:type="dxa"/>
          </w:tcPr>
          <w:p w14:paraId="6E1D9C05"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294E1601" w14:textId="77777777" w:rsidTr="00552176">
        <w:tc>
          <w:tcPr>
            <w:tcW w:w="7072" w:type="dxa"/>
          </w:tcPr>
          <w:p w14:paraId="2BD011FB"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Non compliances with General laws and regulations as evident from the audit report</w:t>
            </w:r>
          </w:p>
        </w:tc>
        <w:tc>
          <w:tcPr>
            <w:tcW w:w="1673" w:type="dxa"/>
          </w:tcPr>
          <w:p w14:paraId="684E9243"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4EC48B37" w14:textId="77777777" w:rsidTr="00552176">
        <w:tc>
          <w:tcPr>
            <w:tcW w:w="7072" w:type="dxa"/>
          </w:tcPr>
          <w:p w14:paraId="33AEF7AF"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Default in undisputed payment to the statutory bodies as declared in the Annual report.</w:t>
            </w:r>
          </w:p>
        </w:tc>
        <w:tc>
          <w:tcPr>
            <w:tcW w:w="1673" w:type="dxa"/>
          </w:tcPr>
          <w:p w14:paraId="5A60CDD0"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19A2BE4A" w14:textId="77777777" w:rsidTr="00552176">
        <w:tc>
          <w:tcPr>
            <w:tcW w:w="7072" w:type="dxa"/>
          </w:tcPr>
          <w:p w14:paraId="651D90F9"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Raid by Income tax /sales tax/ central excise duty officials</w:t>
            </w:r>
          </w:p>
        </w:tc>
        <w:tc>
          <w:tcPr>
            <w:tcW w:w="1673" w:type="dxa"/>
          </w:tcPr>
          <w:p w14:paraId="3A4F920D"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7A166AB7" w14:textId="77777777" w:rsidTr="00552176">
        <w:tc>
          <w:tcPr>
            <w:tcW w:w="7072" w:type="dxa"/>
          </w:tcPr>
          <w:p w14:paraId="136ACDE4"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Non registration under relevant laws such as GST although the thresholds have been exceeded</w:t>
            </w:r>
          </w:p>
        </w:tc>
        <w:tc>
          <w:tcPr>
            <w:tcW w:w="1673" w:type="dxa"/>
          </w:tcPr>
          <w:p w14:paraId="03694F5E"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6D9EAA22" w14:textId="77777777" w:rsidTr="00552176">
        <w:tc>
          <w:tcPr>
            <w:tcW w:w="7072" w:type="dxa"/>
          </w:tcPr>
          <w:p w14:paraId="4908D6B5"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Foreign bills remaining outstanding with the bank for a long time and tendency for bills to remain overdue.</w:t>
            </w:r>
          </w:p>
        </w:tc>
        <w:tc>
          <w:tcPr>
            <w:tcW w:w="1673" w:type="dxa"/>
          </w:tcPr>
          <w:p w14:paraId="7321AAB4"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17385A0E" w14:textId="77777777" w:rsidTr="00552176">
        <w:tc>
          <w:tcPr>
            <w:tcW w:w="7072" w:type="dxa"/>
          </w:tcPr>
          <w:p w14:paraId="7AF1C62C"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Delay observed in payment of outstanding dues.</w:t>
            </w:r>
          </w:p>
        </w:tc>
        <w:tc>
          <w:tcPr>
            <w:tcW w:w="1673" w:type="dxa"/>
          </w:tcPr>
          <w:p w14:paraId="284C6E83"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038DA37D" w14:textId="77777777" w:rsidTr="00552176">
        <w:tc>
          <w:tcPr>
            <w:tcW w:w="7072" w:type="dxa"/>
          </w:tcPr>
          <w:p w14:paraId="67E382FB"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Frequent invocation of BGs and devolvement of LCs.</w:t>
            </w:r>
          </w:p>
        </w:tc>
        <w:tc>
          <w:tcPr>
            <w:tcW w:w="1673" w:type="dxa"/>
          </w:tcPr>
          <w:p w14:paraId="1E24C45B"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615B4BF2" w14:textId="77777777" w:rsidTr="00552176">
        <w:tc>
          <w:tcPr>
            <w:tcW w:w="7072" w:type="dxa"/>
          </w:tcPr>
          <w:p w14:paraId="6BC5B060"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Under insured or over insured inventory.</w:t>
            </w:r>
          </w:p>
        </w:tc>
        <w:tc>
          <w:tcPr>
            <w:tcW w:w="1673" w:type="dxa"/>
          </w:tcPr>
          <w:p w14:paraId="1A0C3509"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4AF87377" w14:textId="77777777" w:rsidTr="00552176">
        <w:tc>
          <w:tcPr>
            <w:tcW w:w="7072" w:type="dxa"/>
          </w:tcPr>
          <w:p w14:paraId="067D6D2B"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Funds coming from other banks to liquidate the outstanding loan amount unless in normal course.</w:t>
            </w:r>
          </w:p>
        </w:tc>
        <w:tc>
          <w:tcPr>
            <w:tcW w:w="1673" w:type="dxa"/>
          </w:tcPr>
          <w:p w14:paraId="14D1AD77"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6B31CC30" w14:textId="77777777" w:rsidTr="00552176">
        <w:tc>
          <w:tcPr>
            <w:tcW w:w="7072" w:type="dxa"/>
          </w:tcPr>
          <w:p w14:paraId="38726FC7"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In merchanting trade, import leg not revealed to the bank.</w:t>
            </w:r>
          </w:p>
        </w:tc>
        <w:tc>
          <w:tcPr>
            <w:tcW w:w="1673" w:type="dxa"/>
          </w:tcPr>
          <w:p w14:paraId="1936ED14"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3EB6879A" w14:textId="77777777" w:rsidTr="00552176">
        <w:tc>
          <w:tcPr>
            <w:tcW w:w="7072" w:type="dxa"/>
          </w:tcPr>
          <w:p w14:paraId="707348EB"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Funding of the interest by sanctioning additional facilities.</w:t>
            </w:r>
          </w:p>
        </w:tc>
        <w:tc>
          <w:tcPr>
            <w:tcW w:w="1673" w:type="dxa"/>
          </w:tcPr>
          <w:p w14:paraId="11C14667"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40B91F01" w14:textId="77777777" w:rsidTr="00552176">
        <w:tc>
          <w:tcPr>
            <w:tcW w:w="7072" w:type="dxa"/>
          </w:tcPr>
          <w:p w14:paraId="7B7D02E5"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Critical issues highlighted in the stock audit report.</w:t>
            </w:r>
          </w:p>
        </w:tc>
        <w:tc>
          <w:tcPr>
            <w:tcW w:w="1673" w:type="dxa"/>
          </w:tcPr>
          <w:p w14:paraId="05E5173C"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49997BA9" w14:textId="77777777" w:rsidTr="00552176">
        <w:tc>
          <w:tcPr>
            <w:tcW w:w="7072" w:type="dxa"/>
          </w:tcPr>
          <w:p w14:paraId="18E74AC6"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Frequent request for general purpose loans.</w:t>
            </w:r>
          </w:p>
        </w:tc>
        <w:tc>
          <w:tcPr>
            <w:tcW w:w="1673" w:type="dxa"/>
          </w:tcPr>
          <w:p w14:paraId="7C2C467F"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0F0C957B" w14:textId="77777777" w:rsidTr="00552176">
        <w:tc>
          <w:tcPr>
            <w:tcW w:w="7072" w:type="dxa"/>
          </w:tcPr>
          <w:p w14:paraId="2029D03F"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Frequent ad hoc sanctions.</w:t>
            </w:r>
          </w:p>
        </w:tc>
        <w:tc>
          <w:tcPr>
            <w:tcW w:w="1673" w:type="dxa"/>
          </w:tcPr>
          <w:p w14:paraId="7F26D028"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7CFD8169" w14:textId="77777777" w:rsidTr="00552176">
        <w:tc>
          <w:tcPr>
            <w:tcW w:w="7072" w:type="dxa"/>
          </w:tcPr>
          <w:p w14:paraId="70CF4867"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Significant movements in inventory, disproportionately differing vis-a-vis change in the turnover.</w:t>
            </w:r>
          </w:p>
        </w:tc>
        <w:tc>
          <w:tcPr>
            <w:tcW w:w="1673" w:type="dxa"/>
          </w:tcPr>
          <w:p w14:paraId="5B198483"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5D694927" w14:textId="77777777" w:rsidTr="00552176">
        <w:tc>
          <w:tcPr>
            <w:tcW w:w="7072" w:type="dxa"/>
          </w:tcPr>
          <w:p w14:paraId="245A8199"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Significant movements in receivables, disproportionately differing vis-à-vis change in the turnover and/or increase in ageing of the receivables</w:t>
            </w:r>
          </w:p>
        </w:tc>
        <w:tc>
          <w:tcPr>
            <w:tcW w:w="1673" w:type="dxa"/>
          </w:tcPr>
          <w:p w14:paraId="3F2A8627"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47F81DCC" w14:textId="77777777" w:rsidTr="00552176">
        <w:tc>
          <w:tcPr>
            <w:tcW w:w="7072" w:type="dxa"/>
          </w:tcPr>
          <w:p w14:paraId="2B2845D8"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Disproportionate change in other current assets</w:t>
            </w:r>
          </w:p>
        </w:tc>
        <w:tc>
          <w:tcPr>
            <w:tcW w:w="1673" w:type="dxa"/>
          </w:tcPr>
          <w:p w14:paraId="430C3FCB"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3E701955" w14:textId="77777777" w:rsidTr="00552176">
        <w:tc>
          <w:tcPr>
            <w:tcW w:w="7072" w:type="dxa"/>
          </w:tcPr>
          <w:p w14:paraId="149BE6CA"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lastRenderedPageBreak/>
              <w:t>Significant increase in working capital borrowing as percentage of turnover</w:t>
            </w:r>
          </w:p>
        </w:tc>
        <w:tc>
          <w:tcPr>
            <w:tcW w:w="1673" w:type="dxa"/>
          </w:tcPr>
          <w:p w14:paraId="3BF19864"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364AC8CE" w14:textId="77777777" w:rsidTr="00552176">
        <w:tc>
          <w:tcPr>
            <w:tcW w:w="7072" w:type="dxa"/>
          </w:tcPr>
          <w:p w14:paraId="6D88A605"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Increase in Fixed Assets, without corresponding increase in long term sources (when project is implemented).</w:t>
            </w:r>
          </w:p>
        </w:tc>
        <w:tc>
          <w:tcPr>
            <w:tcW w:w="1673" w:type="dxa"/>
          </w:tcPr>
          <w:p w14:paraId="2E560D59"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1A4AD1F1" w14:textId="77777777" w:rsidTr="00552176">
        <w:tc>
          <w:tcPr>
            <w:tcW w:w="7072" w:type="dxa"/>
          </w:tcPr>
          <w:p w14:paraId="6E064686"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Bouncing of high value cheques</w:t>
            </w:r>
          </w:p>
        </w:tc>
        <w:tc>
          <w:tcPr>
            <w:tcW w:w="1673" w:type="dxa"/>
          </w:tcPr>
          <w:p w14:paraId="01CC6BA9"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5E2E1351" w14:textId="77777777" w:rsidTr="00552176">
        <w:tc>
          <w:tcPr>
            <w:tcW w:w="7072" w:type="dxa"/>
          </w:tcPr>
          <w:p w14:paraId="4364D016"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Significant pile up of slow moving / non moving inventory</w:t>
            </w:r>
          </w:p>
        </w:tc>
        <w:tc>
          <w:tcPr>
            <w:tcW w:w="1673" w:type="dxa"/>
          </w:tcPr>
          <w:p w14:paraId="0D8FBC0E"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48164838" w14:textId="77777777" w:rsidTr="00552176">
        <w:tc>
          <w:tcPr>
            <w:tcW w:w="7072" w:type="dxa"/>
          </w:tcPr>
          <w:p w14:paraId="28A7E70A"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Delayed or missed employee payroll payments</w:t>
            </w:r>
          </w:p>
        </w:tc>
        <w:tc>
          <w:tcPr>
            <w:tcW w:w="1673" w:type="dxa"/>
          </w:tcPr>
          <w:p w14:paraId="4C573197"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2D6BE37F" w14:textId="77777777" w:rsidTr="00552176">
        <w:tc>
          <w:tcPr>
            <w:tcW w:w="7072" w:type="dxa"/>
          </w:tcPr>
          <w:p w14:paraId="19DD686F"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 xml:space="preserve">Payment defaults in other banks by the borrower </w:t>
            </w:r>
          </w:p>
        </w:tc>
        <w:tc>
          <w:tcPr>
            <w:tcW w:w="1673" w:type="dxa"/>
          </w:tcPr>
          <w:p w14:paraId="5DFC26DD"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454BE9B6" w14:textId="77777777" w:rsidTr="00552176">
        <w:tc>
          <w:tcPr>
            <w:tcW w:w="7072" w:type="dxa"/>
          </w:tcPr>
          <w:p w14:paraId="1F03589A"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 xml:space="preserve">Payment defaults by group concerns to other banks by the borrower </w:t>
            </w:r>
          </w:p>
        </w:tc>
        <w:tc>
          <w:tcPr>
            <w:tcW w:w="1673" w:type="dxa"/>
          </w:tcPr>
          <w:p w14:paraId="5E6AE123"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12B99DEC" w14:textId="77777777" w:rsidTr="00552176">
        <w:tc>
          <w:tcPr>
            <w:tcW w:w="7072" w:type="dxa"/>
          </w:tcPr>
          <w:p w14:paraId="0C51B779"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 xml:space="preserve">Onerous Clause in issue of BG / LC / Standby LC </w:t>
            </w:r>
          </w:p>
        </w:tc>
        <w:tc>
          <w:tcPr>
            <w:tcW w:w="1673" w:type="dxa"/>
          </w:tcPr>
          <w:p w14:paraId="35F853F5"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7D522CBC" w14:textId="77777777" w:rsidTr="00552176">
        <w:tc>
          <w:tcPr>
            <w:tcW w:w="7072" w:type="dxa"/>
          </w:tcPr>
          <w:p w14:paraId="75EC17E2"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 xml:space="preserve">Increased need for LC / Guarantees / supplier advances as compared to past indicating a decline in the credit worthiness of the borrower </w:t>
            </w:r>
          </w:p>
        </w:tc>
        <w:tc>
          <w:tcPr>
            <w:tcW w:w="1673" w:type="dxa"/>
          </w:tcPr>
          <w:p w14:paraId="7D5D3F4B"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201760DD" w14:textId="77777777" w:rsidTr="00552176">
        <w:tc>
          <w:tcPr>
            <w:tcW w:w="7072" w:type="dxa"/>
          </w:tcPr>
          <w:p w14:paraId="548B1850"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Bill of entry reference not updated for Outward remittances made for import transactions within a reasonable time</w:t>
            </w:r>
          </w:p>
        </w:tc>
        <w:tc>
          <w:tcPr>
            <w:tcW w:w="1673" w:type="dxa"/>
          </w:tcPr>
          <w:p w14:paraId="7730A42E"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27D3AADE" w14:textId="77777777" w:rsidTr="00552176">
        <w:tc>
          <w:tcPr>
            <w:tcW w:w="7072" w:type="dxa"/>
          </w:tcPr>
          <w:p w14:paraId="3BEBC458"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Frequent Roll over of Packing credit</w:t>
            </w:r>
          </w:p>
        </w:tc>
        <w:tc>
          <w:tcPr>
            <w:tcW w:w="1673" w:type="dxa"/>
          </w:tcPr>
          <w:p w14:paraId="5ED83770"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65B58B67" w14:textId="77777777" w:rsidTr="00552176">
        <w:tc>
          <w:tcPr>
            <w:tcW w:w="7072" w:type="dxa"/>
          </w:tcPr>
          <w:p w14:paraId="7E4EBEB1"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Dispute on title of collateral securities.</w:t>
            </w:r>
          </w:p>
        </w:tc>
        <w:tc>
          <w:tcPr>
            <w:tcW w:w="1673" w:type="dxa"/>
          </w:tcPr>
          <w:p w14:paraId="2DF68769"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02580621" w14:textId="77777777" w:rsidTr="00552176">
        <w:tc>
          <w:tcPr>
            <w:tcW w:w="7072" w:type="dxa"/>
          </w:tcPr>
          <w:p w14:paraId="00B1DA78"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Exclusive collateral charged to a number of lenders without NOC of existing charge holders.</w:t>
            </w:r>
          </w:p>
        </w:tc>
        <w:tc>
          <w:tcPr>
            <w:tcW w:w="1673" w:type="dxa"/>
          </w:tcPr>
          <w:p w14:paraId="4216DE39"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1105B4A4" w14:textId="77777777" w:rsidTr="00552176">
        <w:tc>
          <w:tcPr>
            <w:tcW w:w="7072" w:type="dxa"/>
          </w:tcPr>
          <w:p w14:paraId="05EFE1A1"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Concealment of certain vital documents like master agreement, insurance coverage.</w:t>
            </w:r>
          </w:p>
        </w:tc>
        <w:tc>
          <w:tcPr>
            <w:tcW w:w="1673" w:type="dxa"/>
          </w:tcPr>
          <w:p w14:paraId="5EAF9576"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5BCFC001" w14:textId="77777777" w:rsidTr="00552176">
        <w:tc>
          <w:tcPr>
            <w:tcW w:w="7072" w:type="dxa"/>
          </w:tcPr>
          <w:p w14:paraId="22EFA789"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Liabilities appearing in ROC search report, not reported by the borrower in its annual report</w:t>
            </w:r>
          </w:p>
        </w:tc>
        <w:tc>
          <w:tcPr>
            <w:tcW w:w="1673" w:type="dxa"/>
          </w:tcPr>
          <w:p w14:paraId="5EFAEFD6"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3D99505D" w14:textId="77777777" w:rsidTr="00552176">
        <w:tc>
          <w:tcPr>
            <w:tcW w:w="7072" w:type="dxa"/>
          </w:tcPr>
          <w:p w14:paraId="4C05C958"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Same collaterial charged to a number of lenders</w:t>
            </w:r>
          </w:p>
        </w:tc>
        <w:tc>
          <w:tcPr>
            <w:tcW w:w="1673" w:type="dxa"/>
          </w:tcPr>
          <w:p w14:paraId="150A0CCA"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4FE8F7BB" w14:textId="77777777" w:rsidTr="00552176">
        <w:tc>
          <w:tcPr>
            <w:tcW w:w="7072" w:type="dxa"/>
          </w:tcPr>
          <w:p w14:paraId="3DACD55B"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Heavy cash withdrawal in loan accounts.</w:t>
            </w:r>
            <w:r w:rsidRPr="000032E0">
              <w:rPr>
                <w:rFonts w:ascii="Book Antiqua" w:hAnsi="Book Antiqua" w:cstheme="majorHAnsi"/>
                <w:color w:val="000000" w:themeColor="text1"/>
                <w:sz w:val="22"/>
                <w:szCs w:val="22"/>
                <w:lang w:val="en-IN"/>
              </w:rPr>
              <w:br/>
              <w:t>Invoices devoid of TAN and other details.</w:t>
            </w:r>
          </w:p>
        </w:tc>
        <w:tc>
          <w:tcPr>
            <w:tcW w:w="1673" w:type="dxa"/>
          </w:tcPr>
          <w:p w14:paraId="2A81C82C"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522E0876" w14:textId="77777777" w:rsidTr="00552176">
        <w:tc>
          <w:tcPr>
            <w:tcW w:w="7072" w:type="dxa"/>
          </w:tcPr>
          <w:p w14:paraId="3774A02B"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LCs issued for local trade I related party transactions without underlying trade transaction</w:t>
            </w:r>
          </w:p>
        </w:tc>
        <w:tc>
          <w:tcPr>
            <w:tcW w:w="1673" w:type="dxa"/>
          </w:tcPr>
          <w:p w14:paraId="1031664B"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2B4F7793" w14:textId="77777777" w:rsidTr="00552176">
        <w:tc>
          <w:tcPr>
            <w:tcW w:w="7072" w:type="dxa"/>
          </w:tcPr>
          <w:p w14:paraId="4B078011"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Non production of original bills for verification upon request.</w:t>
            </w:r>
          </w:p>
        </w:tc>
        <w:tc>
          <w:tcPr>
            <w:tcW w:w="1673" w:type="dxa"/>
          </w:tcPr>
          <w:p w14:paraId="79C8E6E9"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307AA02D" w14:textId="77777777" w:rsidTr="00552176">
        <w:tc>
          <w:tcPr>
            <w:tcW w:w="7072" w:type="dxa"/>
          </w:tcPr>
          <w:p w14:paraId="22AB10DB"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 xml:space="preserve">No internal auditor appointed although the Company is covered under Section 138 of the Companies Act </w:t>
            </w:r>
          </w:p>
        </w:tc>
        <w:tc>
          <w:tcPr>
            <w:tcW w:w="1673" w:type="dxa"/>
          </w:tcPr>
          <w:p w14:paraId="17B25BDB"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11EEE8B4" w14:textId="77777777" w:rsidTr="00552176">
        <w:tc>
          <w:tcPr>
            <w:tcW w:w="7072" w:type="dxa"/>
          </w:tcPr>
          <w:p w14:paraId="6B5F99FD"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 xml:space="preserve">Any matters reported as required under Section 143(12) of the Companies Act for Fraud Reporting </w:t>
            </w:r>
          </w:p>
        </w:tc>
        <w:tc>
          <w:tcPr>
            <w:tcW w:w="1673" w:type="dxa"/>
          </w:tcPr>
          <w:p w14:paraId="4DA36F3A"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7B2DB659" w14:textId="77777777" w:rsidTr="00552176">
        <w:tc>
          <w:tcPr>
            <w:tcW w:w="7072" w:type="dxa"/>
          </w:tcPr>
          <w:p w14:paraId="1561F2B2"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 xml:space="preserve">Any significant matters reported under Sec 138 Vigil Mechanism </w:t>
            </w:r>
          </w:p>
        </w:tc>
        <w:tc>
          <w:tcPr>
            <w:tcW w:w="1673" w:type="dxa"/>
          </w:tcPr>
          <w:p w14:paraId="69A85E12"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322FFA1D" w14:textId="77777777" w:rsidTr="00552176">
        <w:tc>
          <w:tcPr>
            <w:tcW w:w="7072" w:type="dxa"/>
          </w:tcPr>
          <w:p w14:paraId="23B95E0F"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Significant control issues reported in Internal Audit report</w:t>
            </w:r>
          </w:p>
        </w:tc>
        <w:tc>
          <w:tcPr>
            <w:tcW w:w="1673" w:type="dxa"/>
          </w:tcPr>
          <w:p w14:paraId="195A2451"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4E89E346" w14:textId="77777777" w:rsidTr="00552176">
        <w:tc>
          <w:tcPr>
            <w:tcW w:w="7072" w:type="dxa"/>
          </w:tcPr>
          <w:p w14:paraId="759AF755"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Financing the unit far away from the branch</w:t>
            </w:r>
          </w:p>
        </w:tc>
        <w:tc>
          <w:tcPr>
            <w:tcW w:w="1673" w:type="dxa"/>
          </w:tcPr>
          <w:p w14:paraId="550F7F0C"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38D40829" w14:textId="77777777" w:rsidTr="00552176">
        <w:tc>
          <w:tcPr>
            <w:tcW w:w="7072" w:type="dxa"/>
          </w:tcPr>
          <w:p w14:paraId="1AE0CE32"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Not routing of sales proceeds through consortium / member bank/ lenders to the company.</w:t>
            </w:r>
            <w:r w:rsidRPr="000032E0">
              <w:rPr>
                <w:rFonts w:ascii="Book Antiqua" w:hAnsi="Book Antiqua" w:cstheme="majorHAnsi"/>
                <w:color w:val="000000" w:themeColor="text1"/>
                <w:sz w:val="22"/>
                <w:szCs w:val="22"/>
                <w:lang w:val="en-IN"/>
              </w:rPr>
              <w:tab/>
            </w:r>
          </w:p>
        </w:tc>
        <w:tc>
          <w:tcPr>
            <w:tcW w:w="1673" w:type="dxa"/>
          </w:tcPr>
          <w:p w14:paraId="3D531EDE"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467553FA" w14:textId="77777777" w:rsidTr="00552176">
        <w:tc>
          <w:tcPr>
            <w:tcW w:w="7072" w:type="dxa"/>
          </w:tcPr>
          <w:p w14:paraId="3949DABF"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High value RTGS payment to unrelated parties.</w:t>
            </w:r>
            <w:r w:rsidRPr="000032E0">
              <w:rPr>
                <w:rFonts w:ascii="Book Antiqua" w:hAnsi="Book Antiqua" w:cstheme="majorHAnsi"/>
                <w:color w:val="000000" w:themeColor="text1"/>
                <w:sz w:val="22"/>
                <w:szCs w:val="22"/>
                <w:lang w:val="en-IN"/>
              </w:rPr>
              <w:tab/>
            </w:r>
          </w:p>
        </w:tc>
        <w:tc>
          <w:tcPr>
            <w:tcW w:w="1673" w:type="dxa"/>
          </w:tcPr>
          <w:p w14:paraId="6159A0A9"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7C16D005" w14:textId="77777777" w:rsidTr="00552176">
        <w:tc>
          <w:tcPr>
            <w:tcW w:w="7072" w:type="dxa"/>
          </w:tcPr>
          <w:p w14:paraId="1E237CD5"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Frequent change in the scope of the project to be undertaken by the borrower</w:t>
            </w:r>
            <w:r w:rsidRPr="000032E0">
              <w:rPr>
                <w:rFonts w:ascii="Book Antiqua" w:hAnsi="Book Antiqua" w:cstheme="majorHAnsi"/>
                <w:color w:val="000000" w:themeColor="text1"/>
                <w:sz w:val="22"/>
                <w:szCs w:val="22"/>
                <w:lang w:val="en-IN"/>
              </w:rPr>
              <w:tab/>
            </w:r>
          </w:p>
        </w:tc>
        <w:tc>
          <w:tcPr>
            <w:tcW w:w="1673" w:type="dxa"/>
          </w:tcPr>
          <w:p w14:paraId="5278B724"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1182C0E1" w14:textId="77777777" w:rsidTr="00552176">
        <w:tc>
          <w:tcPr>
            <w:tcW w:w="7072" w:type="dxa"/>
          </w:tcPr>
          <w:p w14:paraId="123737E5"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Costing of the project which is in wide variance with standard cost of installation of the project</w:t>
            </w:r>
            <w:r w:rsidRPr="000032E0">
              <w:rPr>
                <w:rFonts w:ascii="Book Antiqua" w:hAnsi="Book Antiqua" w:cstheme="majorHAnsi"/>
                <w:color w:val="000000" w:themeColor="text1"/>
                <w:sz w:val="22"/>
                <w:szCs w:val="22"/>
                <w:lang w:val="en-IN"/>
              </w:rPr>
              <w:tab/>
            </w:r>
          </w:p>
        </w:tc>
        <w:tc>
          <w:tcPr>
            <w:tcW w:w="1673" w:type="dxa"/>
          </w:tcPr>
          <w:p w14:paraId="6B680B34"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77BB6520" w14:textId="77777777" w:rsidTr="00552176">
        <w:tc>
          <w:tcPr>
            <w:tcW w:w="7072" w:type="dxa"/>
          </w:tcPr>
          <w:p w14:paraId="602E3C4C"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lastRenderedPageBreak/>
              <w:t>Significant Aging of balances in Capital advances / Work in Progress</w:t>
            </w:r>
            <w:r w:rsidRPr="000032E0">
              <w:rPr>
                <w:rFonts w:ascii="Book Antiqua" w:hAnsi="Book Antiqua" w:cstheme="majorHAnsi"/>
                <w:color w:val="000000" w:themeColor="text1"/>
                <w:sz w:val="22"/>
                <w:szCs w:val="22"/>
                <w:lang w:val="en-IN"/>
              </w:rPr>
              <w:tab/>
            </w:r>
          </w:p>
        </w:tc>
        <w:tc>
          <w:tcPr>
            <w:tcW w:w="1673" w:type="dxa"/>
          </w:tcPr>
          <w:p w14:paraId="68CC112A"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552176" w14:paraId="214BF1AB" w14:textId="77777777" w:rsidTr="00552176">
        <w:tc>
          <w:tcPr>
            <w:tcW w:w="7072" w:type="dxa"/>
          </w:tcPr>
          <w:p w14:paraId="6B2379E7" w14:textId="77777777" w:rsidR="00552176" w:rsidRPr="00552176" w:rsidRDefault="00552176" w:rsidP="00575833">
            <w:pPr>
              <w:pStyle w:val="ListParagraph"/>
              <w:numPr>
                <w:ilvl w:val="0"/>
                <w:numId w:val="44"/>
              </w:numPr>
              <w:rPr>
                <w:rFonts w:ascii="Book Antiqua" w:hAnsi="Book Antiqua" w:cstheme="majorHAnsi"/>
                <w:color w:val="000000" w:themeColor="text1"/>
                <w:sz w:val="22"/>
                <w:szCs w:val="22"/>
                <w:lang w:val="en-IN"/>
              </w:rPr>
            </w:pPr>
            <w:r w:rsidRPr="00552176">
              <w:rPr>
                <w:rFonts w:ascii="Book Antiqua" w:hAnsi="Book Antiqua" w:cstheme="majorHAnsi"/>
                <w:color w:val="000000" w:themeColor="text1"/>
                <w:sz w:val="22"/>
                <w:szCs w:val="22"/>
                <w:lang w:val="en-IN"/>
              </w:rPr>
              <w:t>Assets not purchased / installed as per Plan submitted to bank for credit appraisal</w:t>
            </w:r>
          </w:p>
        </w:tc>
        <w:tc>
          <w:tcPr>
            <w:tcW w:w="1673" w:type="dxa"/>
          </w:tcPr>
          <w:p w14:paraId="4B0887BB" w14:textId="77777777"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0032E0" w14:paraId="44B25432" w14:textId="77777777" w:rsidTr="00552176">
        <w:tc>
          <w:tcPr>
            <w:tcW w:w="7072" w:type="dxa"/>
          </w:tcPr>
          <w:p w14:paraId="7982F3B3"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Significant reduction in scale of operations</w:t>
            </w:r>
            <w:r w:rsidRPr="000032E0">
              <w:rPr>
                <w:rFonts w:ascii="Book Antiqua" w:hAnsi="Book Antiqua" w:cstheme="majorHAnsi"/>
                <w:color w:val="000000" w:themeColor="text1"/>
                <w:sz w:val="22"/>
                <w:szCs w:val="22"/>
                <w:lang w:val="en-IN"/>
              </w:rPr>
              <w:tab/>
            </w:r>
          </w:p>
        </w:tc>
        <w:tc>
          <w:tcPr>
            <w:tcW w:w="1673" w:type="dxa"/>
          </w:tcPr>
          <w:p w14:paraId="2FCC1E47"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1A9D33FF" w14:textId="77777777" w:rsidTr="00552176">
        <w:tc>
          <w:tcPr>
            <w:tcW w:w="7072" w:type="dxa"/>
          </w:tcPr>
          <w:p w14:paraId="0854EA2B"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Reduction in stake of promoters / directors</w:t>
            </w:r>
            <w:r w:rsidRPr="000032E0">
              <w:rPr>
                <w:rFonts w:ascii="Book Antiqua" w:hAnsi="Book Antiqua" w:cstheme="majorHAnsi"/>
                <w:color w:val="000000" w:themeColor="text1"/>
                <w:sz w:val="22"/>
                <w:szCs w:val="22"/>
                <w:lang w:val="en-IN"/>
              </w:rPr>
              <w:tab/>
            </w:r>
          </w:p>
        </w:tc>
        <w:tc>
          <w:tcPr>
            <w:tcW w:w="1673" w:type="dxa"/>
          </w:tcPr>
          <w:p w14:paraId="3CA82B98"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22A9C340" w14:textId="77777777" w:rsidTr="00552176">
        <w:tc>
          <w:tcPr>
            <w:tcW w:w="7072" w:type="dxa"/>
          </w:tcPr>
          <w:p w14:paraId="1BE085F2"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Resignation of the key personnel and frequent changes in the management</w:t>
            </w:r>
            <w:r w:rsidRPr="000032E0">
              <w:rPr>
                <w:rFonts w:ascii="Book Antiqua" w:hAnsi="Book Antiqua" w:cstheme="majorHAnsi"/>
                <w:color w:val="000000" w:themeColor="text1"/>
                <w:sz w:val="22"/>
                <w:szCs w:val="22"/>
                <w:lang w:val="en-IN"/>
              </w:rPr>
              <w:tab/>
            </w:r>
          </w:p>
        </w:tc>
        <w:tc>
          <w:tcPr>
            <w:tcW w:w="1673" w:type="dxa"/>
          </w:tcPr>
          <w:p w14:paraId="0F7F5342"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5CF8A0D7" w14:textId="77777777" w:rsidTr="00552176">
        <w:tc>
          <w:tcPr>
            <w:tcW w:w="7072" w:type="dxa"/>
          </w:tcPr>
          <w:p w14:paraId="65B43189"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GB"/>
              </w:rPr>
              <w:t xml:space="preserve">Significant reduction in manpower </w:t>
            </w:r>
            <w:r w:rsidRPr="000032E0">
              <w:rPr>
                <w:rFonts w:ascii="Book Antiqua" w:hAnsi="Book Antiqua" w:cstheme="majorHAnsi"/>
                <w:color w:val="000000" w:themeColor="text1"/>
                <w:sz w:val="22"/>
                <w:szCs w:val="22"/>
                <w:lang w:val="en-GB"/>
              </w:rPr>
              <w:tab/>
            </w:r>
          </w:p>
        </w:tc>
        <w:tc>
          <w:tcPr>
            <w:tcW w:w="1673" w:type="dxa"/>
          </w:tcPr>
          <w:p w14:paraId="4CDD32F4" w14:textId="77777777" w:rsidR="00552176" w:rsidRPr="000032E0" w:rsidRDefault="00552176" w:rsidP="00552176">
            <w:pPr>
              <w:ind w:left="360"/>
              <w:rPr>
                <w:rFonts w:ascii="Book Antiqua" w:hAnsi="Book Antiqua" w:cstheme="majorHAnsi"/>
                <w:color w:val="000000" w:themeColor="text1"/>
                <w:sz w:val="22"/>
                <w:szCs w:val="22"/>
                <w:lang w:val="en-GB"/>
              </w:rPr>
            </w:pPr>
          </w:p>
        </w:tc>
      </w:tr>
      <w:tr w:rsidR="00552176" w:rsidRPr="000032E0" w14:paraId="2098EB76" w14:textId="77777777" w:rsidTr="00552176">
        <w:tc>
          <w:tcPr>
            <w:tcW w:w="7072" w:type="dxa"/>
          </w:tcPr>
          <w:p w14:paraId="493F4F04"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GB"/>
              </w:rPr>
              <w:t xml:space="preserve">Resignations of independent directors </w:t>
            </w:r>
            <w:r w:rsidRPr="000032E0">
              <w:rPr>
                <w:rFonts w:ascii="Book Antiqua" w:hAnsi="Book Antiqua" w:cstheme="majorHAnsi"/>
                <w:color w:val="000000" w:themeColor="text1"/>
                <w:sz w:val="22"/>
                <w:szCs w:val="22"/>
                <w:lang w:val="en-GB"/>
              </w:rPr>
              <w:tab/>
            </w:r>
          </w:p>
        </w:tc>
        <w:tc>
          <w:tcPr>
            <w:tcW w:w="1673" w:type="dxa"/>
          </w:tcPr>
          <w:p w14:paraId="1CC73069" w14:textId="77777777" w:rsidR="00552176" w:rsidRPr="000032E0" w:rsidRDefault="00552176" w:rsidP="00552176">
            <w:pPr>
              <w:ind w:left="360"/>
              <w:rPr>
                <w:rFonts w:ascii="Book Antiqua" w:hAnsi="Book Antiqua" w:cstheme="majorHAnsi"/>
                <w:color w:val="000000" w:themeColor="text1"/>
                <w:sz w:val="22"/>
                <w:szCs w:val="22"/>
                <w:lang w:val="en-GB"/>
              </w:rPr>
            </w:pPr>
          </w:p>
        </w:tc>
      </w:tr>
      <w:tr w:rsidR="00552176" w:rsidRPr="00552176" w14:paraId="350451BE" w14:textId="77777777" w:rsidTr="00552176">
        <w:tc>
          <w:tcPr>
            <w:tcW w:w="7072" w:type="dxa"/>
          </w:tcPr>
          <w:p w14:paraId="258DD401" w14:textId="77777777" w:rsidR="00552176" w:rsidRPr="00552176"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Independent directors / KMP not appointed although required by law</w:t>
            </w:r>
          </w:p>
        </w:tc>
        <w:tc>
          <w:tcPr>
            <w:tcW w:w="1673" w:type="dxa"/>
          </w:tcPr>
          <w:p w14:paraId="4D0ADE70"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68DBA72D" w14:textId="77777777" w:rsidTr="00552176">
        <w:tc>
          <w:tcPr>
            <w:tcW w:w="7072" w:type="dxa"/>
          </w:tcPr>
          <w:p w14:paraId="01C0C4D0"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Significant reduction in the stake of promoter /director or increase in the encumbered shares of promoter/director.</w:t>
            </w:r>
            <w:r w:rsidRPr="000032E0">
              <w:rPr>
                <w:rFonts w:ascii="Book Antiqua" w:hAnsi="Book Antiqua" w:cstheme="majorHAnsi"/>
                <w:color w:val="000000" w:themeColor="text1"/>
                <w:sz w:val="22"/>
                <w:szCs w:val="22"/>
                <w:lang w:val="en-IN"/>
              </w:rPr>
              <w:tab/>
            </w:r>
          </w:p>
        </w:tc>
        <w:tc>
          <w:tcPr>
            <w:tcW w:w="1673" w:type="dxa"/>
          </w:tcPr>
          <w:p w14:paraId="5B4B0A6C"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77B81CDC" w14:textId="77777777" w:rsidTr="00552176">
        <w:tc>
          <w:tcPr>
            <w:tcW w:w="7072" w:type="dxa"/>
          </w:tcPr>
          <w:p w14:paraId="4DA9674D"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Large number of transactions with inter-connected companies and large outstanding from such companies</w:t>
            </w:r>
            <w:r w:rsidRPr="000032E0">
              <w:rPr>
                <w:rFonts w:ascii="Book Antiqua" w:hAnsi="Book Antiqua" w:cstheme="majorHAnsi"/>
                <w:color w:val="000000" w:themeColor="text1"/>
                <w:sz w:val="22"/>
                <w:szCs w:val="22"/>
                <w:lang w:val="en-IN"/>
              </w:rPr>
              <w:tab/>
            </w:r>
          </w:p>
        </w:tc>
        <w:tc>
          <w:tcPr>
            <w:tcW w:w="1673" w:type="dxa"/>
          </w:tcPr>
          <w:p w14:paraId="76ECDBC5" w14:textId="77777777"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14:paraId="29D9AB2F" w14:textId="77777777" w:rsidTr="00552176">
        <w:tc>
          <w:tcPr>
            <w:tcW w:w="7072" w:type="dxa"/>
          </w:tcPr>
          <w:p w14:paraId="6D380D58"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GB"/>
              </w:rPr>
              <w:t>Substantial related party transactions</w:t>
            </w:r>
          </w:p>
        </w:tc>
        <w:tc>
          <w:tcPr>
            <w:tcW w:w="1673" w:type="dxa"/>
          </w:tcPr>
          <w:p w14:paraId="1A64D8B1" w14:textId="77777777" w:rsidR="00552176" w:rsidRPr="000032E0" w:rsidRDefault="00552176" w:rsidP="00552176">
            <w:pPr>
              <w:ind w:left="360"/>
              <w:rPr>
                <w:rFonts w:ascii="Book Antiqua" w:hAnsi="Book Antiqua" w:cstheme="majorHAnsi"/>
                <w:color w:val="000000" w:themeColor="text1"/>
                <w:sz w:val="22"/>
                <w:szCs w:val="22"/>
                <w:lang w:val="en-GB"/>
              </w:rPr>
            </w:pPr>
          </w:p>
        </w:tc>
      </w:tr>
      <w:tr w:rsidR="00552176" w:rsidRPr="000032E0" w14:paraId="731A9AA4" w14:textId="77777777" w:rsidTr="00552176">
        <w:tc>
          <w:tcPr>
            <w:tcW w:w="7072" w:type="dxa"/>
          </w:tcPr>
          <w:p w14:paraId="1E88FC59" w14:textId="77777777"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Floating front / associate companies by investing borrowed money</w:t>
            </w:r>
          </w:p>
        </w:tc>
        <w:tc>
          <w:tcPr>
            <w:tcW w:w="1673" w:type="dxa"/>
          </w:tcPr>
          <w:p w14:paraId="0845A6BF" w14:textId="77777777" w:rsidR="00552176" w:rsidRPr="000032E0" w:rsidRDefault="00552176" w:rsidP="00552176">
            <w:pPr>
              <w:ind w:left="360"/>
              <w:rPr>
                <w:rFonts w:ascii="Book Antiqua" w:hAnsi="Book Antiqua" w:cstheme="majorHAnsi"/>
                <w:color w:val="000000" w:themeColor="text1"/>
                <w:sz w:val="22"/>
                <w:szCs w:val="22"/>
                <w:lang w:val="en-IN"/>
              </w:rPr>
            </w:pPr>
          </w:p>
        </w:tc>
      </w:tr>
    </w:tbl>
    <w:p w14:paraId="5EAB7AB1" w14:textId="77777777" w:rsidR="00170EC6" w:rsidRDefault="00170EC6" w:rsidP="007F17FB">
      <w:pPr>
        <w:pStyle w:val="Heading1"/>
        <w:keepNext/>
        <w:keepLines/>
        <w:pageBreakBefore w:val="0"/>
        <w:spacing w:after="0" w:line="276" w:lineRule="auto"/>
        <w:rPr>
          <w:rFonts w:ascii="Book Antiqua" w:hAnsi="Book Antiqua" w:cstheme="majorHAnsi"/>
          <w:b/>
          <w:color w:val="000000" w:themeColor="text1"/>
          <w:sz w:val="22"/>
          <w:szCs w:val="22"/>
        </w:rPr>
      </w:pPr>
    </w:p>
    <w:p w14:paraId="738EAE8A" w14:textId="77777777" w:rsidR="007F17FB" w:rsidRDefault="007F17FB" w:rsidP="007F17FB"/>
    <w:p w14:paraId="43CAE6F5" w14:textId="77777777" w:rsidR="007F17FB" w:rsidRDefault="007F17FB" w:rsidP="007F17FB"/>
    <w:p w14:paraId="5A0B2489" w14:textId="77777777" w:rsidR="007F17FB" w:rsidRDefault="007F17FB" w:rsidP="007F17FB"/>
    <w:p w14:paraId="78858C4F" w14:textId="77777777" w:rsidR="007F17FB" w:rsidRDefault="007F17FB" w:rsidP="007F17FB"/>
    <w:p w14:paraId="3664AC29" w14:textId="77777777" w:rsidR="007F17FB" w:rsidRDefault="007F17FB" w:rsidP="007F17FB"/>
    <w:p w14:paraId="4F2D654E" w14:textId="77777777" w:rsidR="007F17FB" w:rsidRDefault="007F17FB" w:rsidP="007F17FB"/>
    <w:p w14:paraId="1B9434F5" w14:textId="77777777" w:rsidR="007F17FB" w:rsidRDefault="007F17FB" w:rsidP="007F17FB"/>
    <w:p w14:paraId="1FC069C1" w14:textId="77777777" w:rsidR="007F17FB" w:rsidRDefault="007F17FB" w:rsidP="007F17FB"/>
    <w:p w14:paraId="33A5E748" w14:textId="77777777" w:rsidR="007F17FB" w:rsidRDefault="007F17FB" w:rsidP="007F17FB"/>
    <w:p w14:paraId="7EA68AA5" w14:textId="77777777" w:rsidR="007F17FB" w:rsidRDefault="007F17FB" w:rsidP="007F17FB"/>
    <w:p w14:paraId="5621E5CF" w14:textId="77777777" w:rsidR="007F17FB" w:rsidRDefault="007F17FB" w:rsidP="007F17FB"/>
    <w:p w14:paraId="6D7A186E" w14:textId="77777777" w:rsidR="007F17FB" w:rsidRDefault="007F17FB" w:rsidP="007F17FB"/>
    <w:p w14:paraId="000812D3" w14:textId="77777777" w:rsidR="007F17FB" w:rsidRDefault="007F17FB" w:rsidP="007F17FB"/>
    <w:p w14:paraId="50C6DAA1" w14:textId="77777777" w:rsidR="007F17FB" w:rsidRDefault="007F17FB" w:rsidP="007F17FB"/>
    <w:p w14:paraId="77BE323F" w14:textId="77777777" w:rsidR="007F17FB" w:rsidRDefault="007F17FB" w:rsidP="007F17FB"/>
    <w:p w14:paraId="569A879B" w14:textId="77777777" w:rsidR="007F17FB" w:rsidRDefault="007F17FB" w:rsidP="007F17FB"/>
    <w:p w14:paraId="015134BB" w14:textId="77777777" w:rsidR="007F17FB" w:rsidRDefault="007F17FB" w:rsidP="007F17FB"/>
    <w:p w14:paraId="2360A13C" w14:textId="77777777" w:rsidR="00DF5E18" w:rsidRDefault="00DF5E18" w:rsidP="00DF5E18">
      <w:pPr>
        <w:jc w:val="center"/>
        <w:rPr>
          <w:rFonts w:ascii="Book Antiqua" w:eastAsiaTheme="majorEastAsia" w:hAnsi="Book Antiqua" w:cstheme="majorHAnsi"/>
          <w:bCs/>
          <w:color w:val="000000" w:themeColor="text1"/>
          <w:sz w:val="22"/>
          <w:szCs w:val="22"/>
        </w:rPr>
      </w:pPr>
    </w:p>
    <w:p w14:paraId="4D163039" w14:textId="77777777" w:rsidR="00DF5E18" w:rsidRDefault="00DF5E18" w:rsidP="00DF5E18">
      <w:pPr>
        <w:jc w:val="center"/>
        <w:rPr>
          <w:rFonts w:ascii="Book Antiqua" w:eastAsiaTheme="majorEastAsia" w:hAnsi="Book Antiqua" w:cstheme="majorHAnsi"/>
          <w:bCs/>
          <w:color w:val="000000" w:themeColor="text1"/>
          <w:sz w:val="22"/>
          <w:szCs w:val="22"/>
        </w:rPr>
      </w:pPr>
    </w:p>
    <w:p w14:paraId="6744CD3D" w14:textId="77777777" w:rsidR="00DF5E18" w:rsidRDefault="00DF5E18" w:rsidP="00DF5E18">
      <w:pPr>
        <w:jc w:val="center"/>
        <w:rPr>
          <w:rFonts w:ascii="Book Antiqua" w:eastAsiaTheme="majorEastAsia" w:hAnsi="Book Antiqua" w:cstheme="majorHAnsi"/>
          <w:bCs/>
          <w:color w:val="000000" w:themeColor="text1"/>
          <w:sz w:val="22"/>
          <w:szCs w:val="22"/>
        </w:rPr>
      </w:pPr>
    </w:p>
    <w:p w14:paraId="55828D1A" w14:textId="77777777" w:rsidR="00DF5E18" w:rsidRDefault="00DF5E18" w:rsidP="00DF5E18">
      <w:pPr>
        <w:jc w:val="center"/>
        <w:rPr>
          <w:rFonts w:ascii="Book Antiqua" w:eastAsiaTheme="majorEastAsia" w:hAnsi="Book Antiqua" w:cstheme="majorHAnsi"/>
          <w:bCs/>
          <w:color w:val="000000" w:themeColor="text1"/>
          <w:sz w:val="22"/>
          <w:szCs w:val="22"/>
        </w:rPr>
      </w:pPr>
    </w:p>
    <w:p w14:paraId="0C6C0686" w14:textId="77777777" w:rsidR="00DF5E18" w:rsidRDefault="00DF5E18" w:rsidP="00DF5E18">
      <w:pPr>
        <w:jc w:val="center"/>
        <w:rPr>
          <w:rFonts w:ascii="Book Antiqua" w:eastAsiaTheme="majorEastAsia" w:hAnsi="Book Antiqua" w:cstheme="majorHAnsi"/>
          <w:bCs/>
          <w:color w:val="000000" w:themeColor="text1"/>
          <w:sz w:val="22"/>
          <w:szCs w:val="22"/>
        </w:rPr>
      </w:pPr>
    </w:p>
    <w:p w14:paraId="2743019F" w14:textId="77777777" w:rsidR="00DF5E18" w:rsidRDefault="00DF5E18" w:rsidP="00DF5E18">
      <w:pPr>
        <w:jc w:val="center"/>
        <w:rPr>
          <w:rFonts w:ascii="Book Antiqua" w:eastAsiaTheme="majorEastAsia" w:hAnsi="Book Antiqua" w:cstheme="majorHAnsi"/>
          <w:bCs/>
          <w:color w:val="000000" w:themeColor="text1"/>
          <w:sz w:val="22"/>
          <w:szCs w:val="22"/>
        </w:rPr>
      </w:pPr>
    </w:p>
    <w:p w14:paraId="50A1FA6A" w14:textId="77777777" w:rsidR="00DF5E18" w:rsidRDefault="00DF5E18" w:rsidP="00DF5E18">
      <w:pPr>
        <w:jc w:val="center"/>
        <w:rPr>
          <w:rFonts w:ascii="Book Antiqua" w:eastAsiaTheme="majorEastAsia" w:hAnsi="Book Antiqua" w:cstheme="majorHAnsi"/>
          <w:bCs/>
          <w:color w:val="000000" w:themeColor="text1"/>
          <w:sz w:val="22"/>
          <w:szCs w:val="22"/>
        </w:rPr>
      </w:pPr>
    </w:p>
    <w:p w14:paraId="7110A38D" w14:textId="77777777" w:rsidR="00DF5E18" w:rsidRDefault="00DF5E18" w:rsidP="00DF5E18">
      <w:pPr>
        <w:jc w:val="center"/>
        <w:rPr>
          <w:rFonts w:ascii="Book Antiqua" w:eastAsiaTheme="majorEastAsia" w:hAnsi="Book Antiqua" w:cstheme="majorHAnsi"/>
          <w:bCs/>
          <w:color w:val="000000" w:themeColor="text1"/>
          <w:sz w:val="22"/>
          <w:szCs w:val="22"/>
        </w:rPr>
      </w:pPr>
    </w:p>
    <w:p w14:paraId="265F3968" w14:textId="77777777" w:rsidR="00DF5E18" w:rsidRDefault="00DF5E18" w:rsidP="00DF5E18">
      <w:pPr>
        <w:jc w:val="center"/>
        <w:rPr>
          <w:rFonts w:ascii="Book Antiqua" w:eastAsiaTheme="majorEastAsia" w:hAnsi="Book Antiqua" w:cstheme="majorHAnsi"/>
          <w:bCs/>
          <w:color w:val="000000" w:themeColor="text1"/>
          <w:sz w:val="22"/>
          <w:szCs w:val="22"/>
        </w:rPr>
      </w:pPr>
    </w:p>
    <w:p w14:paraId="2E2A14E3" w14:textId="77777777" w:rsidR="00DF5E18" w:rsidRDefault="00DF5E18" w:rsidP="00DF5E18">
      <w:pPr>
        <w:jc w:val="center"/>
        <w:rPr>
          <w:rFonts w:ascii="Book Antiqua" w:eastAsiaTheme="majorEastAsia" w:hAnsi="Book Antiqua" w:cstheme="majorHAnsi"/>
          <w:bCs/>
          <w:color w:val="000000" w:themeColor="text1"/>
          <w:sz w:val="22"/>
          <w:szCs w:val="22"/>
        </w:rPr>
      </w:pPr>
    </w:p>
    <w:p w14:paraId="1F701498" w14:textId="77777777" w:rsidR="00DF5E18" w:rsidRDefault="00DF5E18" w:rsidP="00DF5E18">
      <w:pPr>
        <w:jc w:val="center"/>
        <w:rPr>
          <w:rFonts w:ascii="Book Antiqua" w:eastAsiaTheme="majorEastAsia" w:hAnsi="Book Antiqua" w:cstheme="majorHAnsi"/>
          <w:bCs/>
          <w:color w:val="000000" w:themeColor="text1"/>
          <w:sz w:val="22"/>
          <w:szCs w:val="22"/>
        </w:rPr>
      </w:pPr>
    </w:p>
    <w:p w14:paraId="29D2D3AD" w14:textId="77777777" w:rsidR="00DF5E18" w:rsidRPr="000554A7" w:rsidRDefault="00DF5E18" w:rsidP="00DF5E18">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 xml:space="preserve">Part </w:t>
      </w:r>
      <w:r>
        <w:rPr>
          <w:rFonts w:ascii="Book Antiqua" w:eastAsiaTheme="majorEastAsia" w:hAnsi="Book Antiqua" w:cstheme="majorHAnsi"/>
          <w:bCs/>
          <w:color w:val="000000" w:themeColor="text1"/>
          <w:sz w:val="22"/>
          <w:szCs w:val="22"/>
        </w:rPr>
        <w:t>H</w:t>
      </w:r>
      <w:r w:rsidRPr="000554A7">
        <w:rPr>
          <w:rFonts w:ascii="Book Antiqua" w:eastAsiaTheme="majorEastAsia" w:hAnsi="Book Antiqua" w:cstheme="majorHAnsi"/>
          <w:bCs/>
          <w:color w:val="000000" w:themeColor="text1"/>
          <w:sz w:val="22"/>
          <w:szCs w:val="22"/>
        </w:rPr>
        <w:t xml:space="preserve"> – The Audit</w:t>
      </w:r>
    </w:p>
    <w:p w14:paraId="180F6021" w14:textId="77777777" w:rsidR="00DF5E18" w:rsidRPr="000554A7" w:rsidRDefault="00DF5E18" w:rsidP="00DF5E18">
      <w:pPr>
        <w:jc w:val="center"/>
        <w:rPr>
          <w:rFonts w:ascii="Book Antiqua" w:eastAsiaTheme="majorEastAsia" w:hAnsi="Book Antiqua" w:cstheme="majorHAnsi"/>
          <w:b/>
          <w:bCs/>
          <w:color w:val="000000" w:themeColor="text1"/>
          <w:sz w:val="22"/>
          <w:szCs w:val="22"/>
        </w:rPr>
      </w:pPr>
      <w:r>
        <w:rPr>
          <w:rFonts w:ascii="Book Antiqua" w:eastAsiaTheme="majorEastAsia" w:hAnsi="Book Antiqua" w:cstheme="majorHAnsi"/>
          <w:b/>
          <w:bCs/>
          <w:color w:val="000000" w:themeColor="text1"/>
          <w:sz w:val="22"/>
          <w:szCs w:val="22"/>
        </w:rPr>
        <w:t xml:space="preserve">Maintenance of Work Papers and Reference </w:t>
      </w:r>
    </w:p>
    <w:p w14:paraId="20E78205" w14:textId="77777777" w:rsidR="00DF5E18" w:rsidRDefault="00DF5E18" w:rsidP="00DF5E18">
      <w:pPr>
        <w:rPr>
          <w:rFonts w:ascii="Book Antiqua" w:hAnsi="Book Antiqua" w:cstheme="majorHAnsi"/>
          <w:color w:val="000000" w:themeColor="text1"/>
          <w:sz w:val="22"/>
          <w:szCs w:val="22"/>
        </w:rPr>
      </w:pPr>
    </w:p>
    <w:p w14:paraId="6C73BDD9" w14:textId="77777777" w:rsidR="007F17FB" w:rsidRDefault="007F17FB" w:rsidP="007F17FB"/>
    <w:p w14:paraId="2F472B57" w14:textId="77777777" w:rsidR="007F17FB" w:rsidRDefault="007F17FB" w:rsidP="007F17FB"/>
    <w:p w14:paraId="585665AC" w14:textId="77777777" w:rsidR="007F17FB" w:rsidRPr="007F17FB" w:rsidRDefault="007F17FB" w:rsidP="007F17FB"/>
    <w:p w14:paraId="058752C0" w14:textId="77777777" w:rsidR="007F17FB" w:rsidRDefault="007F17FB" w:rsidP="007F17FB"/>
    <w:p w14:paraId="337E4C5E" w14:textId="77777777" w:rsidR="00DF5E18" w:rsidRDefault="00DF5E18" w:rsidP="007F17FB"/>
    <w:p w14:paraId="0F4489F8" w14:textId="77777777" w:rsidR="00DF5E18" w:rsidRDefault="00DF5E18" w:rsidP="007F17FB"/>
    <w:p w14:paraId="536D9E13" w14:textId="77777777" w:rsidR="00DF5E18" w:rsidRDefault="00DF5E18" w:rsidP="007F17FB"/>
    <w:p w14:paraId="2F561479" w14:textId="77777777" w:rsidR="00DF5E18" w:rsidRDefault="00DF5E18" w:rsidP="007F17FB"/>
    <w:p w14:paraId="145C2A12" w14:textId="77777777" w:rsidR="00DF5E18" w:rsidRDefault="00DF5E18" w:rsidP="007F17FB"/>
    <w:p w14:paraId="2EC6AC49" w14:textId="77777777" w:rsidR="00DF5E18" w:rsidRDefault="00DF5E18" w:rsidP="007F17FB"/>
    <w:p w14:paraId="16CC4BC2" w14:textId="77777777" w:rsidR="00DF5E18" w:rsidRDefault="00DF5E18" w:rsidP="007F17FB"/>
    <w:p w14:paraId="3682FFC8" w14:textId="77777777" w:rsidR="00DF5E18" w:rsidRDefault="00DF5E18" w:rsidP="007F17FB"/>
    <w:p w14:paraId="5A9B7F3C" w14:textId="77777777" w:rsidR="00DF5E18" w:rsidRDefault="00DF5E18" w:rsidP="007F17FB"/>
    <w:p w14:paraId="1A6D0A00" w14:textId="77777777" w:rsidR="00DF5E18" w:rsidRDefault="00DF5E18" w:rsidP="007F17FB"/>
    <w:p w14:paraId="6425565F" w14:textId="77777777" w:rsidR="00DF5E18" w:rsidRDefault="00DF5E18" w:rsidP="007F17FB"/>
    <w:p w14:paraId="076F7972" w14:textId="77777777" w:rsidR="00DF5E18" w:rsidRDefault="00DF5E18" w:rsidP="007F17FB"/>
    <w:p w14:paraId="5A92B259" w14:textId="77777777" w:rsidR="007A72E0" w:rsidRPr="000554A7" w:rsidRDefault="007A72E0" w:rsidP="007A72E0">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64" w:name="_Toc39308265"/>
      <w:r w:rsidRPr="000554A7">
        <w:rPr>
          <w:rFonts w:ascii="Book Antiqua" w:hAnsi="Book Antiqua" w:cstheme="majorHAnsi"/>
          <w:b/>
          <w:color w:val="000000" w:themeColor="text1"/>
          <w:sz w:val="22"/>
          <w:szCs w:val="22"/>
        </w:rPr>
        <w:lastRenderedPageBreak/>
        <w:t>Maintenance of Working Papers</w:t>
      </w:r>
      <w:bookmarkEnd w:id="64"/>
      <w:r w:rsidRPr="000554A7">
        <w:rPr>
          <w:rFonts w:ascii="Book Antiqua" w:hAnsi="Book Antiqua" w:cstheme="majorHAnsi"/>
          <w:b/>
          <w:color w:val="000000" w:themeColor="text1"/>
          <w:sz w:val="22"/>
          <w:szCs w:val="22"/>
        </w:rPr>
        <w:t xml:space="preserve"> </w:t>
      </w:r>
    </w:p>
    <w:p w14:paraId="48D0F96A" w14:textId="77777777" w:rsidR="007A72E0" w:rsidRPr="000554A7" w:rsidRDefault="007A72E0" w:rsidP="007A72E0">
      <w:pPr>
        <w:pStyle w:val="Heading1"/>
        <w:keepNext/>
        <w:keepLines/>
        <w:pageBreakBefore w:val="0"/>
        <w:spacing w:after="0" w:line="276" w:lineRule="auto"/>
        <w:ind w:left="360"/>
        <w:rPr>
          <w:rFonts w:ascii="Book Antiqua" w:hAnsi="Book Antiqua" w:cstheme="majorHAnsi"/>
          <w:b/>
          <w:color w:val="000000" w:themeColor="text1"/>
          <w:sz w:val="22"/>
          <w:szCs w:val="22"/>
        </w:rPr>
      </w:pPr>
    </w:p>
    <w:bookmarkEnd w:id="61"/>
    <w:p w14:paraId="13FD45BB" w14:textId="77777777" w:rsidR="0079542E" w:rsidRPr="000554A7" w:rsidRDefault="0079542E" w:rsidP="00575833">
      <w:pPr>
        <w:pStyle w:val="ListParagraph"/>
        <w:numPr>
          <w:ilvl w:val="1"/>
          <w:numId w:val="22"/>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Asset Liability Management</w:t>
      </w:r>
    </w:p>
    <w:p w14:paraId="7668D1D3" w14:textId="77777777" w:rsidR="0079542E" w:rsidRPr="000554A7" w:rsidRDefault="0079542E" w:rsidP="00575833">
      <w:pPr>
        <w:pStyle w:val="ListParagraph"/>
        <w:numPr>
          <w:ilvl w:val="1"/>
          <w:numId w:val="22"/>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Jilani committee and Ghosh committee</w:t>
      </w:r>
    </w:p>
    <w:p w14:paraId="2E468304" w14:textId="77777777" w:rsidR="0079542E" w:rsidRPr="000554A7" w:rsidRDefault="0079542E" w:rsidP="00575833">
      <w:pPr>
        <w:pStyle w:val="ListParagraph"/>
        <w:numPr>
          <w:ilvl w:val="1"/>
          <w:numId w:val="22"/>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Capital adequacy ratio</w:t>
      </w:r>
    </w:p>
    <w:p w14:paraId="621CF190" w14:textId="77777777" w:rsidR="0079542E" w:rsidRPr="000554A7" w:rsidRDefault="0079542E" w:rsidP="00575833">
      <w:pPr>
        <w:pStyle w:val="ListParagraph"/>
        <w:numPr>
          <w:ilvl w:val="1"/>
          <w:numId w:val="22"/>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PMRY / SEEUY</w:t>
      </w:r>
    </w:p>
    <w:p w14:paraId="0B6C1B99" w14:textId="77777777" w:rsidR="0079542E" w:rsidRPr="000554A7" w:rsidRDefault="0079542E" w:rsidP="00575833">
      <w:pPr>
        <w:pStyle w:val="ListParagraph"/>
        <w:numPr>
          <w:ilvl w:val="1"/>
          <w:numId w:val="22"/>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SLR / CRR – 12 odd dates</w:t>
      </w:r>
    </w:p>
    <w:p w14:paraId="4D6B80D7" w14:textId="77777777" w:rsidR="0079542E" w:rsidRPr="000554A7" w:rsidRDefault="0079542E" w:rsidP="00575833">
      <w:pPr>
        <w:pStyle w:val="ListParagraph"/>
        <w:numPr>
          <w:ilvl w:val="1"/>
          <w:numId w:val="22"/>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Compliance with RBI Norms on IRAC</w:t>
      </w:r>
    </w:p>
    <w:p w14:paraId="303AA427" w14:textId="77777777" w:rsidR="0079542E" w:rsidRPr="000554A7" w:rsidRDefault="0079542E" w:rsidP="00575833">
      <w:pPr>
        <w:pStyle w:val="ListParagraph"/>
        <w:numPr>
          <w:ilvl w:val="1"/>
          <w:numId w:val="22"/>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DICGC / ECGC</w:t>
      </w:r>
    </w:p>
    <w:p w14:paraId="54B84329" w14:textId="77777777" w:rsidR="0079542E" w:rsidRPr="000554A7" w:rsidRDefault="0079542E" w:rsidP="00575833">
      <w:pPr>
        <w:pStyle w:val="ListParagraph"/>
        <w:numPr>
          <w:ilvl w:val="1"/>
          <w:numId w:val="22"/>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Interest subvention schemes</w:t>
      </w:r>
    </w:p>
    <w:p w14:paraId="3BF55150" w14:textId="77777777" w:rsidR="0079542E" w:rsidRPr="000554A7" w:rsidRDefault="0079542E" w:rsidP="00575833">
      <w:pPr>
        <w:pStyle w:val="ListParagraph"/>
        <w:numPr>
          <w:ilvl w:val="1"/>
          <w:numId w:val="22"/>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TUF schemes</w:t>
      </w:r>
    </w:p>
    <w:p w14:paraId="4D3D4699" w14:textId="77777777" w:rsidR="0079542E" w:rsidRPr="000554A7" w:rsidRDefault="0079542E" w:rsidP="00575833">
      <w:pPr>
        <w:pStyle w:val="ListParagraph"/>
        <w:numPr>
          <w:ilvl w:val="1"/>
          <w:numId w:val="22"/>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Certification of Provision for Restructured Accounts</w:t>
      </w:r>
    </w:p>
    <w:p w14:paraId="42CA41EF" w14:textId="77777777" w:rsidR="0079542E" w:rsidRPr="000554A7" w:rsidRDefault="0079542E" w:rsidP="00575833">
      <w:pPr>
        <w:pStyle w:val="ListParagraph"/>
        <w:numPr>
          <w:ilvl w:val="1"/>
          <w:numId w:val="22"/>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Certificate of Sensitive Sector and CRE</w:t>
      </w:r>
    </w:p>
    <w:p w14:paraId="64504C4F" w14:textId="77777777" w:rsidR="0079542E" w:rsidRPr="000554A7" w:rsidRDefault="0079542E" w:rsidP="00575833">
      <w:pPr>
        <w:pStyle w:val="ListParagraph"/>
        <w:numPr>
          <w:ilvl w:val="1"/>
          <w:numId w:val="22"/>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Other Certificates</w:t>
      </w:r>
    </w:p>
    <w:p w14:paraId="778C4E69" w14:textId="77777777" w:rsidR="00250C0E" w:rsidRPr="000554A7" w:rsidRDefault="00250C0E" w:rsidP="00575833">
      <w:pPr>
        <w:pStyle w:val="ListParagraph"/>
        <w:numPr>
          <w:ilvl w:val="1"/>
          <w:numId w:val="22"/>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Tax audit report </w:t>
      </w:r>
    </w:p>
    <w:p w14:paraId="5CA8F892" w14:textId="77777777" w:rsidR="0079542E" w:rsidRPr="000554A7" w:rsidRDefault="0079542E" w:rsidP="00575833">
      <w:pPr>
        <w:pStyle w:val="ListParagraph"/>
        <w:numPr>
          <w:ilvl w:val="1"/>
          <w:numId w:val="22"/>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Audit program </w:t>
      </w:r>
    </w:p>
    <w:p w14:paraId="5954DE91" w14:textId="77777777" w:rsidR="00EE6CA0" w:rsidRPr="000554A7" w:rsidRDefault="00EE6CA0" w:rsidP="00575833">
      <w:pPr>
        <w:pStyle w:val="ListParagraph"/>
        <w:numPr>
          <w:ilvl w:val="1"/>
          <w:numId w:val="22"/>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Samples</w:t>
      </w:r>
    </w:p>
    <w:p w14:paraId="27EB3F3D" w14:textId="77777777" w:rsidR="00237A66" w:rsidRPr="000554A7" w:rsidRDefault="00237A66" w:rsidP="00575833">
      <w:pPr>
        <w:pStyle w:val="ListParagraph"/>
        <w:numPr>
          <w:ilvl w:val="1"/>
          <w:numId w:val="22"/>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Any other relevant information</w:t>
      </w:r>
    </w:p>
    <w:p w14:paraId="06E5C37B" w14:textId="77777777" w:rsidR="007F17FB" w:rsidRPr="007F17FB" w:rsidRDefault="007F17FB" w:rsidP="007F17FB"/>
    <w:p w14:paraId="378901A1" w14:textId="77777777" w:rsidR="0079542E" w:rsidRPr="000554A7" w:rsidRDefault="0079542E" w:rsidP="00EE6CA0">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65" w:name="_Toc444781826"/>
      <w:bookmarkStart w:id="66" w:name="_Toc39308266"/>
      <w:r w:rsidRPr="000554A7">
        <w:rPr>
          <w:rFonts w:ascii="Book Antiqua" w:hAnsi="Book Antiqua" w:cstheme="majorHAnsi"/>
          <w:b/>
          <w:color w:val="000000" w:themeColor="text1"/>
          <w:sz w:val="22"/>
          <w:szCs w:val="22"/>
        </w:rPr>
        <w:t>References</w:t>
      </w:r>
      <w:bookmarkEnd w:id="65"/>
      <w:bookmarkEnd w:id="66"/>
      <w:r w:rsidRPr="000554A7">
        <w:rPr>
          <w:rFonts w:ascii="Book Antiqua" w:hAnsi="Book Antiqua" w:cstheme="majorHAnsi"/>
          <w:b/>
          <w:color w:val="000000" w:themeColor="text1"/>
          <w:sz w:val="22"/>
          <w:szCs w:val="22"/>
        </w:rPr>
        <w:t xml:space="preserve"> </w:t>
      </w:r>
    </w:p>
    <w:p w14:paraId="1E103CF4" w14:textId="77777777" w:rsidR="007D1777" w:rsidRPr="000554A7" w:rsidRDefault="007D1777" w:rsidP="007D1777">
      <w:pPr>
        <w:pStyle w:val="ListParagraph"/>
        <w:spacing w:before="0" w:after="200" w:line="276" w:lineRule="auto"/>
        <w:ind w:left="792"/>
        <w:rPr>
          <w:rFonts w:ascii="Book Antiqua" w:hAnsi="Book Antiqua" w:cstheme="majorHAnsi"/>
          <w:color w:val="000000" w:themeColor="text1"/>
          <w:sz w:val="22"/>
          <w:szCs w:val="22"/>
        </w:rPr>
      </w:pPr>
    </w:p>
    <w:p w14:paraId="6FFF30B5" w14:textId="77777777" w:rsidR="0079542E" w:rsidRPr="000554A7" w:rsidRDefault="0079542E" w:rsidP="00575833">
      <w:pPr>
        <w:pStyle w:val="ListParagraph"/>
        <w:numPr>
          <w:ilvl w:val="1"/>
          <w:numId w:val="23"/>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Branch Audit guidance document as received from the HO / CO </w:t>
      </w:r>
    </w:p>
    <w:p w14:paraId="2BFC8851" w14:textId="77777777" w:rsidR="0079542E" w:rsidRPr="000554A7" w:rsidRDefault="0079542E" w:rsidP="00575833">
      <w:pPr>
        <w:pStyle w:val="ListParagraph"/>
        <w:numPr>
          <w:ilvl w:val="1"/>
          <w:numId w:val="23"/>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Bank Authority levels for sanction limits for loans and advances </w:t>
      </w:r>
    </w:p>
    <w:p w14:paraId="120648F2" w14:textId="77777777" w:rsidR="0079542E" w:rsidRPr="000554A7" w:rsidRDefault="0079542E" w:rsidP="00575833">
      <w:pPr>
        <w:pStyle w:val="ListParagraph"/>
        <w:numPr>
          <w:ilvl w:val="1"/>
          <w:numId w:val="23"/>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IRAC norms relevant for this audit</w:t>
      </w:r>
    </w:p>
    <w:p w14:paraId="16292443" w14:textId="77777777" w:rsidR="0079542E" w:rsidRPr="000554A7" w:rsidRDefault="0079542E" w:rsidP="00575833">
      <w:pPr>
        <w:pStyle w:val="ListParagraph"/>
        <w:numPr>
          <w:ilvl w:val="1"/>
          <w:numId w:val="23"/>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RBI master circular – July </w:t>
      </w:r>
      <w:r w:rsidR="0051161D" w:rsidRPr="000554A7">
        <w:rPr>
          <w:rFonts w:ascii="Book Antiqua" w:hAnsi="Book Antiqua" w:cstheme="majorHAnsi"/>
          <w:color w:val="000000" w:themeColor="text1"/>
          <w:sz w:val="22"/>
          <w:szCs w:val="22"/>
        </w:rPr>
        <w:t>1</w:t>
      </w:r>
      <w:r w:rsidRPr="000554A7">
        <w:rPr>
          <w:rFonts w:ascii="Book Antiqua" w:hAnsi="Book Antiqua" w:cstheme="majorHAnsi"/>
          <w:color w:val="000000" w:themeColor="text1"/>
          <w:sz w:val="22"/>
          <w:szCs w:val="22"/>
        </w:rPr>
        <w:t>, 201</w:t>
      </w:r>
      <w:r w:rsidR="005865CF">
        <w:rPr>
          <w:rFonts w:ascii="Book Antiqua" w:hAnsi="Book Antiqua" w:cstheme="majorHAnsi"/>
          <w:color w:val="000000" w:themeColor="text1"/>
          <w:sz w:val="22"/>
          <w:szCs w:val="22"/>
        </w:rPr>
        <w:t>5</w:t>
      </w:r>
    </w:p>
    <w:p w14:paraId="4360E898" w14:textId="77777777" w:rsidR="0079542E" w:rsidRDefault="0079542E" w:rsidP="00575833">
      <w:pPr>
        <w:pStyle w:val="ListParagraph"/>
        <w:numPr>
          <w:ilvl w:val="1"/>
          <w:numId w:val="23"/>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Other RBI Circulars relevant for the purpose of this audit</w:t>
      </w:r>
    </w:p>
    <w:p w14:paraId="77C7E948" w14:textId="77777777" w:rsidR="004D2CC8" w:rsidRPr="000554A7" w:rsidRDefault="004D2CC8" w:rsidP="00575833">
      <w:pPr>
        <w:pStyle w:val="ListParagraph"/>
        <w:numPr>
          <w:ilvl w:val="1"/>
          <w:numId w:val="23"/>
        </w:numPr>
        <w:spacing w:before="0" w:after="200" w:line="276" w:lineRule="auto"/>
        <w:rPr>
          <w:rFonts w:ascii="Book Antiqua" w:hAnsi="Book Antiqua" w:cstheme="majorHAnsi"/>
          <w:color w:val="000000" w:themeColor="text1"/>
          <w:sz w:val="22"/>
          <w:szCs w:val="22"/>
        </w:rPr>
      </w:pPr>
      <w:r>
        <w:rPr>
          <w:rFonts w:ascii="Book Antiqua" w:hAnsi="Book Antiqua" w:cstheme="majorHAnsi"/>
          <w:color w:val="000000" w:themeColor="text1"/>
          <w:sz w:val="22"/>
          <w:szCs w:val="22"/>
        </w:rPr>
        <w:t xml:space="preserve">Feb 12, 2018 Circular of RBI </w:t>
      </w:r>
    </w:p>
    <w:p w14:paraId="4B4D55BC" w14:textId="77777777" w:rsidR="0079542E" w:rsidRPr="000554A7" w:rsidRDefault="0079542E" w:rsidP="00575833">
      <w:pPr>
        <w:pStyle w:val="ListParagraph"/>
        <w:numPr>
          <w:ilvl w:val="1"/>
          <w:numId w:val="23"/>
        </w:numPr>
        <w:spacing w:before="0" w:after="200" w:line="276" w:lineRule="auto"/>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Guidance Note on Bank Branc</w:t>
      </w:r>
      <w:r w:rsidR="00250C0E" w:rsidRPr="000554A7">
        <w:rPr>
          <w:rFonts w:ascii="Book Antiqua" w:hAnsi="Book Antiqua" w:cstheme="majorHAnsi"/>
          <w:b/>
          <w:color w:val="000000" w:themeColor="text1"/>
          <w:sz w:val="22"/>
          <w:szCs w:val="22"/>
        </w:rPr>
        <w:t>h audit as issued by the ICAI</w:t>
      </w:r>
    </w:p>
    <w:p w14:paraId="70DEDA65" w14:textId="79E78082" w:rsidR="00502667" w:rsidRDefault="00250C0E" w:rsidP="00575833">
      <w:pPr>
        <w:pStyle w:val="ListParagraph"/>
        <w:numPr>
          <w:ilvl w:val="1"/>
          <w:numId w:val="23"/>
        </w:numPr>
        <w:tabs>
          <w:tab w:val="left" w:pos="2625"/>
        </w:tabs>
        <w:spacing w:before="72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Revised SA700, 705 and 706 for reporting </w:t>
      </w:r>
    </w:p>
    <w:p w14:paraId="4139F0F0" w14:textId="51FD8785" w:rsidR="00303B8B" w:rsidRDefault="00303B8B" w:rsidP="00303B8B">
      <w:pPr>
        <w:tabs>
          <w:tab w:val="left" w:pos="2625"/>
        </w:tabs>
        <w:spacing w:before="720" w:after="200" w:line="276" w:lineRule="auto"/>
        <w:rPr>
          <w:rFonts w:ascii="Book Antiqua" w:hAnsi="Book Antiqua" w:cstheme="majorHAnsi"/>
          <w:color w:val="000000" w:themeColor="text1"/>
          <w:sz w:val="22"/>
          <w:szCs w:val="22"/>
        </w:rPr>
      </w:pPr>
    </w:p>
    <w:p w14:paraId="0644E12C" w14:textId="1B7EFF06" w:rsidR="00303B8B" w:rsidRDefault="00303B8B" w:rsidP="00303B8B">
      <w:pPr>
        <w:tabs>
          <w:tab w:val="left" w:pos="2625"/>
        </w:tabs>
        <w:spacing w:before="720" w:after="200" w:line="276" w:lineRule="auto"/>
        <w:rPr>
          <w:rFonts w:ascii="Book Antiqua" w:hAnsi="Book Antiqua" w:cstheme="majorHAnsi"/>
          <w:color w:val="000000" w:themeColor="text1"/>
          <w:sz w:val="22"/>
          <w:szCs w:val="22"/>
        </w:rPr>
      </w:pPr>
    </w:p>
    <w:p w14:paraId="720A38D5" w14:textId="0D33314D" w:rsidR="00303B8B" w:rsidRDefault="00303B8B" w:rsidP="00303B8B">
      <w:pPr>
        <w:tabs>
          <w:tab w:val="left" w:pos="2625"/>
        </w:tabs>
        <w:spacing w:before="720" w:after="200" w:line="276" w:lineRule="auto"/>
        <w:rPr>
          <w:rFonts w:ascii="Book Antiqua" w:hAnsi="Book Antiqua" w:cstheme="majorHAnsi"/>
          <w:color w:val="000000" w:themeColor="text1"/>
          <w:sz w:val="22"/>
          <w:szCs w:val="22"/>
        </w:rPr>
      </w:pPr>
    </w:p>
    <w:p w14:paraId="7FF71C6D" w14:textId="460A9069" w:rsidR="00303B8B" w:rsidRDefault="00303B8B" w:rsidP="00303B8B">
      <w:pPr>
        <w:tabs>
          <w:tab w:val="left" w:pos="2625"/>
        </w:tabs>
        <w:spacing w:before="720" w:after="200" w:line="276" w:lineRule="auto"/>
        <w:rPr>
          <w:rFonts w:ascii="Book Antiqua" w:hAnsi="Book Antiqua" w:cstheme="majorHAnsi"/>
          <w:color w:val="000000" w:themeColor="text1"/>
          <w:sz w:val="22"/>
          <w:szCs w:val="22"/>
        </w:rPr>
      </w:pPr>
    </w:p>
    <w:p w14:paraId="6E843840" w14:textId="77777777" w:rsidR="00303B8B" w:rsidRPr="00A54C71" w:rsidRDefault="00303B8B" w:rsidP="00303B8B">
      <w:pPr>
        <w:rPr>
          <w:rStyle w:val="Strong"/>
          <w:rFonts w:ascii="Arial" w:hAnsi="Arial" w:cs="Arial"/>
        </w:rPr>
      </w:pPr>
      <w:r w:rsidRPr="00A54C71">
        <w:rPr>
          <w:rStyle w:val="Strong"/>
          <w:rFonts w:ascii="Arial" w:hAnsi="Arial" w:cs="Arial"/>
        </w:rPr>
        <w:lastRenderedPageBreak/>
        <w:t xml:space="preserve">Appendix 1 </w:t>
      </w:r>
      <w:r>
        <w:rPr>
          <w:rStyle w:val="Strong"/>
          <w:rFonts w:ascii="Arial" w:hAnsi="Arial" w:cs="Arial"/>
        </w:rPr>
        <w:t xml:space="preserve"> - Acceptance letter</w:t>
      </w:r>
    </w:p>
    <w:p w14:paraId="616ED7EC" w14:textId="77777777" w:rsidR="00303B8B" w:rsidRDefault="00303B8B" w:rsidP="00303B8B">
      <w:pPr>
        <w:rPr>
          <w:rStyle w:val="Strong"/>
          <w:rFonts w:ascii="Arial" w:hAnsi="Arial" w:cs="Arial"/>
          <w:b w:val="0"/>
        </w:rPr>
      </w:pPr>
      <w:r w:rsidRPr="00A54C71">
        <w:rPr>
          <w:rStyle w:val="Strong"/>
          <w:rFonts w:ascii="Arial" w:hAnsi="Arial" w:cs="Arial"/>
        </w:rPr>
        <w:t>Acceptance letter as furnished in the banks format to be kept here.  Format is as prescribed by the bank</w:t>
      </w:r>
    </w:p>
    <w:p w14:paraId="17B29317" w14:textId="77777777" w:rsidR="00303B8B" w:rsidRPr="00C746D6" w:rsidRDefault="00303B8B" w:rsidP="00303B8B">
      <w:pPr>
        <w:rPr>
          <w:rStyle w:val="Strong"/>
          <w:rFonts w:ascii="Arial" w:hAnsi="Arial" w:cs="Arial"/>
          <w:b w:val="0"/>
          <w:u w:val="single"/>
        </w:rPr>
      </w:pPr>
      <w:r w:rsidRPr="00C746D6">
        <w:rPr>
          <w:rStyle w:val="Strong"/>
          <w:rFonts w:ascii="Arial" w:hAnsi="Arial" w:cs="Arial"/>
        </w:rPr>
        <w:t xml:space="preserve">Appendix 2 – Engagement Letter </w:t>
      </w:r>
      <w:r w:rsidRPr="00C746D6">
        <w:rPr>
          <w:rStyle w:val="Strong"/>
          <w:rFonts w:ascii="Arial" w:hAnsi="Arial" w:cs="Arial"/>
          <w:u w:val="single"/>
        </w:rPr>
        <w:t>On letterhead of the firm</w:t>
      </w:r>
    </w:p>
    <w:p w14:paraId="38C19EBD" w14:textId="4A0386A3" w:rsidR="00303B8B" w:rsidRDefault="00E43BB2" w:rsidP="00E43BB2">
      <w:pPr>
        <w:rPr>
          <w:rStyle w:val="Strong"/>
          <w:rFonts w:ascii="Arial" w:hAnsi="Arial" w:cs="Arial"/>
          <w:b w:val="0"/>
        </w:rPr>
      </w:pPr>
      <w:r>
        <w:rPr>
          <w:rStyle w:val="Strong"/>
          <w:rFonts w:ascii="Arial" w:hAnsi="Arial" w:cs="Arial"/>
          <w:b w:val="0"/>
        </w:rPr>
        <w:t xml:space="preserve">Page 27 of the Guidance Note on Audit of Banks </w:t>
      </w:r>
      <w:r>
        <w:rPr>
          <w:rStyle w:val="Strong"/>
          <w:rFonts w:ascii="Arial" w:hAnsi="Arial" w:cs="Arial"/>
          <w:b w:val="0"/>
        </w:rPr>
        <w:t xml:space="preserve">- </w:t>
      </w:r>
      <w:hyperlink r:id="rId24" w:history="1">
        <w:r>
          <w:rPr>
            <w:rStyle w:val="Hyperlink"/>
          </w:rPr>
          <w:t>https://resource.cdn.icai.org/58604aasb47736-c-b.pdf</w:t>
        </w:r>
      </w:hyperlink>
    </w:p>
    <w:p w14:paraId="2BBCF906" w14:textId="77777777" w:rsidR="00303B8B" w:rsidRPr="00C746D6" w:rsidRDefault="00303B8B" w:rsidP="00303B8B">
      <w:pPr>
        <w:rPr>
          <w:rFonts w:ascii="Arial" w:hAnsi="Arial" w:cs="Arial"/>
        </w:rPr>
      </w:pPr>
      <w:r w:rsidRPr="00C746D6">
        <w:rPr>
          <w:rStyle w:val="Strong"/>
          <w:rFonts w:ascii="Arial" w:hAnsi="Arial" w:cs="Arial"/>
        </w:rPr>
        <w:t>Appendix 3 –</w:t>
      </w:r>
      <w:r w:rsidRPr="00C746D6">
        <w:rPr>
          <w:rFonts w:ascii="Arial" w:hAnsi="Arial" w:cs="Arial"/>
        </w:rPr>
        <w:t>Communication with the previous Auditor.</w:t>
      </w:r>
    </w:p>
    <w:p w14:paraId="0BAA15C7" w14:textId="0450F954" w:rsidR="00303B8B" w:rsidRPr="00C746D6" w:rsidRDefault="00303B8B" w:rsidP="00303B8B">
      <w:pPr>
        <w:rPr>
          <w:rFonts w:ascii="Arial" w:hAnsi="Arial" w:cs="Arial"/>
        </w:rPr>
      </w:pPr>
      <w:r w:rsidRPr="00C746D6">
        <w:rPr>
          <w:rFonts w:ascii="Arial" w:hAnsi="Arial" w:cs="Arial"/>
        </w:rPr>
        <w:tab/>
      </w:r>
      <w:r w:rsidRPr="00C746D6">
        <w:rPr>
          <w:rFonts w:ascii="Arial" w:hAnsi="Arial" w:cs="Arial"/>
        </w:rPr>
        <w:tab/>
      </w:r>
      <w:r w:rsidRPr="00C746D6">
        <w:rPr>
          <w:rFonts w:ascii="Arial" w:hAnsi="Arial" w:cs="Arial"/>
        </w:rPr>
        <w:tab/>
      </w:r>
      <w:r w:rsidRPr="00C746D6">
        <w:rPr>
          <w:rFonts w:ascii="Arial" w:hAnsi="Arial" w:cs="Arial"/>
        </w:rPr>
        <w:tab/>
      </w:r>
      <w:r w:rsidRPr="00C746D6">
        <w:rPr>
          <w:rFonts w:ascii="Arial" w:hAnsi="Arial" w:cs="Arial"/>
        </w:rPr>
        <w:tab/>
      </w:r>
      <w:r w:rsidRPr="00C746D6">
        <w:rPr>
          <w:rFonts w:ascii="Arial" w:hAnsi="Arial" w:cs="Arial"/>
        </w:rPr>
        <w:tab/>
      </w:r>
      <w:r w:rsidRPr="00C746D6">
        <w:rPr>
          <w:rFonts w:ascii="Arial" w:hAnsi="Arial" w:cs="Arial"/>
        </w:rPr>
        <w:tab/>
      </w:r>
      <w:r w:rsidRPr="00C746D6">
        <w:rPr>
          <w:rFonts w:ascii="Arial" w:hAnsi="Arial" w:cs="Arial"/>
        </w:rPr>
        <w:tab/>
      </w:r>
      <w:r w:rsidRPr="00C746D6">
        <w:rPr>
          <w:rFonts w:ascii="Arial" w:hAnsi="Arial" w:cs="Arial"/>
        </w:rPr>
        <w:tab/>
      </w:r>
      <w:r w:rsidRPr="00C746D6">
        <w:rPr>
          <w:rFonts w:ascii="Arial" w:hAnsi="Arial" w:cs="Arial"/>
        </w:rPr>
        <w:tab/>
      </w:r>
      <w:r w:rsidRPr="00C746D6">
        <w:rPr>
          <w:rFonts w:ascii="Arial" w:hAnsi="Arial" w:cs="Arial"/>
        </w:rPr>
        <w:tab/>
      </w:r>
      <w:r w:rsidRPr="00C746D6">
        <w:rPr>
          <w:rFonts w:ascii="Arial" w:hAnsi="Arial" w:cs="Arial"/>
        </w:rPr>
        <w:tab/>
      </w:r>
      <w:r w:rsidRPr="00C746D6">
        <w:rPr>
          <w:rFonts w:ascii="Arial" w:hAnsi="Arial" w:cs="Arial"/>
        </w:rPr>
        <w:tab/>
      </w:r>
      <w:r w:rsidRPr="00C746D6">
        <w:rPr>
          <w:rFonts w:ascii="Arial" w:hAnsi="Arial" w:cs="Arial"/>
        </w:rPr>
        <w:tab/>
      </w:r>
      <w:r w:rsidRPr="00C746D6">
        <w:rPr>
          <w:rFonts w:ascii="Arial" w:hAnsi="Arial" w:cs="Arial"/>
        </w:rPr>
        <w:tab/>
      </w:r>
      <w:r w:rsidRPr="00C746D6">
        <w:rPr>
          <w:rFonts w:ascii="Arial" w:hAnsi="Arial" w:cs="Arial"/>
        </w:rPr>
        <w:tab/>
      </w:r>
      <w:r w:rsidRPr="00C746D6">
        <w:rPr>
          <w:rFonts w:ascii="Arial" w:hAnsi="Arial" w:cs="Arial"/>
        </w:rPr>
        <w:tab/>
      </w:r>
      <w:r w:rsidRPr="00C746D6">
        <w:rPr>
          <w:rFonts w:ascii="Arial" w:hAnsi="Arial" w:cs="Arial"/>
        </w:rPr>
        <w:tab/>
      </w:r>
      <w:r w:rsidRPr="00C746D6">
        <w:rPr>
          <w:rFonts w:ascii="Arial" w:hAnsi="Arial" w:cs="Arial"/>
        </w:rPr>
        <w:tab/>
      </w:r>
      <w:r w:rsidRPr="00C746D6">
        <w:rPr>
          <w:rFonts w:ascii="Arial" w:hAnsi="Arial" w:cs="Arial"/>
        </w:rPr>
        <w:tab/>
      </w:r>
      <w:r w:rsidRPr="00C746D6">
        <w:rPr>
          <w:rFonts w:ascii="Arial" w:hAnsi="Arial" w:cs="Arial"/>
        </w:rPr>
        <w:tab/>
      </w:r>
      <w:r w:rsidRPr="00C746D6">
        <w:rPr>
          <w:rFonts w:ascii="Arial" w:hAnsi="Arial" w:cs="Arial"/>
        </w:rPr>
        <w:tab/>
      </w:r>
      <w:r w:rsidRPr="00C746D6">
        <w:rPr>
          <w:rFonts w:ascii="Arial" w:hAnsi="Arial" w:cs="Arial"/>
        </w:rPr>
        <w:tab/>
        <w:t xml:space="preserve">   Date :</w:t>
      </w:r>
    </w:p>
    <w:p w14:paraId="1712286C" w14:textId="77777777" w:rsidR="00303B8B" w:rsidRPr="00C746D6" w:rsidRDefault="00303B8B" w:rsidP="00303B8B">
      <w:pPr>
        <w:tabs>
          <w:tab w:val="left" w:pos="1834"/>
        </w:tabs>
        <w:rPr>
          <w:rFonts w:ascii="Arial" w:hAnsi="Arial" w:cs="Arial"/>
        </w:rPr>
      </w:pPr>
      <w:r w:rsidRPr="00C746D6">
        <w:rPr>
          <w:rFonts w:ascii="Arial" w:hAnsi="Arial" w:cs="Arial"/>
        </w:rPr>
        <w:tab/>
      </w:r>
    </w:p>
    <w:p w14:paraId="2EA56265" w14:textId="77777777" w:rsidR="00303B8B" w:rsidRPr="00C746D6" w:rsidRDefault="00303B8B" w:rsidP="00303B8B">
      <w:pPr>
        <w:tabs>
          <w:tab w:val="left" w:pos="1834"/>
        </w:tabs>
        <w:rPr>
          <w:rFonts w:ascii="Arial" w:hAnsi="Arial" w:cs="Arial"/>
        </w:rPr>
      </w:pPr>
      <w:r w:rsidRPr="00C746D6">
        <w:rPr>
          <w:rFonts w:ascii="Arial" w:hAnsi="Arial" w:cs="Arial"/>
        </w:rPr>
        <w:t>CA</w:t>
      </w:r>
    </w:p>
    <w:p w14:paraId="19BC8826" w14:textId="77777777" w:rsidR="00303B8B" w:rsidRPr="00C746D6" w:rsidRDefault="00303B8B" w:rsidP="00303B8B">
      <w:pPr>
        <w:tabs>
          <w:tab w:val="left" w:pos="1834"/>
        </w:tabs>
        <w:rPr>
          <w:rFonts w:ascii="Arial" w:hAnsi="Arial" w:cs="Arial"/>
        </w:rPr>
      </w:pPr>
      <w:r w:rsidRPr="00C746D6">
        <w:rPr>
          <w:rFonts w:ascii="Arial" w:hAnsi="Arial" w:cs="Arial"/>
        </w:rPr>
        <w:t>Chartered Accountants</w:t>
      </w:r>
    </w:p>
    <w:p w14:paraId="70BFC9E8" w14:textId="77777777" w:rsidR="00303B8B" w:rsidRPr="00C746D6" w:rsidRDefault="00303B8B" w:rsidP="00303B8B">
      <w:pPr>
        <w:jc w:val="both"/>
        <w:rPr>
          <w:rFonts w:ascii="Arial" w:hAnsi="Arial" w:cs="Arial"/>
        </w:rPr>
      </w:pPr>
      <w:r w:rsidRPr="00C746D6">
        <w:rPr>
          <w:rFonts w:ascii="Arial" w:hAnsi="Arial" w:cs="Arial"/>
        </w:rPr>
        <w:t>…………………..</w:t>
      </w:r>
    </w:p>
    <w:p w14:paraId="603D44C0" w14:textId="77777777" w:rsidR="00303B8B" w:rsidRPr="00402BE3" w:rsidRDefault="00303B8B" w:rsidP="00303B8B">
      <w:pPr>
        <w:jc w:val="both"/>
        <w:rPr>
          <w:rFonts w:ascii="Arial" w:hAnsi="Arial" w:cs="Arial"/>
          <w:b/>
        </w:rPr>
      </w:pPr>
      <w:r w:rsidRPr="00402BE3">
        <w:rPr>
          <w:rFonts w:ascii="Arial" w:hAnsi="Arial" w:cs="Arial"/>
          <w:b/>
        </w:rPr>
        <w:t>Sub:  Audit of ……………. Branch of …………… Bank - N O C -  Reg.</w:t>
      </w:r>
    </w:p>
    <w:p w14:paraId="31F06E13" w14:textId="77777777" w:rsidR="00303B8B" w:rsidRPr="00402BE3" w:rsidRDefault="00303B8B" w:rsidP="00303B8B">
      <w:pPr>
        <w:jc w:val="both"/>
        <w:rPr>
          <w:rFonts w:ascii="Arial" w:hAnsi="Arial" w:cs="Arial"/>
          <w:b/>
        </w:rPr>
      </w:pPr>
      <w:r w:rsidRPr="00402BE3">
        <w:rPr>
          <w:rFonts w:ascii="Arial" w:hAnsi="Arial" w:cs="Arial"/>
          <w:b/>
        </w:rPr>
        <w:t>Ref  : Letter of Appointment from ……….. Bank, dated………..</w:t>
      </w:r>
    </w:p>
    <w:p w14:paraId="0CAA19AF" w14:textId="77777777" w:rsidR="00303B8B" w:rsidRPr="00402BE3" w:rsidRDefault="00303B8B" w:rsidP="00303B8B">
      <w:pPr>
        <w:jc w:val="both"/>
        <w:rPr>
          <w:rFonts w:ascii="Arial" w:hAnsi="Arial" w:cs="Arial"/>
        </w:rPr>
      </w:pPr>
      <w:r w:rsidRPr="00402BE3">
        <w:rPr>
          <w:rFonts w:ascii="Arial" w:hAnsi="Arial" w:cs="Arial"/>
        </w:rPr>
        <w:t>In connection with the above referred matter, we have received a letter of appointment as Branch Statutory Auditors of ………………. Branch of ……….. Bank for the year ……………….</w:t>
      </w:r>
    </w:p>
    <w:p w14:paraId="74A7F9F4" w14:textId="77777777" w:rsidR="00303B8B" w:rsidRPr="00402BE3" w:rsidRDefault="00303B8B" w:rsidP="00303B8B">
      <w:pPr>
        <w:jc w:val="both"/>
        <w:rPr>
          <w:rFonts w:ascii="Arial" w:hAnsi="Arial" w:cs="Arial"/>
        </w:rPr>
      </w:pPr>
      <w:r w:rsidRPr="00402BE3">
        <w:rPr>
          <w:rFonts w:ascii="Arial" w:hAnsi="Arial" w:cs="Arial"/>
        </w:rPr>
        <w:t>We have been informed that you were the Statutory Auditors for the previous year ending on ………………..</w:t>
      </w:r>
    </w:p>
    <w:p w14:paraId="6B2D0C5C" w14:textId="77777777" w:rsidR="00303B8B" w:rsidRPr="00402BE3" w:rsidRDefault="00303B8B" w:rsidP="00303B8B">
      <w:pPr>
        <w:jc w:val="both"/>
        <w:rPr>
          <w:rFonts w:ascii="Arial" w:hAnsi="Arial" w:cs="Arial"/>
        </w:rPr>
      </w:pPr>
      <w:r w:rsidRPr="00402BE3">
        <w:rPr>
          <w:rFonts w:ascii="Arial" w:hAnsi="Arial" w:cs="Arial"/>
        </w:rPr>
        <w:t>Kindly request you to intimate us in writing as to whether you have any objection professional or otherwise, which might warrant us not to accept the appointment.</w:t>
      </w:r>
    </w:p>
    <w:p w14:paraId="3A40160A" w14:textId="77777777" w:rsidR="00303B8B" w:rsidRPr="00402BE3" w:rsidRDefault="00303B8B" w:rsidP="00303B8B">
      <w:pPr>
        <w:jc w:val="both"/>
        <w:rPr>
          <w:rFonts w:ascii="Arial" w:hAnsi="Arial" w:cs="Arial"/>
        </w:rPr>
      </w:pPr>
      <w:r w:rsidRPr="00402BE3">
        <w:rPr>
          <w:rFonts w:ascii="Arial" w:hAnsi="Arial" w:cs="Arial"/>
        </w:rPr>
        <w:t>We would be very much obliged if you can let us know your objection or otherwise within …….. days and oblige.</w:t>
      </w:r>
      <w:r>
        <w:rPr>
          <w:rFonts w:ascii="Arial" w:hAnsi="Arial" w:cs="Arial"/>
        </w:rPr>
        <w:t xml:space="preserve">  </w:t>
      </w:r>
      <w:r w:rsidRPr="00402BE3">
        <w:rPr>
          <w:rFonts w:ascii="Arial" w:hAnsi="Arial" w:cs="Arial"/>
        </w:rPr>
        <w:t>Your early response will be highly appreciated.</w:t>
      </w:r>
    </w:p>
    <w:p w14:paraId="07260E1E" w14:textId="77777777" w:rsidR="00303B8B" w:rsidRPr="00402BE3" w:rsidRDefault="00303B8B" w:rsidP="00303B8B">
      <w:pPr>
        <w:jc w:val="both"/>
        <w:rPr>
          <w:rFonts w:ascii="Arial" w:hAnsi="Arial" w:cs="Arial"/>
        </w:rPr>
      </w:pPr>
      <w:r w:rsidRPr="00402BE3">
        <w:rPr>
          <w:rFonts w:ascii="Arial" w:hAnsi="Arial" w:cs="Arial"/>
        </w:rPr>
        <w:t>Thanking You,</w:t>
      </w:r>
    </w:p>
    <w:p w14:paraId="59F83770" w14:textId="77777777" w:rsidR="00303B8B" w:rsidRPr="00402BE3" w:rsidRDefault="00303B8B" w:rsidP="00303B8B">
      <w:pPr>
        <w:outlineLvl w:val="0"/>
        <w:rPr>
          <w:rFonts w:ascii="Arial" w:hAnsi="Arial" w:cs="Arial"/>
        </w:rPr>
      </w:pPr>
      <w:r w:rsidRPr="00402BE3">
        <w:rPr>
          <w:rFonts w:ascii="Arial" w:hAnsi="Arial" w:cs="Arial"/>
        </w:rPr>
        <w:t>For …………………….</w:t>
      </w:r>
    </w:p>
    <w:p w14:paraId="2273B9C7" w14:textId="77777777" w:rsidR="00303B8B" w:rsidRPr="00402BE3" w:rsidRDefault="00303B8B" w:rsidP="00303B8B">
      <w:pPr>
        <w:outlineLvl w:val="0"/>
        <w:rPr>
          <w:rFonts w:ascii="Arial" w:hAnsi="Arial" w:cs="Arial"/>
        </w:rPr>
      </w:pPr>
      <w:r w:rsidRPr="00402BE3">
        <w:rPr>
          <w:rFonts w:ascii="Arial" w:hAnsi="Arial" w:cs="Arial"/>
        </w:rPr>
        <w:t>Chartered Accountants</w:t>
      </w:r>
    </w:p>
    <w:p w14:paraId="4CAAC4F5" w14:textId="77777777" w:rsidR="00303B8B" w:rsidRPr="00402BE3" w:rsidRDefault="00303B8B" w:rsidP="00303B8B">
      <w:pPr>
        <w:outlineLvl w:val="0"/>
        <w:rPr>
          <w:rFonts w:ascii="Arial" w:hAnsi="Arial" w:cs="Arial"/>
        </w:rPr>
      </w:pPr>
      <w:r w:rsidRPr="00402BE3">
        <w:rPr>
          <w:rFonts w:ascii="Arial" w:hAnsi="Arial" w:cs="Arial"/>
        </w:rPr>
        <w:t>CA. ………………</w:t>
      </w:r>
    </w:p>
    <w:p w14:paraId="4E52D7A6" w14:textId="77777777" w:rsidR="00303B8B" w:rsidRPr="00402BE3" w:rsidRDefault="00303B8B" w:rsidP="00303B8B">
      <w:pPr>
        <w:outlineLvl w:val="0"/>
        <w:rPr>
          <w:rFonts w:ascii="Arial" w:hAnsi="Arial" w:cs="Arial"/>
        </w:rPr>
      </w:pPr>
      <w:r w:rsidRPr="00402BE3">
        <w:rPr>
          <w:rFonts w:ascii="Arial" w:hAnsi="Arial" w:cs="Arial"/>
        </w:rPr>
        <w:t>Partner</w:t>
      </w:r>
    </w:p>
    <w:p w14:paraId="5B27E3AE" w14:textId="3179C463" w:rsidR="00303B8B" w:rsidRPr="008A1F71" w:rsidRDefault="00303B8B" w:rsidP="00303B8B">
      <w:pPr>
        <w:rPr>
          <w:rFonts w:ascii="Arial" w:hAnsi="Arial" w:cs="Arial"/>
          <w:b/>
        </w:rPr>
      </w:pPr>
      <w:r w:rsidRPr="008A1F71">
        <w:rPr>
          <w:rFonts w:ascii="Arial" w:hAnsi="Arial" w:cs="Arial"/>
          <w:b/>
        </w:rPr>
        <w:t>Appendix 4 : DRAFT MANAGEMENT REPRESENTATION LETTER</w:t>
      </w:r>
      <w:r>
        <w:rPr>
          <w:rFonts w:ascii="Arial" w:hAnsi="Arial" w:cs="Arial"/>
          <w:b/>
        </w:rPr>
        <w:t xml:space="preserve"> </w:t>
      </w:r>
    </w:p>
    <w:p w14:paraId="216E76B7" w14:textId="2B94F529" w:rsidR="00303B8B" w:rsidRDefault="00303B8B" w:rsidP="00303B8B">
      <w:pPr>
        <w:rPr>
          <w:rStyle w:val="Strong"/>
          <w:rFonts w:ascii="Arial" w:hAnsi="Arial" w:cs="Arial"/>
          <w:b w:val="0"/>
        </w:rPr>
      </w:pPr>
      <w:r>
        <w:rPr>
          <w:rStyle w:val="Strong"/>
          <w:rFonts w:ascii="Arial" w:hAnsi="Arial" w:cs="Arial"/>
          <w:b w:val="0"/>
        </w:rPr>
        <w:t xml:space="preserve">Page 32 to 36 of the Guidance Note on Audit of Banks </w:t>
      </w:r>
      <w:r w:rsidR="00E43BB2">
        <w:rPr>
          <w:rStyle w:val="Strong"/>
          <w:rFonts w:ascii="Arial" w:hAnsi="Arial" w:cs="Arial"/>
          <w:b w:val="0"/>
        </w:rPr>
        <w:t xml:space="preserve">- </w:t>
      </w:r>
      <w:hyperlink r:id="rId25" w:history="1">
        <w:r>
          <w:rPr>
            <w:rStyle w:val="Hyperlink"/>
          </w:rPr>
          <w:t>https://resource.cdn.icai.org/58604aasb47736-c-b.pdf</w:t>
        </w:r>
      </w:hyperlink>
    </w:p>
    <w:p w14:paraId="1E52EE14" w14:textId="77777777" w:rsidR="00303B8B" w:rsidRPr="00303B8B" w:rsidRDefault="00303B8B" w:rsidP="00303B8B">
      <w:pPr>
        <w:tabs>
          <w:tab w:val="left" w:pos="2625"/>
        </w:tabs>
        <w:spacing w:before="720" w:after="200" w:line="276" w:lineRule="auto"/>
        <w:rPr>
          <w:rFonts w:ascii="Book Antiqua" w:hAnsi="Book Antiqua" w:cstheme="majorHAnsi"/>
          <w:color w:val="000000" w:themeColor="text1"/>
          <w:sz w:val="22"/>
          <w:szCs w:val="22"/>
        </w:rPr>
      </w:pPr>
    </w:p>
    <w:sectPr w:rsidR="00303B8B" w:rsidRPr="00303B8B" w:rsidSect="00FA4D98">
      <w:headerReference w:type="default" r:id="rId26"/>
      <w:footerReference w:type="default" r:id="rId27"/>
      <w:pgSz w:w="11906" w:h="16838"/>
      <w:pgMar w:top="1418" w:right="991" w:bottom="1135" w:left="1440" w:header="708" w:footer="112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8CF2B" w14:textId="77777777" w:rsidR="00303732" w:rsidRDefault="00303732">
      <w:pPr>
        <w:spacing w:after="0" w:line="240" w:lineRule="auto"/>
      </w:pPr>
      <w:r>
        <w:separator/>
      </w:r>
    </w:p>
  </w:endnote>
  <w:endnote w:type="continuationSeparator" w:id="0">
    <w:p w14:paraId="34D3AD31" w14:textId="77777777" w:rsidR="00303732" w:rsidRDefault="00303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ook Antiqua">
    <w:altName w:val="Book Antiqua"/>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F5FEB" w14:textId="77777777" w:rsidR="006545A6" w:rsidRDefault="006545A6" w:rsidP="006B17B4">
    <w:pPr>
      <w:pStyle w:val="Footer"/>
      <w:pBdr>
        <w:top w:val="none" w:sz="0" w:space="0" w:color="auto"/>
        <w:left w:val="none" w:sz="0" w:space="0" w:color="auto"/>
        <w:right w:val="none" w:sz="0" w:space="0" w:color="auto"/>
      </w:pBdr>
    </w:pPr>
    <w:r w:rsidRPr="005E2DC7">
      <w:rPr>
        <w:noProof/>
        <w:color w:val="000000" w:themeColor="text1"/>
        <w:lang w:val="en-GB" w:eastAsia="en-GB"/>
      </w:rPr>
      <mc:AlternateContent>
        <mc:Choice Requires="wps">
          <w:drawing>
            <wp:anchor distT="0" distB="0" distL="114300" distR="114300" simplePos="0" relativeHeight="251659264" behindDoc="0" locked="0" layoutInCell="0" allowOverlap="1" wp14:anchorId="02E8586A" wp14:editId="26949720">
              <wp:simplePos x="0" y="0"/>
              <wp:positionH relativeFrom="rightMargin">
                <wp:posOffset>26035</wp:posOffset>
              </wp:positionH>
              <wp:positionV relativeFrom="margin">
                <wp:posOffset>6682105</wp:posOffset>
              </wp:positionV>
              <wp:extent cx="635635" cy="2183130"/>
              <wp:effectExtent l="0" t="0" r="0" b="762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635"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C5BAC" w14:textId="77777777" w:rsidR="006545A6" w:rsidRDefault="006545A6" w:rsidP="0046178C">
                          <w:pPr>
                            <w:pStyle w:val="Footer"/>
                            <w:pBdr>
                              <w:top w:val="single" w:sz="12" w:space="6" w:color="808080" w:themeColor="background1" w:themeShade="80"/>
                            </w:pBdr>
                            <w:rPr>
                              <w:rFonts w:asciiTheme="majorHAnsi" w:eastAsiaTheme="majorEastAsia" w:hAnsiTheme="majorHAnsi" w:cstheme="majorBidi"/>
                              <w:sz w:val="44"/>
                              <w:szCs w:val="44"/>
                            </w:rPr>
                          </w:pPr>
                          <w:r>
                            <w:rPr>
                              <w:rFonts w:asciiTheme="majorHAnsi" w:eastAsiaTheme="majorEastAsia" w:hAnsiTheme="majorHAnsi" w:cstheme="majorBidi"/>
                            </w:rPr>
                            <w:t>Page</w:t>
                          </w:r>
                          <w:r>
                            <w:rPr>
                              <w:rFonts w:eastAsiaTheme="minorEastAsia"/>
                              <w:sz w:val="22"/>
                              <w:szCs w:val="22"/>
                            </w:rPr>
                            <w:fldChar w:fldCharType="begin"/>
                          </w:r>
                          <w:r>
                            <w:instrText xml:space="preserve"> PAGE    \* MERGEFORMAT </w:instrText>
                          </w:r>
                          <w:r>
                            <w:rPr>
                              <w:rFonts w:eastAsiaTheme="minorEastAsia"/>
                              <w:sz w:val="22"/>
                              <w:szCs w:val="22"/>
                            </w:rPr>
                            <w:fldChar w:fldCharType="separate"/>
                          </w:r>
                          <w:r w:rsidRPr="00634B56">
                            <w:rPr>
                              <w:rFonts w:asciiTheme="majorHAnsi" w:eastAsiaTheme="majorEastAsia" w:hAnsiTheme="majorHAnsi" w:cstheme="majorBidi"/>
                              <w:noProof/>
                              <w:sz w:val="44"/>
                              <w:szCs w:val="44"/>
                            </w:rPr>
                            <w:t>43</w:t>
                          </w:r>
                          <w:r>
                            <w:rPr>
                              <w:rFonts w:asciiTheme="majorHAnsi" w:eastAsiaTheme="majorEastAsia" w:hAnsiTheme="majorHAnsi" w:cstheme="majorBidi"/>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02E8586A" id="Rectangle 5" o:spid="_x0000_s1027" style="position:absolute;margin-left:2.05pt;margin-top:526.15pt;width:50.05pt;height:171.9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jq78AEAAMIDAAAOAAAAZHJzL2Uyb0RvYy54bWysU9tu2zAMfR+wfxD0vjjOpe2MOEXRIsOA&#10;bivW7QMYWY6F2aJGKbHz96PkNEu3t2GAIYgiRZ1zeLy6HbpWHDR5g7aU+WQqhbYKK2N3pfz+bfPu&#10;RgofwFbQotWlPGovb9dv36x6V+gZNthWmgQ3sb7oXSmbEFyRZV41ugM/QactJ2ukDgKHtMsqgp67&#10;d202m06vsh6pcoRKe8+nD2NSrlP/utYqfKlrr4NoS8nYQloprdu4ZusVFDsC1xh1ggH/gKIDY/nR&#10;c6sHCCD2ZP5q1RlF6LEOE4VdhnVtlE4cmE0+/YPNcwNOJy4sjndnmfz/a6s+H55ImKqUSyksdDyi&#10;rywa2F2rxTLK0ztfcNWze6JI0LtHVD+8sHjfcJW+I8K+0VAxqDzWZ68uxMDzVbHtP2HF3WEfMCk1&#10;1NTFhqyBGNJAjueB6CEIxYdX8yV/UihOzfKbeT5PE8ugeLntyIcPGjsRN6Ukxp66w+HRh4gGipeS&#10;+JjFjWnbNPTWvjrgwniS0EfAI/EwbIeTBlusjsyDcPQQe543cZ1ds7F6tlAp/c89kJai/WhZjvf5&#10;YhE9l4LF8nrGAV1mtpcZsKpBdqYKJMUY3IfRqXtHZtfwc3ni5t0di7gxiV8UeIR2As9GSbRPpo5O&#10;vIxT1e9fb/0LAAD//wMAUEsDBBQABgAIAAAAIQCJLS3m3wAAAAsBAAAPAAAAZHJzL2Rvd25yZXYu&#10;eG1sTI89T8MwEIZ3JP6DdUhs1E5aohLiVAiJBSFVtB06Xu0jjojtKHZa8+9xJ9ju49F7zzWbZAd2&#10;pin03kkoFgIYOeV17zoJh/3bwxpYiOg0Dt6RhB8KsGlvbxqstb+4TzrvYsdyiAs1SjAxjjXnQRmy&#10;GBZ+JJd3X36yGHM7dVxPeMnhduClEBW32Lt8weBIr4bU9262EvZVOqo0Hwv6UOtOIW2Nfd9KeX+X&#10;Xp6BRUrxD4arflaHNjud/Ox0YIOEVZHBPBaP5RLYFRCrEtgpF8unqgDeNvz/D+0vAAAA//8DAFBL&#10;AQItABQABgAIAAAAIQC2gziS/gAAAOEBAAATAAAAAAAAAAAAAAAAAAAAAABbQ29udGVudF9UeXBl&#10;c10ueG1sUEsBAi0AFAAGAAgAAAAhADj9If/WAAAAlAEAAAsAAAAAAAAAAAAAAAAALwEAAF9yZWxz&#10;Ly5yZWxzUEsBAi0AFAAGAAgAAAAhADLWOrvwAQAAwgMAAA4AAAAAAAAAAAAAAAAALgIAAGRycy9l&#10;Mm9Eb2MueG1sUEsBAi0AFAAGAAgAAAAhAIktLebfAAAACwEAAA8AAAAAAAAAAAAAAAAASgQAAGRy&#10;cy9kb3ducmV2LnhtbFBLBQYAAAAABAAEAPMAAABWBQAAAAA=&#10;" o:allowincell="f" filled="f" stroked="f">
              <v:textbox style="layout-flow:vertical;mso-layout-flow-alt:bottom-to-top;mso-fit-shape-to-text:t">
                <w:txbxContent>
                  <w:p w14:paraId="2D7C5BAC" w14:textId="77777777" w:rsidR="006545A6" w:rsidRDefault="006545A6" w:rsidP="0046178C">
                    <w:pPr>
                      <w:pStyle w:val="Footer"/>
                      <w:pBdr>
                        <w:top w:val="single" w:sz="12" w:space="6" w:color="808080" w:themeColor="background1" w:themeShade="80"/>
                      </w:pBdr>
                      <w:rPr>
                        <w:rFonts w:asciiTheme="majorHAnsi" w:eastAsiaTheme="majorEastAsia" w:hAnsiTheme="majorHAnsi" w:cstheme="majorBidi"/>
                        <w:sz w:val="44"/>
                        <w:szCs w:val="44"/>
                      </w:rPr>
                    </w:pPr>
                    <w:r>
                      <w:rPr>
                        <w:rFonts w:asciiTheme="majorHAnsi" w:eastAsiaTheme="majorEastAsia" w:hAnsiTheme="majorHAnsi" w:cstheme="majorBidi"/>
                      </w:rPr>
                      <w:t>Page</w:t>
                    </w:r>
                    <w:r>
                      <w:rPr>
                        <w:rFonts w:eastAsiaTheme="minorEastAsia"/>
                        <w:sz w:val="22"/>
                        <w:szCs w:val="22"/>
                      </w:rPr>
                      <w:fldChar w:fldCharType="begin"/>
                    </w:r>
                    <w:r>
                      <w:instrText xml:space="preserve"> PAGE    \* MERGEFORMAT </w:instrText>
                    </w:r>
                    <w:r>
                      <w:rPr>
                        <w:rFonts w:eastAsiaTheme="minorEastAsia"/>
                        <w:sz w:val="22"/>
                        <w:szCs w:val="22"/>
                      </w:rPr>
                      <w:fldChar w:fldCharType="separate"/>
                    </w:r>
                    <w:r w:rsidRPr="00634B56">
                      <w:rPr>
                        <w:rFonts w:asciiTheme="majorHAnsi" w:eastAsiaTheme="majorEastAsia" w:hAnsiTheme="majorHAnsi" w:cstheme="majorBidi"/>
                        <w:noProof/>
                        <w:sz w:val="44"/>
                        <w:szCs w:val="44"/>
                      </w:rPr>
                      <w:t>43</w:t>
                    </w:r>
                    <w:r>
                      <w:rPr>
                        <w:rFonts w:asciiTheme="majorHAnsi" w:eastAsiaTheme="majorEastAsia" w:hAnsiTheme="majorHAnsi" w:cstheme="majorBidi"/>
                        <w:noProof/>
                        <w:sz w:val="44"/>
                        <w:szCs w:val="44"/>
                      </w:rPr>
                      <w:fldChar w:fldCharType="end"/>
                    </w:r>
                  </w:p>
                </w:txbxContent>
              </v:textbox>
              <w10:wrap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EC376" w14:textId="77777777" w:rsidR="00303732" w:rsidRDefault="00303732">
      <w:pPr>
        <w:spacing w:after="0" w:line="240" w:lineRule="auto"/>
      </w:pPr>
      <w:r>
        <w:separator/>
      </w:r>
    </w:p>
  </w:footnote>
  <w:footnote w:type="continuationSeparator" w:id="0">
    <w:p w14:paraId="73D5FF3B" w14:textId="77777777" w:rsidR="00303732" w:rsidRDefault="003037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E3590" w14:textId="77777777" w:rsidR="006545A6" w:rsidRDefault="006545A6" w:rsidP="00DD2030">
    <w:pPr>
      <w:pStyle w:val="TOCHeading"/>
      <w:spacing w:after="0"/>
      <w:rPr>
        <w:color w:val="808080" w:themeColor="background1" w:themeShade="80"/>
        <w:sz w:val="22"/>
        <w:szCs w:val="14"/>
      </w:rPr>
    </w:pPr>
    <w:r w:rsidRPr="00DD2030">
      <w:rPr>
        <w:color w:val="808080" w:themeColor="background1" w:themeShade="80"/>
        <w:sz w:val="22"/>
      </w:rPr>
      <w:t xml:space="preserve">   </w:t>
    </w:r>
    <w:r w:rsidRPr="00DD2030">
      <w:rPr>
        <w:color w:val="808080" w:themeColor="background1" w:themeShade="80"/>
        <w:sz w:val="22"/>
      </w:rPr>
      <w:tab/>
    </w:r>
    <w:r w:rsidRPr="00DD2030">
      <w:rPr>
        <w:color w:val="808080" w:themeColor="background1" w:themeShade="80"/>
        <w:sz w:val="22"/>
      </w:rPr>
      <w:tab/>
    </w:r>
    <w:r>
      <w:rPr>
        <w:color w:val="808080" w:themeColor="background1" w:themeShade="80"/>
        <w:sz w:val="22"/>
      </w:rPr>
      <w:tab/>
    </w:r>
    <w:r>
      <w:rPr>
        <w:color w:val="808080" w:themeColor="background1" w:themeShade="80"/>
        <w:sz w:val="22"/>
      </w:rPr>
      <w:tab/>
    </w:r>
    <w:r>
      <w:rPr>
        <w:color w:val="808080" w:themeColor="background1" w:themeShade="80"/>
        <w:sz w:val="22"/>
      </w:rPr>
      <w:tab/>
    </w:r>
    <w:r>
      <w:rPr>
        <w:color w:val="808080" w:themeColor="background1" w:themeShade="80"/>
        <w:sz w:val="22"/>
      </w:rPr>
      <w:tab/>
    </w:r>
    <w:r>
      <w:rPr>
        <w:color w:val="808080" w:themeColor="background1" w:themeShade="80"/>
        <w:sz w:val="22"/>
      </w:rPr>
      <w:tab/>
    </w:r>
    <w:r w:rsidRPr="00DD2030">
      <w:rPr>
        <w:color w:val="808080" w:themeColor="background1" w:themeShade="80"/>
        <w:sz w:val="22"/>
      </w:rPr>
      <w:t xml:space="preserve">Bank </w:t>
    </w:r>
    <w:r>
      <w:rPr>
        <w:color w:val="808080" w:themeColor="background1" w:themeShade="80"/>
        <w:sz w:val="22"/>
      </w:rPr>
      <w:t xml:space="preserve">Branch Audit </w:t>
    </w:r>
    <w:r w:rsidRPr="00DD2030">
      <w:rPr>
        <w:color w:val="808080" w:themeColor="background1" w:themeShade="80"/>
        <w:sz w:val="22"/>
        <w:szCs w:val="14"/>
      </w:rPr>
      <w:t>Working Paper Manual</w:t>
    </w:r>
  </w:p>
  <w:p w14:paraId="67399214" w14:textId="77777777" w:rsidR="006545A6" w:rsidRDefault="006545A6" w:rsidP="00073242">
    <w:pPr>
      <w:spacing w:after="0"/>
      <w:jc w:val="center"/>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7E97AD" w:themeColor="accent1"/>
      </w:rPr>
    </w:lvl>
  </w:abstractNum>
  <w:abstractNum w:abstractNumId="5" w15:restartNumberingAfterBreak="0">
    <w:nsid w:val="02787066"/>
    <w:multiLevelType w:val="hybridMultilevel"/>
    <w:tmpl w:val="8B4A4072"/>
    <w:lvl w:ilvl="0" w:tplc="40090001">
      <w:start w:val="1"/>
      <w:numFmt w:val="bullet"/>
      <w:lvlText w:val=""/>
      <w:lvlJc w:val="left"/>
      <w:pPr>
        <w:ind w:left="1146"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6" w15:restartNumberingAfterBreak="0">
    <w:nsid w:val="045E484C"/>
    <w:multiLevelType w:val="hybridMultilevel"/>
    <w:tmpl w:val="7FBE0E6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085F4985"/>
    <w:multiLevelType w:val="multilevel"/>
    <w:tmpl w:val="71DEE87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090D5B23"/>
    <w:multiLevelType w:val="multilevel"/>
    <w:tmpl w:val="56F6B44C"/>
    <w:lvl w:ilvl="0">
      <w:start w:val="1"/>
      <w:numFmt w:val="low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9" w15:restartNumberingAfterBreak="0">
    <w:nsid w:val="0D49497B"/>
    <w:multiLevelType w:val="multilevel"/>
    <w:tmpl w:val="735C11AC"/>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5E6FCD"/>
    <w:multiLevelType w:val="multilevel"/>
    <w:tmpl w:val="BFE6767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47A4D7D"/>
    <w:multiLevelType w:val="hybridMultilevel"/>
    <w:tmpl w:val="0C9057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B6F205A"/>
    <w:multiLevelType w:val="multilevel"/>
    <w:tmpl w:val="9CA4ABB8"/>
    <w:styleLink w:val="AnnualReport"/>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6A79CD"/>
    <w:multiLevelType w:val="hybridMultilevel"/>
    <w:tmpl w:val="FF0AAA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FAD57BC"/>
    <w:multiLevelType w:val="hybridMultilevel"/>
    <w:tmpl w:val="1BD895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1B01C46"/>
    <w:multiLevelType w:val="hybridMultilevel"/>
    <w:tmpl w:val="87902A5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99D319D"/>
    <w:multiLevelType w:val="hybridMultilevel"/>
    <w:tmpl w:val="3F88A2F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08E02AA"/>
    <w:multiLevelType w:val="hybridMultilevel"/>
    <w:tmpl w:val="E87C94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10306E3"/>
    <w:multiLevelType w:val="multilevel"/>
    <w:tmpl w:val="56F6B44C"/>
    <w:lvl w:ilvl="0">
      <w:start w:val="1"/>
      <w:numFmt w:val="low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9" w15:restartNumberingAfterBreak="0">
    <w:nsid w:val="33700F40"/>
    <w:multiLevelType w:val="hybridMultilevel"/>
    <w:tmpl w:val="692406F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0" w15:restartNumberingAfterBreak="0">
    <w:nsid w:val="367F6A45"/>
    <w:multiLevelType w:val="multilevel"/>
    <w:tmpl w:val="30FED030"/>
    <w:lvl w:ilvl="0">
      <w:start w:val="1"/>
      <w:numFmt w:val="decimal"/>
      <w:pStyle w:val="ListNumber"/>
      <w:lvlText w:val="%1."/>
      <w:lvlJc w:val="left"/>
      <w:pPr>
        <w:ind w:left="360" w:hanging="360"/>
      </w:pPr>
      <w:rPr>
        <w:rFonts w:hint="default"/>
      </w:rPr>
    </w:lvl>
    <w:lvl w:ilvl="1">
      <w:start w:val="1"/>
      <w:numFmt w:val="decimal"/>
      <w:pStyle w:val="ListNumber2"/>
      <w:lvlText w:val="%1.%2"/>
      <w:lvlJc w:val="left"/>
      <w:pPr>
        <w:tabs>
          <w:tab w:val="num" w:pos="432"/>
        </w:tabs>
        <w:ind w:left="432" w:hanging="432"/>
      </w:pPr>
      <w:rPr>
        <w:rFonts w:hint="default"/>
      </w:rPr>
    </w:lvl>
    <w:lvl w:ilvl="2">
      <w:start w:val="1"/>
      <w:numFmt w:val="lowerLetter"/>
      <w:pStyle w:val="ListNumber3"/>
      <w:lvlText w:val="%3."/>
      <w:lvlJc w:val="left"/>
      <w:pPr>
        <w:ind w:left="792" w:hanging="360"/>
      </w:pPr>
      <w:rPr>
        <w:rFonts w:hint="default"/>
      </w:rPr>
    </w:lvl>
    <w:lvl w:ilvl="3">
      <w:start w:val="1"/>
      <w:numFmt w:val="lowerRoman"/>
      <w:pStyle w:val="ListNumber4"/>
      <w:lvlText w:val="%4."/>
      <w:lvlJc w:val="left"/>
      <w:pPr>
        <w:ind w:left="1152" w:hanging="360"/>
      </w:pPr>
      <w:rPr>
        <w:rFonts w:hint="default"/>
      </w:rPr>
    </w:lvl>
    <w:lvl w:ilvl="4">
      <w:start w:val="1"/>
      <w:numFmt w:val="lowerLetter"/>
      <w:pStyle w:val="ListNumber5"/>
      <w:lvlText w:val="(%5)"/>
      <w:lvlJc w:val="left"/>
      <w:pPr>
        <w:ind w:left="1512" w:hanging="360"/>
      </w:pPr>
      <w:rPr>
        <w:rFonts w:hint="default"/>
      </w:rPr>
    </w:lvl>
    <w:lvl w:ilvl="5">
      <w:start w:val="1"/>
      <w:numFmt w:val="lowerRoman"/>
      <w:lvlText w:val="(%6)"/>
      <w:lvlJc w:val="left"/>
      <w:pPr>
        <w:ind w:left="1872" w:hanging="360"/>
      </w:pPr>
      <w:rPr>
        <w:rFonts w:hint="default"/>
      </w:rPr>
    </w:lvl>
    <w:lvl w:ilvl="6">
      <w:start w:val="1"/>
      <w:numFmt w:val="decimal"/>
      <w:lvlText w:val="%7."/>
      <w:lvlJc w:val="left"/>
      <w:pPr>
        <w:ind w:left="2232" w:hanging="360"/>
      </w:pPr>
      <w:rPr>
        <w:rFonts w:hint="default"/>
      </w:rPr>
    </w:lvl>
    <w:lvl w:ilvl="7">
      <w:start w:val="1"/>
      <w:numFmt w:val="lowerLetter"/>
      <w:lvlText w:val="%8."/>
      <w:lvlJc w:val="left"/>
      <w:pPr>
        <w:ind w:left="2592" w:hanging="360"/>
      </w:pPr>
      <w:rPr>
        <w:rFonts w:hint="default"/>
      </w:rPr>
    </w:lvl>
    <w:lvl w:ilvl="8">
      <w:start w:val="1"/>
      <w:numFmt w:val="lowerRoman"/>
      <w:lvlText w:val="%9."/>
      <w:lvlJc w:val="left"/>
      <w:pPr>
        <w:ind w:left="2952" w:hanging="360"/>
      </w:pPr>
      <w:rPr>
        <w:rFonts w:hint="default"/>
      </w:rPr>
    </w:lvl>
  </w:abstractNum>
  <w:abstractNum w:abstractNumId="21" w15:restartNumberingAfterBreak="0">
    <w:nsid w:val="3744739D"/>
    <w:multiLevelType w:val="multilevel"/>
    <w:tmpl w:val="3E304222"/>
    <w:lvl w:ilvl="0">
      <w:start w:val="1"/>
      <w:numFmt w:val="low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2" w15:restartNumberingAfterBreak="0">
    <w:nsid w:val="39900267"/>
    <w:multiLevelType w:val="hybridMultilevel"/>
    <w:tmpl w:val="C3FE60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DCB4424"/>
    <w:multiLevelType w:val="multilevel"/>
    <w:tmpl w:val="8EB8AD76"/>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4" w15:restartNumberingAfterBreak="0">
    <w:nsid w:val="3ED11D77"/>
    <w:multiLevelType w:val="hybridMultilevel"/>
    <w:tmpl w:val="5EFAF5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3F45051A"/>
    <w:multiLevelType w:val="hybridMultilevel"/>
    <w:tmpl w:val="F2AEAB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3F6552AD"/>
    <w:multiLevelType w:val="multilevel"/>
    <w:tmpl w:val="F4480D44"/>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F6D78FE"/>
    <w:multiLevelType w:val="multilevel"/>
    <w:tmpl w:val="735C11AC"/>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1051AEF"/>
    <w:multiLevelType w:val="multilevel"/>
    <w:tmpl w:val="735C11AC"/>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D1309E5"/>
    <w:multiLevelType w:val="multilevel"/>
    <w:tmpl w:val="385EE1BE"/>
    <w:lvl w:ilvl="0">
      <w:start w:val="1"/>
      <w:numFmt w:val="low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F983F41"/>
    <w:multiLevelType w:val="multilevel"/>
    <w:tmpl w:val="6BE812A4"/>
    <w:lvl w:ilvl="0">
      <w:start w:val="1"/>
      <w:numFmt w:val="low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FE2577C"/>
    <w:multiLevelType w:val="hybridMultilevel"/>
    <w:tmpl w:val="F0B024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0E652D0"/>
    <w:multiLevelType w:val="hybridMultilevel"/>
    <w:tmpl w:val="96D27F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55987748"/>
    <w:multiLevelType w:val="hybridMultilevel"/>
    <w:tmpl w:val="AA089EF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EFC2166"/>
    <w:multiLevelType w:val="hybridMultilevel"/>
    <w:tmpl w:val="0346DE88"/>
    <w:lvl w:ilvl="0" w:tplc="40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0240846"/>
    <w:multiLevelType w:val="multilevel"/>
    <w:tmpl w:val="EA6A8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BCF33CB"/>
    <w:multiLevelType w:val="hybridMultilevel"/>
    <w:tmpl w:val="62D62F76"/>
    <w:lvl w:ilvl="0" w:tplc="5694E838">
      <w:start w:val="1"/>
      <w:numFmt w:val="decimal"/>
      <w:lvlText w:val="%1."/>
      <w:lvlJc w:val="left"/>
      <w:pPr>
        <w:ind w:left="720" w:hanging="360"/>
      </w:pPr>
      <w:rPr>
        <w:rFonts w:ascii="Arial" w:hAnsi="Arial" w:cs="Arial" w:hint="default"/>
        <w:b/>
        <w:color w:val="000000"/>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BFE4DF0"/>
    <w:multiLevelType w:val="multilevel"/>
    <w:tmpl w:val="BFE6767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C2C1FD7"/>
    <w:multiLevelType w:val="multilevel"/>
    <w:tmpl w:val="A876291E"/>
    <w:lvl w:ilvl="0">
      <w:start w:val="1"/>
      <w:numFmt w:val="low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9" w15:restartNumberingAfterBreak="0">
    <w:nsid w:val="6E4E78BE"/>
    <w:multiLevelType w:val="hybridMultilevel"/>
    <w:tmpl w:val="A21222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6EA869A4"/>
    <w:multiLevelType w:val="hybridMultilevel"/>
    <w:tmpl w:val="31D6652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1" w15:restartNumberingAfterBreak="0">
    <w:nsid w:val="6F9C01D3"/>
    <w:multiLevelType w:val="multilevel"/>
    <w:tmpl w:val="6BE812A4"/>
    <w:lvl w:ilvl="0">
      <w:start w:val="1"/>
      <w:numFmt w:val="low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2" w15:restartNumberingAfterBreak="0">
    <w:nsid w:val="73F42BA9"/>
    <w:multiLevelType w:val="hybridMultilevel"/>
    <w:tmpl w:val="689201A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15:restartNumberingAfterBreak="0">
    <w:nsid w:val="786A5160"/>
    <w:multiLevelType w:val="multilevel"/>
    <w:tmpl w:val="A876291E"/>
    <w:lvl w:ilvl="0">
      <w:start w:val="1"/>
      <w:numFmt w:val="low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4" w15:restartNumberingAfterBreak="0">
    <w:nsid w:val="79D35470"/>
    <w:multiLevelType w:val="hybridMultilevel"/>
    <w:tmpl w:val="3C4EE6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7A363C28"/>
    <w:multiLevelType w:val="hybridMultilevel"/>
    <w:tmpl w:val="FDD09DE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7D1F5866"/>
    <w:multiLevelType w:val="hybridMultilevel"/>
    <w:tmpl w:val="105AB172"/>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7E472F53"/>
    <w:multiLevelType w:val="hybridMultilevel"/>
    <w:tmpl w:val="4028CA3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12"/>
  </w:num>
  <w:num w:numId="7">
    <w:abstractNumId w:val="20"/>
  </w:num>
  <w:num w:numId="8">
    <w:abstractNumId w:val="26"/>
  </w:num>
  <w:num w:numId="9">
    <w:abstractNumId w:val="47"/>
  </w:num>
  <w:num w:numId="10">
    <w:abstractNumId w:val="32"/>
  </w:num>
  <w:num w:numId="11">
    <w:abstractNumId w:val="39"/>
  </w:num>
  <w:num w:numId="12">
    <w:abstractNumId w:val="14"/>
  </w:num>
  <w:num w:numId="13">
    <w:abstractNumId w:val="24"/>
  </w:num>
  <w:num w:numId="14">
    <w:abstractNumId w:val="42"/>
  </w:num>
  <w:num w:numId="15">
    <w:abstractNumId w:val="17"/>
  </w:num>
  <w:num w:numId="16">
    <w:abstractNumId w:val="13"/>
  </w:num>
  <w:num w:numId="17">
    <w:abstractNumId w:val="22"/>
  </w:num>
  <w:num w:numId="18">
    <w:abstractNumId w:val="11"/>
  </w:num>
  <w:num w:numId="19">
    <w:abstractNumId w:val="44"/>
  </w:num>
  <w:num w:numId="20">
    <w:abstractNumId w:val="40"/>
  </w:num>
  <w:num w:numId="21">
    <w:abstractNumId w:val="10"/>
  </w:num>
  <w:num w:numId="22">
    <w:abstractNumId w:val="9"/>
  </w:num>
  <w:num w:numId="23">
    <w:abstractNumId w:val="28"/>
  </w:num>
  <w:num w:numId="24">
    <w:abstractNumId w:val="27"/>
  </w:num>
  <w:num w:numId="25">
    <w:abstractNumId w:val="5"/>
  </w:num>
  <w:num w:numId="26">
    <w:abstractNumId w:val="31"/>
  </w:num>
  <w:num w:numId="27">
    <w:abstractNumId w:val="16"/>
  </w:num>
  <w:num w:numId="28">
    <w:abstractNumId w:val="23"/>
  </w:num>
  <w:num w:numId="29">
    <w:abstractNumId w:val="29"/>
  </w:num>
  <w:num w:numId="30">
    <w:abstractNumId w:val="30"/>
  </w:num>
  <w:num w:numId="31">
    <w:abstractNumId w:val="38"/>
  </w:num>
  <w:num w:numId="32">
    <w:abstractNumId w:val="21"/>
  </w:num>
  <w:num w:numId="33">
    <w:abstractNumId w:val="18"/>
  </w:num>
  <w:num w:numId="34">
    <w:abstractNumId w:val="8"/>
  </w:num>
  <w:num w:numId="35">
    <w:abstractNumId w:val="19"/>
  </w:num>
  <w:num w:numId="36">
    <w:abstractNumId w:val="35"/>
  </w:num>
  <w:num w:numId="37">
    <w:abstractNumId w:val="15"/>
  </w:num>
  <w:num w:numId="38">
    <w:abstractNumId w:val="45"/>
  </w:num>
  <w:num w:numId="39">
    <w:abstractNumId w:val="25"/>
  </w:num>
  <w:num w:numId="40">
    <w:abstractNumId w:val="6"/>
  </w:num>
  <w:num w:numId="41">
    <w:abstractNumId w:val="46"/>
  </w:num>
  <w:num w:numId="42">
    <w:abstractNumId w:val="37"/>
  </w:num>
  <w:num w:numId="43">
    <w:abstractNumId w:val="33"/>
  </w:num>
  <w:num w:numId="44">
    <w:abstractNumId w:val="34"/>
  </w:num>
  <w:num w:numId="45">
    <w:abstractNumId w:val="41"/>
  </w:num>
  <w:num w:numId="46">
    <w:abstractNumId w:val="36"/>
  </w:num>
  <w:num w:numId="47">
    <w:abstractNumId w:val="43"/>
  </w:num>
  <w:num w:numId="48">
    <w:abstractNumId w:val="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42E"/>
    <w:rsid w:val="00000E56"/>
    <w:rsid w:val="000032E0"/>
    <w:rsid w:val="00032112"/>
    <w:rsid w:val="00035675"/>
    <w:rsid w:val="000409C3"/>
    <w:rsid w:val="00047F90"/>
    <w:rsid w:val="000505A5"/>
    <w:rsid w:val="000554A7"/>
    <w:rsid w:val="00061DC0"/>
    <w:rsid w:val="0007278E"/>
    <w:rsid w:val="00073242"/>
    <w:rsid w:val="00073838"/>
    <w:rsid w:val="0007387A"/>
    <w:rsid w:val="00082592"/>
    <w:rsid w:val="000837FC"/>
    <w:rsid w:val="00090E99"/>
    <w:rsid w:val="000A1EBF"/>
    <w:rsid w:val="000A7F5E"/>
    <w:rsid w:val="000B6037"/>
    <w:rsid w:val="000B7432"/>
    <w:rsid w:val="000B7E20"/>
    <w:rsid w:val="000F0ABB"/>
    <w:rsid w:val="000F0E1E"/>
    <w:rsid w:val="000F3D3C"/>
    <w:rsid w:val="000F402A"/>
    <w:rsid w:val="000F4889"/>
    <w:rsid w:val="000F5E98"/>
    <w:rsid w:val="00101653"/>
    <w:rsid w:val="0011138E"/>
    <w:rsid w:val="00115152"/>
    <w:rsid w:val="00120E09"/>
    <w:rsid w:val="0012720F"/>
    <w:rsid w:val="0013444B"/>
    <w:rsid w:val="001429B6"/>
    <w:rsid w:val="00151C95"/>
    <w:rsid w:val="00155EB2"/>
    <w:rsid w:val="00156203"/>
    <w:rsid w:val="00157C86"/>
    <w:rsid w:val="00170EC6"/>
    <w:rsid w:val="00174EDA"/>
    <w:rsid w:val="0018123A"/>
    <w:rsid w:val="001861C8"/>
    <w:rsid w:val="001952CC"/>
    <w:rsid w:val="00197BE8"/>
    <w:rsid w:val="001A631A"/>
    <w:rsid w:val="001B1FDB"/>
    <w:rsid w:val="001B3238"/>
    <w:rsid w:val="001C4F0F"/>
    <w:rsid w:val="001D4802"/>
    <w:rsid w:val="001E210E"/>
    <w:rsid w:val="001E5A8C"/>
    <w:rsid w:val="0022191A"/>
    <w:rsid w:val="002240A4"/>
    <w:rsid w:val="00224135"/>
    <w:rsid w:val="00226E8B"/>
    <w:rsid w:val="002276B1"/>
    <w:rsid w:val="00231A0B"/>
    <w:rsid w:val="00233368"/>
    <w:rsid w:val="00235249"/>
    <w:rsid w:val="00236BCA"/>
    <w:rsid w:val="00237A66"/>
    <w:rsid w:val="0024032A"/>
    <w:rsid w:val="00240789"/>
    <w:rsid w:val="00241731"/>
    <w:rsid w:val="0024449B"/>
    <w:rsid w:val="00247F3B"/>
    <w:rsid w:val="00250C0E"/>
    <w:rsid w:val="00255EA5"/>
    <w:rsid w:val="00261EFB"/>
    <w:rsid w:val="0027089F"/>
    <w:rsid w:val="00285E44"/>
    <w:rsid w:val="00292EB4"/>
    <w:rsid w:val="00296833"/>
    <w:rsid w:val="002977ED"/>
    <w:rsid w:val="00297901"/>
    <w:rsid w:val="002A1F4D"/>
    <w:rsid w:val="002A260C"/>
    <w:rsid w:val="002A4922"/>
    <w:rsid w:val="002B06FA"/>
    <w:rsid w:val="002B2A1A"/>
    <w:rsid w:val="002B523B"/>
    <w:rsid w:val="002C443F"/>
    <w:rsid w:val="002C54E8"/>
    <w:rsid w:val="002C58C5"/>
    <w:rsid w:val="002E63E0"/>
    <w:rsid w:val="00301988"/>
    <w:rsid w:val="00303732"/>
    <w:rsid w:val="00303B8B"/>
    <w:rsid w:val="00321D5F"/>
    <w:rsid w:val="00325A81"/>
    <w:rsid w:val="0033058B"/>
    <w:rsid w:val="00331B26"/>
    <w:rsid w:val="00351267"/>
    <w:rsid w:val="003626B4"/>
    <w:rsid w:val="00367F44"/>
    <w:rsid w:val="0037710C"/>
    <w:rsid w:val="003A7E10"/>
    <w:rsid w:val="003B1A5D"/>
    <w:rsid w:val="003B2F5D"/>
    <w:rsid w:val="003B3E79"/>
    <w:rsid w:val="003B694E"/>
    <w:rsid w:val="003B6FF7"/>
    <w:rsid w:val="003D104E"/>
    <w:rsid w:val="003D4C45"/>
    <w:rsid w:val="003E08CD"/>
    <w:rsid w:val="003F0169"/>
    <w:rsid w:val="0042059F"/>
    <w:rsid w:val="0042201F"/>
    <w:rsid w:val="00431B10"/>
    <w:rsid w:val="00437EDB"/>
    <w:rsid w:val="00445E1C"/>
    <w:rsid w:val="004473C4"/>
    <w:rsid w:val="004500DF"/>
    <w:rsid w:val="00451A29"/>
    <w:rsid w:val="004524E6"/>
    <w:rsid w:val="00456F7C"/>
    <w:rsid w:val="0046178C"/>
    <w:rsid w:val="00464690"/>
    <w:rsid w:val="004665E0"/>
    <w:rsid w:val="0047514D"/>
    <w:rsid w:val="00476859"/>
    <w:rsid w:val="0048613E"/>
    <w:rsid w:val="0049092D"/>
    <w:rsid w:val="00494421"/>
    <w:rsid w:val="004A3C3A"/>
    <w:rsid w:val="004A5BFF"/>
    <w:rsid w:val="004B2C7F"/>
    <w:rsid w:val="004C6D01"/>
    <w:rsid w:val="004D2CC8"/>
    <w:rsid w:val="004D572C"/>
    <w:rsid w:val="004E3ED4"/>
    <w:rsid w:val="004E6F69"/>
    <w:rsid w:val="004F7204"/>
    <w:rsid w:val="00502667"/>
    <w:rsid w:val="0051161D"/>
    <w:rsid w:val="00531E30"/>
    <w:rsid w:val="00532628"/>
    <w:rsid w:val="00541502"/>
    <w:rsid w:val="00544F81"/>
    <w:rsid w:val="00545A10"/>
    <w:rsid w:val="00545C65"/>
    <w:rsid w:val="00552176"/>
    <w:rsid w:val="0056027A"/>
    <w:rsid w:val="00563102"/>
    <w:rsid w:val="005640DD"/>
    <w:rsid w:val="00575833"/>
    <w:rsid w:val="005865CF"/>
    <w:rsid w:val="00587015"/>
    <w:rsid w:val="00593641"/>
    <w:rsid w:val="005A700B"/>
    <w:rsid w:val="005C5154"/>
    <w:rsid w:val="005C667E"/>
    <w:rsid w:val="005C7405"/>
    <w:rsid w:val="005D0CFD"/>
    <w:rsid w:val="005E0D81"/>
    <w:rsid w:val="005E1880"/>
    <w:rsid w:val="005E2DC7"/>
    <w:rsid w:val="005F0526"/>
    <w:rsid w:val="005F2213"/>
    <w:rsid w:val="0060227E"/>
    <w:rsid w:val="0060324C"/>
    <w:rsid w:val="00605DD1"/>
    <w:rsid w:val="00606471"/>
    <w:rsid w:val="00613121"/>
    <w:rsid w:val="0061615C"/>
    <w:rsid w:val="0062342C"/>
    <w:rsid w:val="006262AD"/>
    <w:rsid w:val="0063300A"/>
    <w:rsid w:val="00634B56"/>
    <w:rsid w:val="00646A3D"/>
    <w:rsid w:val="00647D8E"/>
    <w:rsid w:val="006545A6"/>
    <w:rsid w:val="00661CEE"/>
    <w:rsid w:val="00665CBE"/>
    <w:rsid w:val="00672DE3"/>
    <w:rsid w:val="0067360E"/>
    <w:rsid w:val="00674E0C"/>
    <w:rsid w:val="00681CCB"/>
    <w:rsid w:val="00682BB4"/>
    <w:rsid w:val="00682F82"/>
    <w:rsid w:val="00687A11"/>
    <w:rsid w:val="00692FFC"/>
    <w:rsid w:val="006A14E7"/>
    <w:rsid w:val="006A1CC3"/>
    <w:rsid w:val="006A1E92"/>
    <w:rsid w:val="006A3C3A"/>
    <w:rsid w:val="006A7B23"/>
    <w:rsid w:val="006B17B4"/>
    <w:rsid w:val="006D45E1"/>
    <w:rsid w:val="006D577F"/>
    <w:rsid w:val="006E33B1"/>
    <w:rsid w:val="006E69EC"/>
    <w:rsid w:val="006F3121"/>
    <w:rsid w:val="006F6283"/>
    <w:rsid w:val="006F679D"/>
    <w:rsid w:val="006F7DE6"/>
    <w:rsid w:val="00703431"/>
    <w:rsid w:val="00703CB6"/>
    <w:rsid w:val="00730965"/>
    <w:rsid w:val="0073429B"/>
    <w:rsid w:val="00736FDD"/>
    <w:rsid w:val="00742D26"/>
    <w:rsid w:val="007466EC"/>
    <w:rsid w:val="00750659"/>
    <w:rsid w:val="00751C18"/>
    <w:rsid w:val="0075416D"/>
    <w:rsid w:val="0075476E"/>
    <w:rsid w:val="00754A41"/>
    <w:rsid w:val="00761B32"/>
    <w:rsid w:val="00767EA1"/>
    <w:rsid w:val="007869BD"/>
    <w:rsid w:val="0079542E"/>
    <w:rsid w:val="007A72E0"/>
    <w:rsid w:val="007B4CEF"/>
    <w:rsid w:val="007C1E00"/>
    <w:rsid w:val="007C3E50"/>
    <w:rsid w:val="007D1777"/>
    <w:rsid w:val="007E5DC3"/>
    <w:rsid w:val="007E735F"/>
    <w:rsid w:val="007F17FB"/>
    <w:rsid w:val="007F29B8"/>
    <w:rsid w:val="007F2CD4"/>
    <w:rsid w:val="008079DF"/>
    <w:rsid w:val="008144A9"/>
    <w:rsid w:val="00821513"/>
    <w:rsid w:val="00824199"/>
    <w:rsid w:val="00832351"/>
    <w:rsid w:val="00832832"/>
    <w:rsid w:val="008356A5"/>
    <w:rsid w:val="00841C59"/>
    <w:rsid w:val="00852946"/>
    <w:rsid w:val="00874B38"/>
    <w:rsid w:val="00876803"/>
    <w:rsid w:val="008819DA"/>
    <w:rsid w:val="008A5597"/>
    <w:rsid w:val="008A55EC"/>
    <w:rsid w:val="008A6DF2"/>
    <w:rsid w:val="008A71D2"/>
    <w:rsid w:val="008B474C"/>
    <w:rsid w:val="008B7E3F"/>
    <w:rsid w:val="008D1869"/>
    <w:rsid w:val="009219F9"/>
    <w:rsid w:val="00925698"/>
    <w:rsid w:val="00926E47"/>
    <w:rsid w:val="0093486B"/>
    <w:rsid w:val="009358FE"/>
    <w:rsid w:val="00937141"/>
    <w:rsid w:val="009417AF"/>
    <w:rsid w:val="00952DE0"/>
    <w:rsid w:val="00954473"/>
    <w:rsid w:val="00955242"/>
    <w:rsid w:val="00965ACF"/>
    <w:rsid w:val="00965D22"/>
    <w:rsid w:val="0096772C"/>
    <w:rsid w:val="009677F9"/>
    <w:rsid w:val="00972BEE"/>
    <w:rsid w:val="00975367"/>
    <w:rsid w:val="009807B6"/>
    <w:rsid w:val="0098491C"/>
    <w:rsid w:val="00985B2E"/>
    <w:rsid w:val="00995677"/>
    <w:rsid w:val="00997188"/>
    <w:rsid w:val="009A0495"/>
    <w:rsid w:val="009A2ABC"/>
    <w:rsid w:val="009A36AB"/>
    <w:rsid w:val="009A54FA"/>
    <w:rsid w:val="009A7962"/>
    <w:rsid w:val="009B4EC9"/>
    <w:rsid w:val="009C00FF"/>
    <w:rsid w:val="009C05AB"/>
    <w:rsid w:val="009C2053"/>
    <w:rsid w:val="009C37F8"/>
    <w:rsid w:val="009D1791"/>
    <w:rsid w:val="009E4B82"/>
    <w:rsid w:val="009E6DC9"/>
    <w:rsid w:val="009F7D28"/>
    <w:rsid w:val="00A10A18"/>
    <w:rsid w:val="00A14815"/>
    <w:rsid w:val="00A14CCB"/>
    <w:rsid w:val="00A17B3E"/>
    <w:rsid w:val="00A256A1"/>
    <w:rsid w:val="00A31012"/>
    <w:rsid w:val="00A54D34"/>
    <w:rsid w:val="00A570A6"/>
    <w:rsid w:val="00A60F36"/>
    <w:rsid w:val="00A647B3"/>
    <w:rsid w:val="00A70634"/>
    <w:rsid w:val="00A70BC4"/>
    <w:rsid w:val="00A7595E"/>
    <w:rsid w:val="00A81C01"/>
    <w:rsid w:val="00AA27E7"/>
    <w:rsid w:val="00AA3AF1"/>
    <w:rsid w:val="00AB08C5"/>
    <w:rsid w:val="00AB0E62"/>
    <w:rsid w:val="00AB2D50"/>
    <w:rsid w:val="00AC082A"/>
    <w:rsid w:val="00AC0DC0"/>
    <w:rsid w:val="00AD68E0"/>
    <w:rsid w:val="00AE0E0B"/>
    <w:rsid w:val="00AF0AE7"/>
    <w:rsid w:val="00B003E4"/>
    <w:rsid w:val="00B11A31"/>
    <w:rsid w:val="00B204D2"/>
    <w:rsid w:val="00B42C78"/>
    <w:rsid w:val="00B47026"/>
    <w:rsid w:val="00B62B7E"/>
    <w:rsid w:val="00B65120"/>
    <w:rsid w:val="00B75C9E"/>
    <w:rsid w:val="00B842A9"/>
    <w:rsid w:val="00B86050"/>
    <w:rsid w:val="00B939ED"/>
    <w:rsid w:val="00B93C87"/>
    <w:rsid w:val="00B94BB5"/>
    <w:rsid w:val="00BA665D"/>
    <w:rsid w:val="00BB59B8"/>
    <w:rsid w:val="00BC13F8"/>
    <w:rsid w:val="00BC34CF"/>
    <w:rsid w:val="00BE0E51"/>
    <w:rsid w:val="00BE4878"/>
    <w:rsid w:val="00BF022B"/>
    <w:rsid w:val="00BF7A12"/>
    <w:rsid w:val="00C0235F"/>
    <w:rsid w:val="00C24898"/>
    <w:rsid w:val="00C264A2"/>
    <w:rsid w:val="00C27582"/>
    <w:rsid w:val="00C41DC8"/>
    <w:rsid w:val="00C41E89"/>
    <w:rsid w:val="00C448E7"/>
    <w:rsid w:val="00C45707"/>
    <w:rsid w:val="00C502D1"/>
    <w:rsid w:val="00C579D6"/>
    <w:rsid w:val="00C61D9D"/>
    <w:rsid w:val="00C6498D"/>
    <w:rsid w:val="00C70930"/>
    <w:rsid w:val="00C82277"/>
    <w:rsid w:val="00C84A7B"/>
    <w:rsid w:val="00C92192"/>
    <w:rsid w:val="00C9301B"/>
    <w:rsid w:val="00C93333"/>
    <w:rsid w:val="00CA457A"/>
    <w:rsid w:val="00CB4927"/>
    <w:rsid w:val="00CD6E03"/>
    <w:rsid w:val="00CE5266"/>
    <w:rsid w:val="00CE5BEE"/>
    <w:rsid w:val="00CF1141"/>
    <w:rsid w:val="00CF131A"/>
    <w:rsid w:val="00CF49CF"/>
    <w:rsid w:val="00D12E37"/>
    <w:rsid w:val="00D169C6"/>
    <w:rsid w:val="00D22498"/>
    <w:rsid w:val="00D357BD"/>
    <w:rsid w:val="00D437A8"/>
    <w:rsid w:val="00D73824"/>
    <w:rsid w:val="00D802DA"/>
    <w:rsid w:val="00D85202"/>
    <w:rsid w:val="00DA46B4"/>
    <w:rsid w:val="00DA50F8"/>
    <w:rsid w:val="00DB182E"/>
    <w:rsid w:val="00DB18EC"/>
    <w:rsid w:val="00DB3211"/>
    <w:rsid w:val="00DB6E53"/>
    <w:rsid w:val="00DB7404"/>
    <w:rsid w:val="00DC3DD5"/>
    <w:rsid w:val="00DC473A"/>
    <w:rsid w:val="00DD2030"/>
    <w:rsid w:val="00DD6E02"/>
    <w:rsid w:val="00DF5E18"/>
    <w:rsid w:val="00DF65C4"/>
    <w:rsid w:val="00E03D67"/>
    <w:rsid w:val="00E11B0A"/>
    <w:rsid w:val="00E22156"/>
    <w:rsid w:val="00E278CD"/>
    <w:rsid w:val="00E37EE3"/>
    <w:rsid w:val="00E43BB2"/>
    <w:rsid w:val="00E4654A"/>
    <w:rsid w:val="00E50C84"/>
    <w:rsid w:val="00E542B2"/>
    <w:rsid w:val="00E676E2"/>
    <w:rsid w:val="00E772EF"/>
    <w:rsid w:val="00E830FD"/>
    <w:rsid w:val="00E85729"/>
    <w:rsid w:val="00E91B23"/>
    <w:rsid w:val="00E9262D"/>
    <w:rsid w:val="00E96216"/>
    <w:rsid w:val="00EB28EB"/>
    <w:rsid w:val="00EC2FFB"/>
    <w:rsid w:val="00ED070B"/>
    <w:rsid w:val="00ED33E2"/>
    <w:rsid w:val="00ED50BE"/>
    <w:rsid w:val="00EE4653"/>
    <w:rsid w:val="00EE6CA0"/>
    <w:rsid w:val="00EE75C5"/>
    <w:rsid w:val="00EF46DC"/>
    <w:rsid w:val="00F04DED"/>
    <w:rsid w:val="00F231DE"/>
    <w:rsid w:val="00F302ED"/>
    <w:rsid w:val="00F32B6F"/>
    <w:rsid w:val="00F366CF"/>
    <w:rsid w:val="00F37F2D"/>
    <w:rsid w:val="00F4251E"/>
    <w:rsid w:val="00F50DB9"/>
    <w:rsid w:val="00F61CB9"/>
    <w:rsid w:val="00F63BD8"/>
    <w:rsid w:val="00F65BBC"/>
    <w:rsid w:val="00F66CAF"/>
    <w:rsid w:val="00F6796C"/>
    <w:rsid w:val="00F77A2A"/>
    <w:rsid w:val="00F82A0B"/>
    <w:rsid w:val="00F97387"/>
    <w:rsid w:val="00FA4D98"/>
    <w:rsid w:val="00FB4F01"/>
    <w:rsid w:val="00FB4F57"/>
    <w:rsid w:val="00FB6C46"/>
    <w:rsid w:val="00FC5DD3"/>
    <w:rsid w:val="00FD1886"/>
    <w:rsid w:val="00FD2BB5"/>
    <w:rsid w:val="00FD326A"/>
    <w:rsid w:val="00FD373B"/>
    <w:rsid w:val="00FE398B"/>
    <w:rsid w:val="00FE5EF9"/>
    <w:rsid w:val="00FE670A"/>
    <w:rsid w:val="00FE6C06"/>
    <w:rsid w:val="00FF50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ED2636"/>
  <w15:docId w15:val="{05B37A57-61E0-4B60-A5B8-6BF6D3628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595959" w:themeColor="text1" w:themeTint="A6"/>
        <w:lang w:val="en-US" w:eastAsia="ja-JP" w:bidi="ar-SA"/>
      </w:rPr>
    </w:rPrDefault>
    <w:pPrDefault>
      <w:pPr>
        <w:spacing w:before="40" w:after="16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9" w:qFormat="1"/>
    <w:lsdException w:name="Closing" w:semiHidden="1" w:unhideWhenUsed="1"/>
    <w:lsdException w:name="Signature" w:semiHidden="1" w:uiPriority="9"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9"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kern w:val="20"/>
    </w:rPr>
  </w:style>
  <w:style w:type="paragraph" w:styleId="Heading1">
    <w:name w:val="heading 1"/>
    <w:basedOn w:val="Normal"/>
    <w:next w:val="Normal"/>
    <w:link w:val="Heading1Char"/>
    <w:uiPriority w:val="9"/>
    <w:qFormat/>
    <w:pPr>
      <w:pageBreakBefore/>
      <w:spacing w:before="0" w:after="360" w:line="240" w:lineRule="auto"/>
      <w:outlineLvl w:val="0"/>
    </w:pPr>
    <w:rPr>
      <w:sz w:val="36"/>
    </w:rPr>
  </w:style>
  <w:style w:type="paragraph" w:styleId="Heading2">
    <w:name w:val="heading 2"/>
    <w:basedOn w:val="Normal"/>
    <w:next w:val="Normal"/>
    <w:link w:val="Heading2Char"/>
    <w:uiPriority w:val="1"/>
    <w:unhideWhenUsed/>
    <w:qFormat/>
    <w:pPr>
      <w:keepNext/>
      <w:keepLines/>
      <w:spacing w:before="360" w:after="60" w:line="240" w:lineRule="auto"/>
      <w:outlineLvl w:val="1"/>
    </w:pPr>
    <w:rPr>
      <w:rFonts w:asciiTheme="majorHAnsi" w:eastAsiaTheme="majorEastAsia" w:hAnsiTheme="majorHAnsi" w:cstheme="majorBidi"/>
      <w:caps/>
      <w:color w:val="577188" w:themeColor="accent1" w:themeShade="BF"/>
      <w:sz w:val="24"/>
      <w14:ligatures w14:val="standardContextual"/>
    </w:rPr>
  </w:style>
  <w:style w:type="paragraph" w:styleId="Heading3">
    <w:name w:val="heading 3"/>
    <w:basedOn w:val="Normal"/>
    <w:next w:val="Normal"/>
    <w:link w:val="Heading3Char"/>
    <w:uiPriority w:val="1"/>
    <w:unhideWhenUsed/>
    <w:qFormat/>
    <w:pPr>
      <w:keepNext/>
      <w:keepLines/>
      <w:spacing w:before="200" w:after="0"/>
      <w:outlineLvl w:val="2"/>
    </w:pPr>
    <w:rPr>
      <w:rFonts w:asciiTheme="majorHAnsi" w:eastAsiaTheme="majorEastAsia" w:hAnsiTheme="majorHAnsi" w:cstheme="majorBidi"/>
      <w:b/>
      <w:bCs/>
      <w:color w:val="7E97AD" w:themeColor="accent1"/>
      <w14:ligatures w14:val="standardContextual"/>
    </w:rPr>
  </w:style>
  <w:style w:type="paragraph" w:styleId="Heading4">
    <w:name w:val="heading 4"/>
    <w:basedOn w:val="Normal"/>
    <w:next w:val="Normal"/>
    <w:link w:val="Heading4Char"/>
    <w:uiPriority w:val="18"/>
    <w:unhideWhenUsed/>
    <w:qFormat/>
    <w:pPr>
      <w:keepNext/>
      <w:keepLines/>
      <w:spacing w:before="200" w:after="0"/>
      <w:outlineLvl w:val="3"/>
    </w:pPr>
    <w:rPr>
      <w:rFonts w:asciiTheme="majorHAnsi" w:eastAsiaTheme="majorEastAsia" w:hAnsiTheme="majorHAnsi" w:cstheme="majorBidi"/>
      <w:b/>
      <w:bCs/>
      <w:i/>
      <w:iCs/>
      <w:color w:val="7E97AD" w:themeColor="accent1"/>
    </w:rPr>
  </w:style>
  <w:style w:type="paragraph" w:styleId="Heading5">
    <w:name w:val="heading 5"/>
    <w:basedOn w:val="Normal"/>
    <w:next w:val="Normal"/>
    <w:link w:val="Heading5Char"/>
    <w:uiPriority w:val="18"/>
    <w:semiHidden/>
    <w:unhideWhenUsed/>
    <w:qFormat/>
    <w:pPr>
      <w:keepNext/>
      <w:keepLines/>
      <w:spacing w:before="200" w:after="0"/>
      <w:outlineLvl w:val="4"/>
    </w:pPr>
    <w:rPr>
      <w:rFonts w:asciiTheme="majorHAnsi" w:eastAsiaTheme="majorEastAsia" w:hAnsiTheme="majorHAnsi" w:cstheme="majorBidi"/>
      <w:color w:val="394B5A" w:themeColor="accent1" w:themeShade="7F"/>
    </w:rPr>
  </w:style>
  <w:style w:type="paragraph" w:styleId="Heading6">
    <w:name w:val="heading 6"/>
    <w:basedOn w:val="Normal"/>
    <w:next w:val="Normal"/>
    <w:link w:val="Heading6Char"/>
    <w:unhideWhenUsed/>
    <w:qFormat/>
    <w:pPr>
      <w:keepNext/>
      <w:keepLines/>
      <w:spacing w:before="200" w:after="0"/>
      <w:outlineLvl w:val="5"/>
    </w:pPr>
    <w:rPr>
      <w:rFonts w:asciiTheme="majorHAnsi" w:eastAsiaTheme="majorEastAsia" w:hAnsiTheme="majorHAnsi" w:cstheme="majorBidi"/>
      <w:i/>
      <w:iCs/>
      <w:color w:val="394B5A" w:themeColor="accent1" w:themeShade="7F"/>
    </w:rPr>
  </w:style>
  <w:style w:type="paragraph" w:styleId="Heading7">
    <w:name w:val="heading 7"/>
    <w:basedOn w:val="Normal"/>
    <w:next w:val="Normal"/>
    <w:link w:val="Heading7Char"/>
    <w:uiPriority w:val="18"/>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18"/>
    <w:semiHidden/>
    <w:unhideWhenUsed/>
    <w:qFormat/>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18"/>
    <w:semiHidden/>
    <w:unhideWhenUsed/>
    <w:qFormat/>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before="0" w:after="0" w:line="240" w:lineRule="auto"/>
    </w:pPr>
  </w:style>
  <w:style w:type="character" w:customStyle="1" w:styleId="HeaderChar">
    <w:name w:val="Header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B1C0CD" w:themeColor="accent1" w:themeTint="99"/>
        <w:left w:val="single" w:sz="4" w:space="20" w:color="FFFFFF" w:themeColor="background1"/>
        <w:right w:val="single" w:sz="2" w:space="20" w:color="FFFFFF" w:themeColor="background1"/>
      </w:pBdr>
      <w:spacing w:after="0" w:line="240" w:lineRule="auto"/>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Pr>
      <w:rFonts w:ascii="Tahoma" w:hAnsi="Tahoma" w:cs="Tahoma"/>
      <w:sz w:val="16"/>
    </w:rPr>
  </w:style>
  <w:style w:type="character" w:customStyle="1" w:styleId="Heading1Char">
    <w:name w:val="Heading 1 Char"/>
    <w:basedOn w:val="DefaultParagraphFont"/>
    <w:link w:val="Heading1"/>
    <w:uiPriority w:val="9"/>
    <w:rPr>
      <w:kern w:val="20"/>
      <w:sz w:val="36"/>
    </w:rPr>
  </w:style>
  <w:style w:type="character" w:customStyle="1" w:styleId="Heading2Char">
    <w:name w:val="Heading 2 Char"/>
    <w:basedOn w:val="DefaultParagraphFont"/>
    <w:link w:val="Heading2"/>
    <w:uiPriority w:val="1"/>
    <w:rPr>
      <w:rFonts w:asciiTheme="majorHAnsi" w:eastAsiaTheme="majorEastAsia" w:hAnsiTheme="majorHAnsi" w:cstheme="majorBidi"/>
      <w:caps/>
      <w:color w:val="577188" w:themeColor="accent1" w:themeShade="BF"/>
      <w:kern w:val="20"/>
      <w:sz w:val="24"/>
      <w14:ligatures w14:val="standardContextual"/>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9"/>
    <w:unhideWhenUsed/>
    <w:qFormat/>
    <w:pPr>
      <w:spacing w:before="240" w:after="240"/>
      <w:ind w:left="720" w:right="720"/>
    </w:pPr>
    <w:rPr>
      <w:i/>
      <w:iCs/>
      <w:noProof/>
      <w:color w:val="7E97AD" w:themeColor="accent1"/>
      <w:sz w:val="28"/>
    </w:rPr>
  </w:style>
  <w:style w:type="character" w:customStyle="1" w:styleId="QuoteChar">
    <w:name w:val="Quote Char"/>
    <w:basedOn w:val="DefaultParagraphFont"/>
    <w:link w:val="Quote"/>
    <w:uiPriority w:val="9"/>
    <w:rPr>
      <w:i/>
      <w:iCs/>
      <w:noProof/>
      <w:color w:val="7E97AD" w:themeColor="accent1"/>
      <w:kern w:val="20"/>
      <w:sz w:val="28"/>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7E97AD" w:themeColor="accent1" w:frame="1"/>
        <w:left w:val="single" w:sz="2" w:space="10" w:color="7E97AD" w:themeColor="accent1" w:frame="1"/>
        <w:bottom w:val="single" w:sz="2" w:space="10" w:color="7E97AD" w:themeColor="accent1" w:frame="1"/>
        <w:right w:val="single" w:sz="2" w:space="10" w:color="7E97AD" w:themeColor="accent1" w:frame="1"/>
      </w:pBdr>
      <w:ind w:left="1152" w:right="1152"/>
    </w:pPr>
    <w:rPr>
      <w:i/>
      <w:iCs/>
      <w:color w:val="7E97AD" w:themeColor="accent1"/>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semiHidden/>
    <w:unhideWhenUsed/>
    <w:rPr>
      <w:b/>
      <w:bCs/>
      <w:smallCaps/>
      <w:spacing w:val="5"/>
    </w:rPr>
  </w:style>
  <w:style w:type="paragraph" w:styleId="Caption">
    <w:name w:val="caption"/>
    <w:basedOn w:val="Normal"/>
    <w:next w:val="Normal"/>
    <w:uiPriority w:val="35"/>
    <w:semiHidden/>
    <w:unhideWhenUsed/>
    <w:qFormat/>
    <w:pPr>
      <w:spacing w:line="240" w:lineRule="auto"/>
    </w:pPr>
    <w:rPr>
      <w:b/>
      <w:bCs/>
      <w:color w:val="7E97AD" w:themeColor="accent1"/>
      <w:sz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EAEE" w:themeFill="accent1" w:themeFillTint="33"/>
    </w:tcPr>
    <w:tblStylePr w:type="firstRow">
      <w:rPr>
        <w:b/>
        <w:bCs/>
      </w:rPr>
      <w:tblPr/>
      <w:tcPr>
        <w:shd w:val="clear" w:color="auto" w:fill="CBD5DE" w:themeFill="accent1" w:themeFillTint="66"/>
      </w:tcPr>
    </w:tblStylePr>
    <w:tblStylePr w:type="lastRow">
      <w:rPr>
        <w:b/>
        <w:bCs/>
        <w:color w:val="000000" w:themeColor="text1"/>
      </w:rPr>
      <w:tblPr/>
      <w:tcPr>
        <w:shd w:val="clear" w:color="auto" w:fill="CBD5DE" w:themeFill="accent1" w:themeFillTint="66"/>
      </w:tcPr>
    </w:tblStylePr>
    <w:tblStylePr w:type="firstCol">
      <w:rPr>
        <w:color w:val="FFFFFF" w:themeColor="background1"/>
      </w:rPr>
      <w:tblPr/>
      <w:tcPr>
        <w:shd w:val="clear" w:color="auto" w:fill="577188" w:themeFill="accent1" w:themeFillShade="BF"/>
      </w:tcPr>
    </w:tblStylePr>
    <w:tblStylePr w:type="lastCol">
      <w:rPr>
        <w:color w:val="FFFFFF" w:themeColor="background1"/>
      </w:rPr>
      <w:tblPr/>
      <w:tcPr>
        <w:shd w:val="clear" w:color="auto" w:fill="577188" w:themeFill="accent1" w:themeFillShade="BF"/>
      </w:tcPr>
    </w:tblStylePr>
    <w:tblStylePr w:type="band1Vert">
      <w:tblPr/>
      <w:tcPr>
        <w:shd w:val="clear" w:color="auto" w:fill="BECBD6" w:themeFill="accent1" w:themeFillTint="7F"/>
      </w:tcPr>
    </w:tblStylePr>
    <w:tblStylePr w:type="band1Horz">
      <w:tblPr/>
      <w:tcPr>
        <w:shd w:val="clear" w:color="auto" w:fill="BECBD6"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4E8DF" w:themeFill="accent2" w:themeFillTint="33"/>
    </w:tcPr>
    <w:tblStylePr w:type="firstRow">
      <w:rPr>
        <w:b/>
        <w:bCs/>
      </w:rPr>
      <w:tblPr/>
      <w:tcPr>
        <w:shd w:val="clear" w:color="auto" w:fill="EAD1BF" w:themeFill="accent2" w:themeFillTint="66"/>
      </w:tcPr>
    </w:tblStylePr>
    <w:tblStylePr w:type="lastRow">
      <w:rPr>
        <w:b/>
        <w:bCs/>
        <w:color w:val="000000" w:themeColor="text1"/>
      </w:rPr>
      <w:tblPr/>
      <w:tcPr>
        <w:shd w:val="clear" w:color="auto" w:fill="EAD1BF" w:themeFill="accent2" w:themeFillTint="66"/>
      </w:tcPr>
    </w:tblStylePr>
    <w:tblStylePr w:type="firstCol">
      <w:rPr>
        <w:color w:val="FFFFFF" w:themeColor="background1"/>
      </w:rPr>
      <w:tblPr/>
      <w:tcPr>
        <w:shd w:val="clear" w:color="auto" w:fill="AA6736" w:themeFill="accent2" w:themeFillShade="BF"/>
      </w:tcPr>
    </w:tblStylePr>
    <w:tblStylePr w:type="lastCol">
      <w:rPr>
        <w:color w:val="FFFFFF" w:themeColor="background1"/>
      </w:rPr>
      <w:tblPr/>
      <w:tcPr>
        <w:shd w:val="clear" w:color="auto" w:fill="AA6736" w:themeFill="accent2" w:themeFillShade="BF"/>
      </w:tcPr>
    </w:tblStylePr>
    <w:tblStylePr w:type="band1Vert">
      <w:tblPr/>
      <w:tcPr>
        <w:shd w:val="clear" w:color="auto" w:fill="E5C6AF" w:themeFill="accent2" w:themeFillTint="7F"/>
      </w:tcPr>
    </w:tblStylePr>
    <w:tblStylePr w:type="band1Horz">
      <w:tblPr/>
      <w:tcPr>
        <w:shd w:val="clear" w:color="auto" w:fill="E5C6AF"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E0DE" w:themeFill="accent3" w:themeFillTint="33"/>
    </w:tcPr>
    <w:tblStylePr w:type="firstRow">
      <w:rPr>
        <w:b/>
        <w:bCs/>
      </w:rPr>
      <w:tblPr/>
      <w:tcPr>
        <w:shd w:val="clear" w:color="auto" w:fill="CBC2BD" w:themeFill="accent3" w:themeFillTint="66"/>
      </w:tcPr>
    </w:tblStylePr>
    <w:tblStylePr w:type="lastRow">
      <w:rPr>
        <w:b/>
        <w:bCs/>
        <w:color w:val="000000" w:themeColor="text1"/>
      </w:rPr>
      <w:tblPr/>
      <w:tcPr>
        <w:shd w:val="clear" w:color="auto" w:fill="CBC2BD" w:themeFill="accent3" w:themeFillTint="66"/>
      </w:tcPr>
    </w:tblStylePr>
    <w:tblStylePr w:type="firstCol">
      <w:rPr>
        <w:color w:val="FFFFFF" w:themeColor="background1"/>
      </w:rPr>
      <w:tblPr/>
      <w:tcPr>
        <w:shd w:val="clear" w:color="auto" w:fill="5B4F47" w:themeFill="accent3" w:themeFillShade="BF"/>
      </w:tcPr>
    </w:tblStylePr>
    <w:tblStylePr w:type="lastCol">
      <w:rPr>
        <w:color w:val="FFFFFF" w:themeColor="background1"/>
      </w:rPr>
      <w:tblPr/>
      <w:tcPr>
        <w:shd w:val="clear" w:color="auto" w:fill="5B4F47" w:themeFill="accent3" w:themeFillShade="BF"/>
      </w:tcPr>
    </w:tblStylePr>
    <w:tblStylePr w:type="band1Vert">
      <w:tblPr/>
      <w:tcPr>
        <w:shd w:val="clear" w:color="auto" w:fill="BEB4AD" w:themeFill="accent3" w:themeFillTint="7F"/>
      </w:tcPr>
    </w:tblStylePr>
    <w:tblStylePr w:type="band1Horz">
      <w:tblPr/>
      <w:tcPr>
        <w:shd w:val="clear" w:color="auto" w:fill="BEB4AD"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0E9E1" w:themeFill="accent4" w:themeFillTint="33"/>
    </w:tcPr>
    <w:tblStylePr w:type="firstRow">
      <w:rPr>
        <w:b/>
        <w:bCs/>
      </w:rPr>
      <w:tblPr/>
      <w:tcPr>
        <w:shd w:val="clear" w:color="auto" w:fill="E1D3C4" w:themeFill="accent4" w:themeFillTint="66"/>
      </w:tcPr>
    </w:tblStylePr>
    <w:tblStylePr w:type="lastRow">
      <w:rPr>
        <w:b/>
        <w:bCs/>
        <w:color w:val="000000" w:themeColor="text1"/>
      </w:rPr>
      <w:tblPr/>
      <w:tcPr>
        <w:shd w:val="clear" w:color="auto" w:fill="E1D3C4" w:themeFill="accent4" w:themeFillTint="66"/>
      </w:tcPr>
    </w:tblStylePr>
    <w:tblStylePr w:type="firstCol">
      <w:rPr>
        <w:color w:val="FFFFFF" w:themeColor="background1"/>
      </w:rPr>
      <w:tblPr/>
      <w:tcPr>
        <w:shd w:val="clear" w:color="auto" w:fill="8E6E49" w:themeFill="accent4" w:themeFillShade="BF"/>
      </w:tcPr>
    </w:tblStylePr>
    <w:tblStylePr w:type="lastCol">
      <w:rPr>
        <w:color w:val="FFFFFF" w:themeColor="background1"/>
      </w:rPr>
      <w:tblPr/>
      <w:tcPr>
        <w:shd w:val="clear" w:color="auto" w:fill="8E6E49" w:themeFill="accent4" w:themeFillShade="BF"/>
      </w:tcPr>
    </w:tblStylePr>
    <w:tblStylePr w:type="band1Vert">
      <w:tblPr/>
      <w:tcPr>
        <w:shd w:val="clear" w:color="auto" w:fill="D9C9B6" w:themeFill="accent4" w:themeFillTint="7F"/>
      </w:tcPr>
    </w:tblStylePr>
    <w:tblStylePr w:type="band1Horz">
      <w:tblPr/>
      <w:tcPr>
        <w:shd w:val="clear" w:color="auto" w:fill="D9C9B6"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FE4E5" w:themeFill="accent5" w:themeFillTint="33"/>
    </w:tcPr>
    <w:tblStylePr w:type="firstRow">
      <w:rPr>
        <w:b/>
        <w:bCs/>
      </w:rPr>
      <w:tblPr/>
      <w:tcPr>
        <w:shd w:val="clear" w:color="auto" w:fill="C1C9CB" w:themeFill="accent5" w:themeFillTint="66"/>
      </w:tcPr>
    </w:tblStylePr>
    <w:tblStylePr w:type="lastRow">
      <w:rPr>
        <w:b/>
        <w:bCs/>
        <w:color w:val="000000" w:themeColor="text1"/>
      </w:rPr>
      <w:tblPr/>
      <w:tcPr>
        <w:shd w:val="clear" w:color="auto" w:fill="C1C9CB" w:themeFill="accent5" w:themeFillTint="66"/>
      </w:tcPr>
    </w:tblStylePr>
    <w:tblStylePr w:type="firstCol">
      <w:rPr>
        <w:color w:val="FFFFFF" w:themeColor="background1"/>
      </w:rPr>
      <w:tblPr/>
      <w:tcPr>
        <w:shd w:val="clear" w:color="auto" w:fill="4D595B" w:themeFill="accent5" w:themeFillShade="BF"/>
      </w:tcPr>
    </w:tblStylePr>
    <w:tblStylePr w:type="lastCol">
      <w:rPr>
        <w:color w:val="FFFFFF" w:themeColor="background1"/>
      </w:rPr>
      <w:tblPr/>
      <w:tcPr>
        <w:shd w:val="clear" w:color="auto" w:fill="4D595B" w:themeFill="accent5" w:themeFillShade="BF"/>
      </w:tcPr>
    </w:tblStylePr>
    <w:tblStylePr w:type="band1Vert">
      <w:tblPr/>
      <w:tcPr>
        <w:shd w:val="clear" w:color="auto" w:fill="B1BCBE" w:themeFill="accent5" w:themeFillTint="7F"/>
      </w:tcPr>
    </w:tblStylePr>
    <w:tblStylePr w:type="band1Horz">
      <w:tblPr/>
      <w:tcPr>
        <w:shd w:val="clear" w:color="auto" w:fill="B1BCBE"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BE9E2" w:themeFill="accent6" w:themeFillTint="33"/>
    </w:tcPr>
    <w:tblStylePr w:type="firstRow">
      <w:rPr>
        <w:b/>
        <w:bCs/>
      </w:rPr>
      <w:tblPr/>
      <w:tcPr>
        <w:shd w:val="clear" w:color="auto" w:fill="D7D3C5" w:themeFill="accent6" w:themeFillTint="66"/>
      </w:tcPr>
    </w:tblStylePr>
    <w:tblStylePr w:type="lastRow">
      <w:rPr>
        <w:b/>
        <w:bCs/>
        <w:color w:val="000000" w:themeColor="text1"/>
      </w:rPr>
      <w:tblPr/>
      <w:tcPr>
        <w:shd w:val="clear" w:color="auto" w:fill="D7D3C5" w:themeFill="accent6" w:themeFillTint="66"/>
      </w:tcPr>
    </w:tblStylePr>
    <w:tblStylePr w:type="firstCol">
      <w:rPr>
        <w:color w:val="FFFFFF" w:themeColor="background1"/>
      </w:rPr>
      <w:tblPr/>
      <w:tcPr>
        <w:shd w:val="clear" w:color="auto" w:fill="776E51" w:themeFill="accent6" w:themeFillShade="BF"/>
      </w:tcPr>
    </w:tblStylePr>
    <w:tblStylePr w:type="lastCol">
      <w:rPr>
        <w:color w:val="FFFFFF" w:themeColor="background1"/>
      </w:rPr>
      <w:tblPr/>
      <w:tcPr>
        <w:shd w:val="clear" w:color="auto" w:fill="776E51" w:themeFill="accent6" w:themeFillShade="BF"/>
      </w:tcPr>
    </w:tblStylePr>
    <w:tblStylePr w:type="band1Vert">
      <w:tblPr/>
      <w:tcPr>
        <w:shd w:val="clear" w:color="auto" w:fill="CEC9B7" w:themeFill="accent6" w:themeFillTint="7F"/>
      </w:tcPr>
    </w:tblStylePr>
    <w:tblStylePr w:type="band1Horz">
      <w:tblPr/>
      <w:tcPr>
        <w:shd w:val="clear" w:color="auto" w:fill="CEC9B7"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B56E3A" w:themeFill="accent2" w:themeFillShade="CC"/>
      </w:tcPr>
    </w:tblStylePr>
    <w:tblStylePr w:type="lastRow">
      <w:rPr>
        <w:b/>
        <w:bCs/>
        <w:color w:val="B56E3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F2F4F6" w:themeFill="accent1" w:themeFillTint="19"/>
    </w:tcPr>
    <w:tblStylePr w:type="firstRow">
      <w:rPr>
        <w:b/>
        <w:bCs/>
        <w:color w:val="FFFFFF" w:themeColor="background1"/>
      </w:rPr>
      <w:tblPr/>
      <w:tcPr>
        <w:tcBorders>
          <w:bottom w:val="single" w:sz="12" w:space="0" w:color="FFFFFF" w:themeColor="background1"/>
        </w:tcBorders>
        <w:shd w:val="clear" w:color="auto" w:fill="B56E3A" w:themeFill="accent2" w:themeFillShade="CC"/>
      </w:tcPr>
    </w:tblStylePr>
    <w:tblStylePr w:type="lastRow">
      <w:rPr>
        <w:b/>
        <w:bCs/>
        <w:color w:val="B56E3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E5EA" w:themeFill="accent1" w:themeFillTint="3F"/>
      </w:tcPr>
    </w:tblStylePr>
    <w:tblStylePr w:type="band1Horz">
      <w:tblPr/>
      <w:tcPr>
        <w:shd w:val="clear" w:color="auto" w:fill="E5EAEE"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AF3EF" w:themeFill="accent2" w:themeFillTint="19"/>
    </w:tcPr>
    <w:tblStylePr w:type="firstRow">
      <w:rPr>
        <w:b/>
        <w:bCs/>
        <w:color w:val="FFFFFF" w:themeColor="background1"/>
      </w:rPr>
      <w:tblPr/>
      <w:tcPr>
        <w:tcBorders>
          <w:bottom w:val="single" w:sz="12" w:space="0" w:color="FFFFFF" w:themeColor="background1"/>
        </w:tcBorders>
        <w:shd w:val="clear" w:color="auto" w:fill="B56E3A" w:themeFill="accent2" w:themeFillShade="CC"/>
      </w:tcPr>
    </w:tblStylePr>
    <w:tblStylePr w:type="lastRow">
      <w:rPr>
        <w:b/>
        <w:bCs/>
        <w:color w:val="B56E3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2E2D7" w:themeFill="accent2" w:themeFillTint="3F"/>
      </w:tcPr>
    </w:tblStylePr>
    <w:tblStylePr w:type="band1Horz">
      <w:tblPr/>
      <w:tcPr>
        <w:shd w:val="clear" w:color="auto" w:fill="F4E8DF"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2F0EE" w:themeFill="accent3" w:themeFillTint="19"/>
    </w:tcPr>
    <w:tblStylePr w:type="firstRow">
      <w:rPr>
        <w:b/>
        <w:bCs/>
        <w:color w:val="FFFFFF" w:themeColor="background1"/>
      </w:rPr>
      <w:tblPr/>
      <w:tcPr>
        <w:tcBorders>
          <w:bottom w:val="single" w:sz="12" w:space="0" w:color="FFFFFF" w:themeColor="background1"/>
        </w:tcBorders>
        <w:shd w:val="clear" w:color="auto" w:fill="98754E" w:themeFill="accent4" w:themeFillShade="CC"/>
      </w:tcPr>
    </w:tblStylePr>
    <w:tblStylePr w:type="lastRow">
      <w:rPr>
        <w:b/>
        <w:bCs/>
        <w:color w:val="98754E"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9D6" w:themeFill="accent3" w:themeFillTint="3F"/>
      </w:tcPr>
    </w:tblStylePr>
    <w:tblStylePr w:type="band1Horz">
      <w:tblPr/>
      <w:tcPr>
        <w:shd w:val="clear" w:color="auto" w:fill="E5E0DE"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7F4F0" w:themeFill="accent4" w:themeFillTint="19"/>
    </w:tcPr>
    <w:tblStylePr w:type="firstRow">
      <w:rPr>
        <w:b/>
        <w:bCs/>
        <w:color w:val="FFFFFF" w:themeColor="background1"/>
      </w:rPr>
      <w:tblPr/>
      <w:tcPr>
        <w:tcBorders>
          <w:bottom w:val="single" w:sz="12" w:space="0" w:color="FFFFFF" w:themeColor="background1"/>
        </w:tcBorders>
        <w:shd w:val="clear" w:color="auto" w:fill="61544C" w:themeFill="accent3" w:themeFillShade="CC"/>
      </w:tcPr>
    </w:tblStylePr>
    <w:tblStylePr w:type="lastRow">
      <w:rPr>
        <w:b/>
        <w:bCs/>
        <w:color w:val="6154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CE4DA" w:themeFill="accent4" w:themeFillTint="3F"/>
      </w:tcPr>
    </w:tblStylePr>
    <w:tblStylePr w:type="band1Horz">
      <w:tblPr/>
      <w:tcPr>
        <w:shd w:val="clear" w:color="auto" w:fill="F0E9E1"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FF1F2" w:themeFill="accent5" w:themeFillTint="19"/>
    </w:tcPr>
    <w:tblStylePr w:type="firstRow">
      <w:rPr>
        <w:b/>
        <w:bCs/>
        <w:color w:val="FFFFFF" w:themeColor="background1"/>
      </w:rPr>
      <w:tblPr/>
      <w:tcPr>
        <w:tcBorders>
          <w:bottom w:val="single" w:sz="12" w:space="0" w:color="FFFFFF" w:themeColor="background1"/>
        </w:tcBorders>
        <w:shd w:val="clear" w:color="auto" w:fill="7F7657" w:themeFill="accent6" w:themeFillShade="CC"/>
      </w:tcPr>
    </w:tblStylePr>
    <w:tblStylePr w:type="lastRow">
      <w:rPr>
        <w:b/>
        <w:bCs/>
        <w:color w:val="7F7657"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8DEDF" w:themeFill="accent5" w:themeFillTint="3F"/>
      </w:tcPr>
    </w:tblStylePr>
    <w:tblStylePr w:type="band1Horz">
      <w:tblPr/>
      <w:tcPr>
        <w:shd w:val="clear" w:color="auto" w:fill="DFE4E5"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5F4F0" w:themeFill="accent6" w:themeFillTint="19"/>
    </w:tcPr>
    <w:tblStylePr w:type="firstRow">
      <w:rPr>
        <w:b/>
        <w:bCs/>
        <w:color w:val="FFFFFF" w:themeColor="background1"/>
      </w:rPr>
      <w:tblPr/>
      <w:tcPr>
        <w:tcBorders>
          <w:bottom w:val="single" w:sz="12" w:space="0" w:color="FFFFFF" w:themeColor="background1"/>
        </w:tcBorders>
        <w:shd w:val="clear" w:color="auto" w:fill="525F62" w:themeFill="accent5" w:themeFillShade="CC"/>
      </w:tcPr>
    </w:tblStylePr>
    <w:tblStylePr w:type="lastRow">
      <w:rPr>
        <w:b/>
        <w:bCs/>
        <w:color w:val="525F6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4DB" w:themeFill="accent6" w:themeFillTint="3F"/>
      </w:tcPr>
    </w:tblStylePr>
    <w:tblStylePr w:type="band1Horz">
      <w:tblPr/>
      <w:tcPr>
        <w:shd w:val="clear" w:color="auto" w:fill="EBE9E2"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C8E6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C8E6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C8E60" w:themeColor="accent2"/>
        <w:left w:val="single" w:sz="4" w:space="0" w:color="7E97AD" w:themeColor="accent1"/>
        <w:bottom w:val="single" w:sz="4" w:space="0" w:color="7E97AD" w:themeColor="accent1"/>
        <w:right w:val="single" w:sz="4" w:space="0" w:color="7E97AD" w:themeColor="accent1"/>
        <w:insideH w:val="single" w:sz="4" w:space="0" w:color="FFFFFF" w:themeColor="background1"/>
        <w:insideV w:val="single" w:sz="4" w:space="0" w:color="FFFFFF" w:themeColor="background1"/>
      </w:tblBorders>
    </w:tblPr>
    <w:tcPr>
      <w:shd w:val="clear" w:color="auto" w:fill="F2F4F6" w:themeFill="accent1" w:themeFillTint="19"/>
    </w:tcPr>
    <w:tblStylePr w:type="firstRow">
      <w:rPr>
        <w:b/>
        <w:bCs/>
      </w:rPr>
      <w:tblPr/>
      <w:tcPr>
        <w:tcBorders>
          <w:top w:val="nil"/>
          <w:left w:val="nil"/>
          <w:bottom w:val="single" w:sz="24" w:space="0" w:color="CC8E6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55A6D" w:themeFill="accent1" w:themeFillShade="99"/>
      </w:tcPr>
    </w:tblStylePr>
    <w:tblStylePr w:type="firstCol">
      <w:rPr>
        <w:color w:val="FFFFFF" w:themeColor="background1"/>
      </w:rPr>
      <w:tblPr/>
      <w:tcPr>
        <w:tcBorders>
          <w:top w:val="nil"/>
          <w:left w:val="nil"/>
          <w:bottom w:val="nil"/>
          <w:right w:val="nil"/>
          <w:insideH w:val="single" w:sz="4" w:space="0" w:color="455A6D" w:themeColor="accent1" w:themeShade="99"/>
          <w:insideV w:val="nil"/>
        </w:tcBorders>
        <w:shd w:val="clear" w:color="auto" w:fill="455A6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455A6D" w:themeFill="accent1" w:themeFillShade="99"/>
      </w:tcPr>
    </w:tblStylePr>
    <w:tblStylePr w:type="band1Vert">
      <w:tblPr/>
      <w:tcPr>
        <w:shd w:val="clear" w:color="auto" w:fill="CBD5DE" w:themeFill="accent1" w:themeFillTint="66"/>
      </w:tcPr>
    </w:tblStylePr>
    <w:tblStylePr w:type="band1Horz">
      <w:tblPr/>
      <w:tcPr>
        <w:shd w:val="clear" w:color="auto" w:fill="BECBD6"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C8E60" w:themeColor="accent2"/>
        <w:left w:val="single" w:sz="4" w:space="0" w:color="CC8E60" w:themeColor="accent2"/>
        <w:bottom w:val="single" w:sz="4" w:space="0" w:color="CC8E60" w:themeColor="accent2"/>
        <w:right w:val="single" w:sz="4" w:space="0" w:color="CC8E60" w:themeColor="accent2"/>
        <w:insideH w:val="single" w:sz="4" w:space="0" w:color="FFFFFF" w:themeColor="background1"/>
        <w:insideV w:val="single" w:sz="4" w:space="0" w:color="FFFFFF" w:themeColor="background1"/>
      </w:tblBorders>
    </w:tblPr>
    <w:tcPr>
      <w:shd w:val="clear" w:color="auto" w:fill="FAF3EF" w:themeFill="accent2" w:themeFillTint="19"/>
    </w:tcPr>
    <w:tblStylePr w:type="firstRow">
      <w:rPr>
        <w:b/>
        <w:bCs/>
      </w:rPr>
      <w:tblPr/>
      <w:tcPr>
        <w:tcBorders>
          <w:top w:val="nil"/>
          <w:left w:val="nil"/>
          <w:bottom w:val="single" w:sz="24" w:space="0" w:color="CC8E6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8522B" w:themeFill="accent2" w:themeFillShade="99"/>
      </w:tcPr>
    </w:tblStylePr>
    <w:tblStylePr w:type="firstCol">
      <w:rPr>
        <w:color w:val="FFFFFF" w:themeColor="background1"/>
      </w:rPr>
      <w:tblPr/>
      <w:tcPr>
        <w:tcBorders>
          <w:top w:val="nil"/>
          <w:left w:val="nil"/>
          <w:bottom w:val="nil"/>
          <w:right w:val="nil"/>
          <w:insideH w:val="single" w:sz="4" w:space="0" w:color="88522B" w:themeColor="accent2" w:themeShade="99"/>
          <w:insideV w:val="nil"/>
        </w:tcBorders>
        <w:shd w:val="clear" w:color="auto" w:fill="88522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8522B" w:themeFill="accent2" w:themeFillShade="99"/>
      </w:tcPr>
    </w:tblStylePr>
    <w:tblStylePr w:type="band1Vert">
      <w:tblPr/>
      <w:tcPr>
        <w:shd w:val="clear" w:color="auto" w:fill="EAD1BF" w:themeFill="accent2" w:themeFillTint="66"/>
      </w:tcPr>
    </w:tblStylePr>
    <w:tblStylePr w:type="band1Horz">
      <w:tblPr/>
      <w:tcPr>
        <w:shd w:val="clear" w:color="auto" w:fill="E5C6AF"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B4936D" w:themeColor="accent4"/>
        <w:left w:val="single" w:sz="4" w:space="0" w:color="7A6A60" w:themeColor="accent3"/>
        <w:bottom w:val="single" w:sz="4" w:space="0" w:color="7A6A60" w:themeColor="accent3"/>
        <w:right w:val="single" w:sz="4" w:space="0" w:color="7A6A60" w:themeColor="accent3"/>
        <w:insideH w:val="single" w:sz="4" w:space="0" w:color="FFFFFF" w:themeColor="background1"/>
        <w:insideV w:val="single" w:sz="4" w:space="0" w:color="FFFFFF" w:themeColor="background1"/>
      </w:tblBorders>
    </w:tblPr>
    <w:tcPr>
      <w:shd w:val="clear" w:color="auto" w:fill="F2F0EE" w:themeFill="accent3" w:themeFillTint="19"/>
    </w:tcPr>
    <w:tblStylePr w:type="firstRow">
      <w:rPr>
        <w:b/>
        <w:bCs/>
      </w:rPr>
      <w:tblPr/>
      <w:tcPr>
        <w:tcBorders>
          <w:top w:val="nil"/>
          <w:left w:val="nil"/>
          <w:bottom w:val="single" w:sz="24" w:space="0" w:color="B4936D"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93F39" w:themeFill="accent3" w:themeFillShade="99"/>
      </w:tcPr>
    </w:tblStylePr>
    <w:tblStylePr w:type="firstCol">
      <w:rPr>
        <w:color w:val="FFFFFF" w:themeColor="background1"/>
      </w:rPr>
      <w:tblPr/>
      <w:tcPr>
        <w:tcBorders>
          <w:top w:val="nil"/>
          <w:left w:val="nil"/>
          <w:bottom w:val="nil"/>
          <w:right w:val="nil"/>
          <w:insideH w:val="single" w:sz="4" w:space="0" w:color="493F39" w:themeColor="accent3" w:themeShade="99"/>
          <w:insideV w:val="nil"/>
        </w:tcBorders>
        <w:shd w:val="clear" w:color="auto" w:fill="493F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93F39" w:themeFill="accent3" w:themeFillShade="99"/>
      </w:tcPr>
    </w:tblStylePr>
    <w:tblStylePr w:type="band1Vert">
      <w:tblPr/>
      <w:tcPr>
        <w:shd w:val="clear" w:color="auto" w:fill="CBC2BD" w:themeFill="accent3" w:themeFillTint="66"/>
      </w:tcPr>
    </w:tblStylePr>
    <w:tblStylePr w:type="band1Horz">
      <w:tblPr/>
      <w:tcPr>
        <w:shd w:val="clear" w:color="auto" w:fill="BEB4AD"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7A6A60" w:themeColor="accent3"/>
        <w:left w:val="single" w:sz="4" w:space="0" w:color="B4936D" w:themeColor="accent4"/>
        <w:bottom w:val="single" w:sz="4" w:space="0" w:color="B4936D" w:themeColor="accent4"/>
        <w:right w:val="single" w:sz="4" w:space="0" w:color="B4936D" w:themeColor="accent4"/>
        <w:insideH w:val="single" w:sz="4" w:space="0" w:color="FFFFFF" w:themeColor="background1"/>
        <w:insideV w:val="single" w:sz="4" w:space="0" w:color="FFFFFF" w:themeColor="background1"/>
      </w:tblBorders>
    </w:tblPr>
    <w:tcPr>
      <w:shd w:val="clear" w:color="auto" w:fill="F7F4F0" w:themeFill="accent4" w:themeFillTint="19"/>
    </w:tcPr>
    <w:tblStylePr w:type="firstRow">
      <w:rPr>
        <w:b/>
        <w:bCs/>
      </w:rPr>
      <w:tblPr/>
      <w:tcPr>
        <w:tcBorders>
          <w:top w:val="nil"/>
          <w:left w:val="nil"/>
          <w:bottom w:val="single" w:sz="24" w:space="0" w:color="7A6A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2583B" w:themeFill="accent4" w:themeFillShade="99"/>
      </w:tcPr>
    </w:tblStylePr>
    <w:tblStylePr w:type="firstCol">
      <w:rPr>
        <w:color w:val="FFFFFF" w:themeColor="background1"/>
      </w:rPr>
      <w:tblPr/>
      <w:tcPr>
        <w:tcBorders>
          <w:top w:val="nil"/>
          <w:left w:val="nil"/>
          <w:bottom w:val="nil"/>
          <w:right w:val="nil"/>
          <w:insideH w:val="single" w:sz="4" w:space="0" w:color="72583B" w:themeColor="accent4" w:themeShade="99"/>
          <w:insideV w:val="nil"/>
        </w:tcBorders>
        <w:shd w:val="clear" w:color="auto" w:fill="72583B"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72583B" w:themeFill="accent4" w:themeFillShade="99"/>
      </w:tcPr>
    </w:tblStylePr>
    <w:tblStylePr w:type="band1Vert">
      <w:tblPr/>
      <w:tcPr>
        <w:shd w:val="clear" w:color="auto" w:fill="E1D3C4" w:themeFill="accent4" w:themeFillTint="66"/>
      </w:tcPr>
    </w:tblStylePr>
    <w:tblStylePr w:type="band1Horz">
      <w:tblPr/>
      <w:tcPr>
        <w:shd w:val="clear" w:color="auto" w:fill="D9C9B6"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9D936F" w:themeColor="accent6"/>
        <w:left w:val="single" w:sz="4" w:space="0" w:color="67787B" w:themeColor="accent5"/>
        <w:bottom w:val="single" w:sz="4" w:space="0" w:color="67787B" w:themeColor="accent5"/>
        <w:right w:val="single" w:sz="4" w:space="0" w:color="67787B" w:themeColor="accent5"/>
        <w:insideH w:val="single" w:sz="4" w:space="0" w:color="FFFFFF" w:themeColor="background1"/>
        <w:insideV w:val="single" w:sz="4" w:space="0" w:color="FFFFFF" w:themeColor="background1"/>
      </w:tblBorders>
    </w:tblPr>
    <w:tcPr>
      <w:shd w:val="clear" w:color="auto" w:fill="EFF1F2" w:themeFill="accent5" w:themeFillTint="19"/>
    </w:tcPr>
    <w:tblStylePr w:type="firstRow">
      <w:rPr>
        <w:b/>
        <w:bCs/>
      </w:rPr>
      <w:tblPr/>
      <w:tcPr>
        <w:tcBorders>
          <w:top w:val="nil"/>
          <w:left w:val="nil"/>
          <w:bottom w:val="single" w:sz="24" w:space="0" w:color="9D936F"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D4749" w:themeFill="accent5" w:themeFillShade="99"/>
      </w:tcPr>
    </w:tblStylePr>
    <w:tblStylePr w:type="firstCol">
      <w:rPr>
        <w:color w:val="FFFFFF" w:themeColor="background1"/>
      </w:rPr>
      <w:tblPr/>
      <w:tcPr>
        <w:tcBorders>
          <w:top w:val="nil"/>
          <w:left w:val="nil"/>
          <w:bottom w:val="nil"/>
          <w:right w:val="nil"/>
          <w:insideH w:val="single" w:sz="4" w:space="0" w:color="3D4749" w:themeColor="accent5" w:themeShade="99"/>
          <w:insideV w:val="nil"/>
        </w:tcBorders>
        <w:shd w:val="clear" w:color="auto" w:fill="3D474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D4749" w:themeFill="accent5" w:themeFillShade="99"/>
      </w:tcPr>
    </w:tblStylePr>
    <w:tblStylePr w:type="band1Vert">
      <w:tblPr/>
      <w:tcPr>
        <w:shd w:val="clear" w:color="auto" w:fill="C1C9CB" w:themeFill="accent5" w:themeFillTint="66"/>
      </w:tcPr>
    </w:tblStylePr>
    <w:tblStylePr w:type="band1Horz">
      <w:tblPr/>
      <w:tcPr>
        <w:shd w:val="clear" w:color="auto" w:fill="B1BCBE"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67787B" w:themeColor="accent5"/>
        <w:left w:val="single" w:sz="4" w:space="0" w:color="9D936F" w:themeColor="accent6"/>
        <w:bottom w:val="single" w:sz="4" w:space="0" w:color="9D936F" w:themeColor="accent6"/>
        <w:right w:val="single" w:sz="4" w:space="0" w:color="9D936F" w:themeColor="accent6"/>
        <w:insideH w:val="single" w:sz="4" w:space="0" w:color="FFFFFF" w:themeColor="background1"/>
        <w:insideV w:val="single" w:sz="4" w:space="0" w:color="FFFFFF" w:themeColor="background1"/>
      </w:tblBorders>
    </w:tblPr>
    <w:tcPr>
      <w:shd w:val="clear" w:color="auto" w:fill="F5F4F0" w:themeFill="accent6" w:themeFillTint="19"/>
    </w:tcPr>
    <w:tblStylePr w:type="firstRow">
      <w:rPr>
        <w:b/>
        <w:bCs/>
      </w:rPr>
      <w:tblPr/>
      <w:tcPr>
        <w:tcBorders>
          <w:top w:val="nil"/>
          <w:left w:val="nil"/>
          <w:bottom w:val="single" w:sz="24" w:space="0" w:color="67787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5841" w:themeFill="accent6" w:themeFillShade="99"/>
      </w:tcPr>
    </w:tblStylePr>
    <w:tblStylePr w:type="firstCol">
      <w:rPr>
        <w:color w:val="FFFFFF" w:themeColor="background1"/>
      </w:rPr>
      <w:tblPr/>
      <w:tcPr>
        <w:tcBorders>
          <w:top w:val="nil"/>
          <w:left w:val="nil"/>
          <w:bottom w:val="nil"/>
          <w:right w:val="nil"/>
          <w:insideH w:val="single" w:sz="4" w:space="0" w:color="5F5841" w:themeColor="accent6" w:themeShade="99"/>
          <w:insideV w:val="nil"/>
        </w:tcBorders>
        <w:shd w:val="clear" w:color="auto" w:fill="5F58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F5841" w:themeFill="accent6" w:themeFillShade="99"/>
      </w:tcPr>
    </w:tblStylePr>
    <w:tblStylePr w:type="band1Vert">
      <w:tblPr/>
      <w:tcPr>
        <w:shd w:val="clear" w:color="auto" w:fill="D7D3C5" w:themeFill="accent6" w:themeFillTint="66"/>
      </w:tcPr>
    </w:tblStylePr>
    <w:tblStylePr w:type="band1Horz">
      <w:tblPr/>
      <w:tcPr>
        <w:shd w:val="clear" w:color="auto" w:fill="CEC9B7"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7E97A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94B5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57718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577188" w:themeFill="accent1" w:themeFillShade="BF"/>
      </w:tcPr>
    </w:tblStylePr>
    <w:tblStylePr w:type="band1Vert">
      <w:tblPr/>
      <w:tcPr>
        <w:tcBorders>
          <w:top w:val="nil"/>
          <w:left w:val="nil"/>
          <w:bottom w:val="nil"/>
          <w:right w:val="nil"/>
          <w:insideH w:val="nil"/>
          <w:insideV w:val="nil"/>
        </w:tcBorders>
        <w:shd w:val="clear" w:color="auto" w:fill="577188" w:themeFill="accent1" w:themeFillShade="BF"/>
      </w:tcPr>
    </w:tblStylePr>
    <w:tblStylePr w:type="band1Horz">
      <w:tblPr/>
      <w:tcPr>
        <w:tcBorders>
          <w:top w:val="nil"/>
          <w:left w:val="nil"/>
          <w:bottom w:val="nil"/>
          <w:right w:val="nil"/>
          <w:insideH w:val="nil"/>
          <w:insideV w:val="nil"/>
        </w:tcBorders>
        <w:shd w:val="clear" w:color="auto" w:fill="577188"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C8E6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14424"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A673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A6736" w:themeFill="accent2" w:themeFillShade="BF"/>
      </w:tcPr>
    </w:tblStylePr>
    <w:tblStylePr w:type="band1Vert">
      <w:tblPr/>
      <w:tcPr>
        <w:tcBorders>
          <w:top w:val="nil"/>
          <w:left w:val="nil"/>
          <w:bottom w:val="nil"/>
          <w:right w:val="nil"/>
          <w:insideH w:val="nil"/>
          <w:insideV w:val="nil"/>
        </w:tcBorders>
        <w:shd w:val="clear" w:color="auto" w:fill="AA6736" w:themeFill="accent2" w:themeFillShade="BF"/>
      </w:tcPr>
    </w:tblStylePr>
    <w:tblStylePr w:type="band1Horz">
      <w:tblPr/>
      <w:tcPr>
        <w:tcBorders>
          <w:top w:val="nil"/>
          <w:left w:val="nil"/>
          <w:bottom w:val="nil"/>
          <w:right w:val="nil"/>
          <w:insideH w:val="nil"/>
          <w:insideV w:val="nil"/>
        </w:tcBorders>
        <w:shd w:val="clear" w:color="auto" w:fill="AA6736"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7A6A60"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C342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5B4F4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5B4F47" w:themeFill="accent3" w:themeFillShade="BF"/>
      </w:tcPr>
    </w:tblStylePr>
    <w:tblStylePr w:type="band1Vert">
      <w:tblPr/>
      <w:tcPr>
        <w:tcBorders>
          <w:top w:val="nil"/>
          <w:left w:val="nil"/>
          <w:bottom w:val="nil"/>
          <w:right w:val="nil"/>
          <w:insideH w:val="nil"/>
          <w:insideV w:val="nil"/>
        </w:tcBorders>
        <w:shd w:val="clear" w:color="auto" w:fill="5B4F47" w:themeFill="accent3" w:themeFillShade="BF"/>
      </w:tcPr>
    </w:tblStylePr>
    <w:tblStylePr w:type="band1Horz">
      <w:tblPr/>
      <w:tcPr>
        <w:tcBorders>
          <w:top w:val="nil"/>
          <w:left w:val="nil"/>
          <w:bottom w:val="nil"/>
          <w:right w:val="nil"/>
          <w:insideH w:val="nil"/>
          <w:insideV w:val="nil"/>
        </w:tcBorders>
        <w:shd w:val="clear" w:color="auto" w:fill="5B4F47"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B4936D"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E493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8E6E4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8E6E49" w:themeFill="accent4" w:themeFillShade="BF"/>
      </w:tcPr>
    </w:tblStylePr>
    <w:tblStylePr w:type="band1Vert">
      <w:tblPr/>
      <w:tcPr>
        <w:tcBorders>
          <w:top w:val="nil"/>
          <w:left w:val="nil"/>
          <w:bottom w:val="nil"/>
          <w:right w:val="nil"/>
          <w:insideH w:val="nil"/>
          <w:insideV w:val="nil"/>
        </w:tcBorders>
        <w:shd w:val="clear" w:color="auto" w:fill="8E6E49" w:themeFill="accent4" w:themeFillShade="BF"/>
      </w:tcPr>
    </w:tblStylePr>
    <w:tblStylePr w:type="band1Horz">
      <w:tblPr/>
      <w:tcPr>
        <w:tcBorders>
          <w:top w:val="nil"/>
          <w:left w:val="nil"/>
          <w:bottom w:val="nil"/>
          <w:right w:val="nil"/>
          <w:insideH w:val="nil"/>
          <w:insideV w:val="nil"/>
        </w:tcBorders>
        <w:shd w:val="clear" w:color="auto" w:fill="8E6E49"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67787B"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33B3D"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D595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D595B" w:themeFill="accent5" w:themeFillShade="BF"/>
      </w:tcPr>
    </w:tblStylePr>
    <w:tblStylePr w:type="band1Vert">
      <w:tblPr/>
      <w:tcPr>
        <w:tcBorders>
          <w:top w:val="nil"/>
          <w:left w:val="nil"/>
          <w:bottom w:val="nil"/>
          <w:right w:val="nil"/>
          <w:insideH w:val="nil"/>
          <w:insideV w:val="nil"/>
        </w:tcBorders>
        <w:shd w:val="clear" w:color="auto" w:fill="4D595B" w:themeFill="accent5" w:themeFillShade="BF"/>
      </w:tcPr>
    </w:tblStylePr>
    <w:tblStylePr w:type="band1Horz">
      <w:tblPr/>
      <w:tcPr>
        <w:tcBorders>
          <w:top w:val="nil"/>
          <w:left w:val="nil"/>
          <w:bottom w:val="nil"/>
          <w:right w:val="nil"/>
          <w:insideH w:val="nil"/>
          <w:insideV w:val="nil"/>
        </w:tcBorders>
        <w:shd w:val="clear" w:color="auto" w:fill="4D595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9D936F"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493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776E51"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776E51" w:themeFill="accent6" w:themeFillShade="BF"/>
      </w:tcPr>
    </w:tblStylePr>
    <w:tblStylePr w:type="band1Vert">
      <w:tblPr/>
      <w:tcPr>
        <w:tcBorders>
          <w:top w:val="nil"/>
          <w:left w:val="nil"/>
          <w:bottom w:val="nil"/>
          <w:right w:val="nil"/>
          <w:insideH w:val="nil"/>
          <w:insideV w:val="nil"/>
        </w:tcBorders>
        <w:shd w:val="clear" w:color="auto" w:fill="776E51" w:themeFill="accent6" w:themeFillShade="BF"/>
      </w:tcPr>
    </w:tblStylePr>
    <w:tblStylePr w:type="band1Horz">
      <w:tblPr/>
      <w:tcPr>
        <w:tcBorders>
          <w:top w:val="nil"/>
          <w:left w:val="nil"/>
          <w:bottom w:val="nil"/>
          <w:right w:val="nil"/>
          <w:insideH w:val="nil"/>
          <w:insideV w:val="nil"/>
        </w:tcBorders>
        <w:shd w:val="clear" w:color="auto" w:fill="776E51"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semiHidden/>
    <w:unhideWhenUsed/>
    <w:rPr>
      <w:i/>
      <w:iCs/>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969696"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1"/>
    <w:rPr>
      <w:rFonts w:asciiTheme="majorHAnsi" w:eastAsiaTheme="majorEastAsia" w:hAnsiTheme="majorHAnsi" w:cstheme="majorBidi"/>
      <w:b/>
      <w:bCs/>
      <w:color w:val="7E97AD" w:themeColor="accent1"/>
      <w:kern w:val="20"/>
      <w14:ligatures w14:val="standardContextual"/>
    </w:rPr>
  </w:style>
  <w:style w:type="character" w:customStyle="1" w:styleId="Heading4Char">
    <w:name w:val="Heading 4 Char"/>
    <w:basedOn w:val="DefaultParagraphFont"/>
    <w:link w:val="Heading4"/>
    <w:uiPriority w:val="18"/>
    <w:rPr>
      <w:rFonts w:asciiTheme="majorHAnsi" w:eastAsiaTheme="majorEastAsia" w:hAnsiTheme="majorHAnsi" w:cstheme="majorBidi"/>
      <w:b/>
      <w:bCs/>
      <w:i/>
      <w:iCs/>
      <w:color w:val="7E97AD" w:themeColor="accent1"/>
      <w:kern w:val="20"/>
    </w:rPr>
  </w:style>
  <w:style w:type="character" w:customStyle="1" w:styleId="Heading5Char">
    <w:name w:val="Heading 5 Char"/>
    <w:basedOn w:val="DefaultParagraphFont"/>
    <w:link w:val="Heading5"/>
    <w:uiPriority w:val="18"/>
    <w:semiHidden/>
    <w:rPr>
      <w:rFonts w:asciiTheme="majorHAnsi" w:eastAsiaTheme="majorEastAsia" w:hAnsiTheme="majorHAnsi" w:cstheme="majorBidi"/>
      <w:color w:val="394B5A" w:themeColor="accent1" w:themeShade="7F"/>
      <w:kern w:val="20"/>
    </w:rPr>
  </w:style>
  <w:style w:type="character" w:customStyle="1" w:styleId="Heading6Char">
    <w:name w:val="Heading 6 Char"/>
    <w:basedOn w:val="DefaultParagraphFont"/>
    <w:link w:val="Heading6"/>
    <w:rPr>
      <w:rFonts w:asciiTheme="majorHAnsi" w:eastAsiaTheme="majorEastAsia" w:hAnsiTheme="majorHAnsi" w:cstheme="majorBidi"/>
      <w:i/>
      <w:iCs/>
      <w:color w:val="394B5A" w:themeColor="accent1" w:themeShade="7F"/>
      <w:kern w:val="20"/>
    </w:rPr>
  </w:style>
  <w:style w:type="character" w:customStyle="1" w:styleId="Heading7Char">
    <w:name w:val="Heading 7 Char"/>
    <w:basedOn w:val="DefaultParagraphFont"/>
    <w:link w:val="Heading7"/>
    <w:uiPriority w:val="18"/>
    <w:semiHidden/>
    <w:rPr>
      <w:rFonts w:asciiTheme="majorHAnsi" w:eastAsiaTheme="majorEastAsia" w:hAnsiTheme="majorHAnsi" w:cstheme="majorBidi"/>
      <w:i/>
      <w:iCs/>
      <w:color w:val="404040" w:themeColor="text1" w:themeTint="BF"/>
      <w:kern w:val="20"/>
    </w:rPr>
  </w:style>
  <w:style w:type="character" w:customStyle="1" w:styleId="Heading8Char">
    <w:name w:val="Heading 8 Char"/>
    <w:basedOn w:val="DefaultParagraphFont"/>
    <w:link w:val="Heading8"/>
    <w:uiPriority w:val="18"/>
    <w:semiHidden/>
    <w:rPr>
      <w:rFonts w:asciiTheme="majorHAnsi" w:eastAsiaTheme="majorEastAsia" w:hAnsiTheme="majorHAnsi" w:cstheme="majorBidi"/>
      <w:color w:val="404040" w:themeColor="text1" w:themeTint="BF"/>
      <w:kern w:val="20"/>
    </w:rPr>
  </w:style>
  <w:style w:type="character" w:customStyle="1" w:styleId="Heading9Char">
    <w:name w:val="Heading 9 Char"/>
    <w:basedOn w:val="DefaultParagraphFont"/>
    <w:link w:val="Heading9"/>
    <w:uiPriority w:val="18"/>
    <w:semiHidden/>
    <w:rPr>
      <w:rFonts w:asciiTheme="majorHAnsi" w:eastAsiaTheme="majorEastAsia" w:hAnsiTheme="majorHAnsi" w:cstheme="majorBidi"/>
      <w:i/>
      <w:iCs/>
      <w:color w:val="404040" w:themeColor="text1" w:themeTint="BF"/>
      <w:kern w:val="20"/>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basedOn w:val="DefaultParagraphFont"/>
    <w:uiPriority w:val="99"/>
    <w:unhideWhenUsed/>
    <w:rPr>
      <w:color w:val="646464"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Pr>
      <w:b/>
      <w:bCs/>
      <w:i/>
      <w:iCs/>
      <w:color w:val="7E97AD" w:themeColor="accent1"/>
    </w:rPr>
  </w:style>
  <w:style w:type="paragraph" w:styleId="IntenseQuote">
    <w:name w:val="Intense Quote"/>
    <w:basedOn w:val="Normal"/>
    <w:next w:val="Normal"/>
    <w:link w:val="IntenseQuoteChar"/>
    <w:uiPriority w:val="30"/>
    <w:semiHidden/>
    <w:unhideWhenUsed/>
    <w:pPr>
      <w:pBdr>
        <w:bottom w:val="single" w:sz="4" w:space="4" w:color="7E97AD" w:themeColor="accent1"/>
      </w:pBdr>
      <w:spacing w:before="200" w:after="280"/>
      <w:ind w:left="936" w:right="936"/>
    </w:pPr>
    <w:rPr>
      <w:b/>
      <w:bCs/>
      <w:i/>
      <w:iCs/>
      <w:color w:val="7E97AD" w:themeColor="accent1"/>
    </w:rPr>
  </w:style>
  <w:style w:type="character" w:customStyle="1" w:styleId="IntenseQuoteChar">
    <w:name w:val="Intense Quote Char"/>
    <w:basedOn w:val="DefaultParagraphFont"/>
    <w:link w:val="IntenseQuote"/>
    <w:uiPriority w:val="30"/>
    <w:semiHidden/>
    <w:rPr>
      <w:b/>
      <w:bCs/>
      <w:i/>
      <w:iCs/>
      <w:color w:val="7E97AD" w:themeColor="accent1"/>
    </w:rPr>
  </w:style>
  <w:style w:type="character" w:styleId="IntenseReference">
    <w:name w:val="Intense Reference"/>
    <w:basedOn w:val="DefaultParagraphFont"/>
    <w:uiPriority w:val="32"/>
    <w:semiHidden/>
    <w:unhideWhenUsed/>
    <w:rPr>
      <w:b/>
      <w:bCs/>
      <w:smallCaps/>
      <w:color w:val="CC8E60" w:themeColor="accent2"/>
      <w:spacing w:val="5"/>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7E97AD" w:themeColor="accent1"/>
        <w:left w:val="single" w:sz="8" w:space="0" w:color="7E97AD" w:themeColor="accent1"/>
        <w:bottom w:val="single" w:sz="8" w:space="0" w:color="7E97AD" w:themeColor="accent1"/>
        <w:right w:val="single" w:sz="8" w:space="0" w:color="7E97AD" w:themeColor="accent1"/>
        <w:insideH w:val="single" w:sz="8" w:space="0" w:color="7E97AD" w:themeColor="accent1"/>
        <w:insideV w:val="single" w:sz="8" w:space="0" w:color="7E97A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E97AD" w:themeColor="accent1"/>
          <w:left w:val="single" w:sz="8" w:space="0" w:color="7E97AD" w:themeColor="accent1"/>
          <w:bottom w:val="single" w:sz="18" w:space="0" w:color="7E97AD" w:themeColor="accent1"/>
          <w:right w:val="single" w:sz="8" w:space="0" w:color="7E97AD" w:themeColor="accent1"/>
          <w:insideH w:val="nil"/>
          <w:insideV w:val="single" w:sz="8" w:space="0" w:color="7E97A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E97AD" w:themeColor="accent1"/>
          <w:left w:val="single" w:sz="8" w:space="0" w:color="7E97AD" w:themeColor="accent1"/>
          <w:bottom w:val="single" w:sz="8" w:space="0" w:color="7E97AD" w:themeColor="accent1"/>
          <w:right w:val="single" w:sz="8" w:space="0" w:color="7E97AD" w:themeColor="accent1"/>
          <w:insideH w:val="nil"/>
          <w:insideV w:val="single" w:sz="8" w:space="0" w:color="7E97A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E97AD" w:themeColor="accent1"/>
          <w:left w:val="single" w:sz="8" w:space="0" w:color="7E97AD" w:themeColor="accent1"/>
          <w:bottom w:val="single" w:sz="8" w:space="0" w:color="7E97AD" w:themeColor="accent1"/>
          <w:right w:val="single" w:sz="8" w:space="0" w:color="7E97AD" w:themeColor="accent1"/>
        </w:tcBorders>
      </w:tcPr>
    </w:tblStylePr>
    <w:tblStylePr w:type="band1Vert">
      <w:tblPr/>
      <w:tcPr>
        <w:tcBorders>
          <w:top w:val="single" w:sz="8" w:space="0" w:color="7E97AD" w:themeColor="accent1"/>
          <w:left w:val="single" w:sz="8" w:space="0" w:color="7E97AD" w:themeColor="accent1"/>
          <w:bottom w:val="single" w:sz="8" w:space="0" w:color="7E97AD" w:themeColor="accent1"/>
          <w:right w:val="single" w:sz="8" w:space="0" w:color="7E97AD" w:themeColor="accent1"/>
        </w:tcBorders>
        <w:shd w:val="clear" w:color="auto" w:fill="DFE5EA" w:themeFill="accent1" w:themeFillTint="3F"/>
      </w:tcPr>
    </w:tblStylePr>
    <w:tblStylePr w:type="band1Horz">
      <w:tblPr/>
      <w:tcPr>
        <w:tcBorders>
          <w:top w:val="single" w:sz="8" w:space="0" w:color="7E97AD" w:themeColor="accent1"/>
          <w:left w:val="single" w:sz="8" w:space="0" w:color="7E97AD" w:themeColor="accent1"/>
          <w:bottom w:val="single" w:sz="8" w:space="0" w:color="7E97AD" w:themeColor="accent1"/>
          <w:right w:val="single" w:sz="8" w:space="0" w:color="7E97AD" w:themeColor="accent1"/>
          <w:insideV w:val="single" w:sz="8" w:space="0" w:color="7E97AD" w:themeColor="accent1"/>
        </w:tcBorders>
        <w:shd w:val="clear" w:color="auto" w:fill="DFE5EA" w:themeFill="accent1" w:themeFillTint="3F"/>
      </w:tcPr>
    </w:tblStylePr>
    <w:tblStylePr w:type="band2Horz">
      <w:tblPr/>
      <w:tcPr>
        <w:tcBorders>
          <w:top w:val="single" w:sz="8" w:space="0" w:color="7E97AD" w:themeColor="accent1"/>
          <w:left w:val="single" w:sz="8" w:space="0" w:color="7E97AD" w:themeColor="accent1"/>
          <w:bottom w:val="single" w:sz="8" w:space="0" w:color="7E97AD" w:themeColor="accent1"/>
          <w:right w:val="single" w:sz="8" w:space="0" w:color="7E97AD" w:themeColor="accent1"/>
          <w:insideV w:val="single" w:sz="8" w:space="0" w:color="7E97A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C8E60" w:themeColor="accent2"/>
        <w:left w:val="single" w:sz="8" w:space="0" w:color="CC8E60" w:themeColor="accent2"/>
        <w:bottom w:val="single" w:sz="8" w:space="0" w:color="CC8E60" w:themeColor="accent2"/>
        <w:right w:val="single" w:sz="8" w:space="0" w:color="CC8E60" w:themeColor="accent2"/>
        <w:insideH w:val="single" w:sz="8" w:space="0" w:color="CC8E60" w:themeColor="accent2"/>
        <w:insideV w:val="single" w:sz="8" w:space="0" w:color="CC8E6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C8E60" w:themeColor="accent2"/>
          <w:left w:val="single" w:sz="8" w:space="0" w:color="CC8E60" w:themeColor="accent2"/>
          <w:bottom w:val="single" w:sz="18" w:space="0" w:color="CC8E60" w:themeColor="accent2"/>
          <w:right w:val="single" w:sz="8" w:space="0" w:color="CC8E60" w:themeColor="accent2"/>
          <w:insideH w:val="nil"/>
          <w:insideV w:val="single" w:sz="8" w:space="0" w:color="CC8E6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C8E60" w:themeColor="accent2"/>
          <w:left w:val="single" w:sz="8" w:space="0" w:color="CC8E60" w:themeColor="accent2"/>
          <w:bottom w:val="single" w:sz="8" w:space="0" w:color="CC8E60" w:themeColor="accent2"/>
          <w:right w:val="single" w:sz="8" w:space="0" w:color="CC8E60" w:themeColor="accent2"/>
          <w:insideH w:val="nil"/>
          <w:insideV w:val="single" w:sz="8" w:space="0" w:color="CC8E6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C8E60" w:themeColor="accent2"/>
          <w:left w:val="single" w:sz="8" w:space="0" w:color="CC8E60" w:themeColor="accent2"/>
          <w:bottom w:val="single" w:sz="8" w:space="0" w:color="CC8E60" w:themeColor="accent2"/>
          <w:right w:val="single" w:sz="8" w:space="0" w:color="CC8E60" w:themeColor="accent2"/>
        </w:tcBorders>
      </w:tcPr>
    </w:tblStylePr>
    <w:tblStylePr w:type="band1Vert">
      <w:tblPr/>
      <w:tcPr>
        <w:tcBorders>
          <w:top w:val="single" w:sz="8" w:space="0" w:color="CC8E60" w:themeColor="accent2"/>
          <w:left w:val="single" w:sz="8" w:space="0" w:color="CC8E60" w:themeColor="accent2"/>
          <w:bottom w:val="single" w:sz="8" w:space="0" w:color="CC8E60" w:themeColor="accent2"/>
          <w:right w:val="single" w:sz="8" w:space="0" w:color="CC8E60" w:themeColor="accent2"/>
        </w:tcBorders>
        <w:shd w:val="clear" w:color="auto" w:fill="F2E2D7" w:themeFill="accent2" w:themeFillTint="3F"/>
      </w:tcPr>
    </w:tblStylePr>
    <w:tblStylePr w:type="band1Horz">
      <w:tblPr/>
      <w:tcPr>
        <w:tcBorders>
          <w:top w:val="single" w:sz="8" w:space="0" w:color="CC8E60" w:themeColor="accent2"/>
          <w:left w:val="single" w:sz="8" w:space="0" w:color="CC8E60" w:themeColor="accent2"/>
          <w:bottom w:val="single" w:sz="8" w:space="0" w:color="CC8E60" w:themeColor="accent2"/>
          <w:right w:val="single" w:sz="8" w:space="0" w:color="CC8E60" w:themeColor="accent2"/>
          <w:insideV w:val="single" w:sz="8" w:space="0" w:color="CC8E60" w:themeColor="accent2"/>
        </w:tcBorders>
        <w:shd w:val="clear" w:color="auto" w:fill="F2E2D7" w:themeFill="accent2" w:themeFillTint="3F"/>
      </w:tcPr>
    </w:tblStylePr>
    <w:tblStylePr w:type="band2Horz">
      <w:tblPr/>
      <w:tcPr>
        <w:tcBorders>
          <w:top w:val="single" w:sz="8" w:space="0" w:color="CC8E60" w:themeColor="accent2"/>
          <w:left w:val="single" w:sz="8" w:space="0" w:color="CC8E60" w:themeColor="accent2"/>
          <w:bottom w:val="single" w:sz="8" w:space="0" w:color="CC8E60" w:themeColor="accent2"/>
          <w:right w:val="single" w:sz="8" w:space="0" w:color="CC8E60" w:themeColor="accent2"/>
          <w:insideV w:val="single" w:sz="8" w:space="0" w:color="CC8E60"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7A6A60" w:themeColor="accent3"/>
        <w:left w:val="single" w:sz="8" w:space="0" w:color="7A6A60" w:themeColor="accent3"/>
        <w:bottom w:val="single" w:sz="8" w:space="0" w:color="7A6A60" w:themeColor="accent3"/>
        <w:right w:val="single" w:sz="8" w:space="0" w:color="7A6A60" w:themeColor="accent3"/>
        <w:insideH w:val="single" w:sz="8" w:space="0" w:color="7A6A60" w:themeColor="accent3"/>
        <w:insideV w:val="single" w:sz="8" w:space="0" w:color="7A6A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A6A60" w:themeColor="accent3"/>
          <w:left w:val="single" w:sz="8" w:space="0" w:color="7A6A60" w:themeColor="accent3"/>
          <w:bottom w:val="single" w:sz="18" w:space="0" w:color="7A6A60" w:themeColor="accent3"/>
          <w:right w:val="single" w:sz="8" w:space="0" w:color="7A6A60" w:themeColor="accent3"/>
          <w:insideH w:val="nil"/>
          <w:insideV w:val="single" w:sz="8" w:space="0" w:color="7A6A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A6A60" w:themeColor="accent3"/>
          <w:left w:val="single" w:sz="8" w:space="0" w:color="7A6A60" w:themeColor="accent3"/>
          <w:bottom w:val="single" w:sz="8" w:space="0" w:color="7A6A60" w:themeColor="accent3"/>
          <w:right w:val="single" w:sz="8" w:space="0" w:color="7A6A60" w:themeColor="accent3"/>
          <w:insideH w:val="nil"/>
          <w:insideV w:val="single" w:sz="8" w:space="0" w:color="7A6A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A6A60" w:themeColor="accent3"/>
          <w:left w:val="single" w:sz="8" w:space="0" w:color="7A6A60" w:themeColor="accent3"/>
          <w:bottom w:val="single" w:sz="8" w:space="0" w:color="7A6A60" w:themeColor="accent3"/>
          <w:right w:val="single" w:sz="8" w:space="0" w:color="7A6A60" w:themeColor="accent3"/>
        </w:tcBorders>
      </w:tcPr>
    </w:tblStylePr>
    <w:tblStylePr w:type="band1Vert">
      <w:tblPr/>
      <w:tcPr>
        <w:tcBorders>
          <w:top w:val="single" w:sz="8" w:space="0" w:color="7A6A60" w:themeColor="accent3"/>
          <w:left w:val="single" w:sz="8" w:space="0" w:color="7A6A60" w:themeColor="accent3"/>
          <w:bottom w:val="single" w:sz="8" w:space="0" w:color="7A6A60" w:themeColor="accent3"/>
          <w:right w:val="single" w:sz="8" w:space="0" w:color="7A6A60" w:themeColor="accent3"/>
        </w:tcBorders>
        <w:shd w:val="clear" w:color="auto" w:fill="DFD9D6" w:themeFill="accent3" w:themeFillTint="3F"/>
      </w:tcPr>
    </w:tblStylePr>
    <w:tblStylePr w:type="band1Horz">
      <w:tblPr/>
      <w:tcPr>
        <w:tcBorders>
          <w:top w:val="single" w:sz="8" w:space="0" w:color="7A6A60" w:themeColor="accent3"/>
          <w:left w:val="single" w:sz="8" w:space="0" w:color="7A6A60" w:themeColor="accent3"/>
          <w:bottom w:val="single" w:sz="8" w:space="0" w:color="7A6A60" w:themeColor="accent3"/>
          <w:right w:val="single" w:sz="8" w:space="0" w:color="7A6A60" w:themeColor="accent3"/>
          <w:insideV w:val="single" w:sz="8" w:space="0" w:color="7A6A60" w:themeColor="accent3"/>
        </w:tcBorders>
        <w:shd w:val="clear" w:color="auto" w:fill="DFD9D6" w:themeFill="accent3" w:themeFillTint="3F"/>
      </w:tcPr>
    </w:tblStylePr>
    <w:tblStylePr w:type="band2Horz">
      <w:tblPr/>
      <w:tcPr>
        <w:tcBorders>
          <w:top w:val="single" w:sz="8" w:space="0" w:color="7A6A60" w:themeColor="accent3"/>
          <w:left w:val="single" w:sz="8" w:space="0" w:color="7A6A60" w:themeColor="accent3"/>
          <w:bottom w:val="single" w:sz="8" w:space="0" w:color="7A6A60" w:themeColor="accent3"/>
          <w:right w:val="single" w:sz="8" w:space="0" w:color="7A6A60" w:themeColor="accent3"/>
          <w:insideV w:val="single" w:sz="8" w:space="0" w:color="7A6A60"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B4936D" w:themeColor="accent4"/>
        <w:left w:val="single" w:sz="8" w:space="0" w:color="B4936D" w:themeColor="accent4"/>
        <w:bottom w:val="single" w:sz="8" w:space="0" w:color="B4936D" w:themeColor="accent4"/>
        <w:right w:val="single" w:sz="8" w:space="0" w:color="B4936D" w:themeColor="accent4"/>
        <w:insideH w:val="single" w:sz="8" w:space="0" w:color="B4936D" w:themeColor="accent4"/>
        <w:insideV w:val="single" w:sz="8" w:space="0" w:color="B4936D"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4936D" w:themeColor="accent4"/>
          <w:left w:val="single" w:sz="8" w:space="0" w:color="B4936D" w:themeColor="accent4"/>
          <w:bottom w:val="single" w:sz="18" w:space="0" w:color="B4936D" w:themeColor="accent4"/>
          <w:right w:val="single" w:sz="8" w:space="0" w:color="B4936D" w:themeColor="accent4"/>
          <w:insideH w:val="nil"/>
          <w:insideV w:val="single" w:sz="8" w:space="0" w:color="B4936D"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4936D" w:themeColor="accent4"/>
          <w:left w:val="single" w:sz="8" w:space="0" w:color="B4936D" w:themeColor="accent4"/>
          <w:bottom w:val="single" w:sz="8" w:space="0" w:color="B4936D" w:themeColor="accent4"/>
          <w:right w:val="single" w:sz="8" w:space="0" w:color="B4936D" w:themeColor="accent4"/>
          <w:insideH w:val="nil"/>
          <w:insideV w:val="single" w:sz="8" w:space="0" w:color="B4936D"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4936D" w:themeColor="accent4"/>
          <w:left w:val="single" w:sz="8" w:space="0" w:color="B4936D" w:themeColor="accent4"/>
          <w:bottom w:val="single" w:sz="8" w:space="0" w:color="B4936D" w:themeColor="accent4"/>
          <w:right w:val="single" w:sz="8" w:space="0" w:color="B4936D" w:themeColor="accent4"/>
        </w:tcBorders>
      </w:tcPr>
    </w:tblStylePr>
    <w:tblStylePr w:type="band1Vert">
      <w:tblPr/>
      <w:tcPr>
        <w:tcBorders>
          <w:top w:val="single" w:sz="8" w:space="0" w:color="B4936D" w:themeColor="accent4"/>
          <w:left w:val="single" w:sz="8" w:space="0" w:color="B4936D" w:themeColor="accent4"/>
          <w:bottom w:val="single" w:sz="8" w:space="0" w:color="B4936D" w:themeColor="accent4"/>
          <w:right w:val="single" w:sz="8" w:space="0" w:color="B4936D" w:themeColor="accent4"/>
        </w:tcBorders>
        <w:shd w:val="clear" w:color="auto" w:fill="ECE4DA" w:themeFill="accent4" w:themeFillTint="3F"/>
      </w:tcPr>
    </w:tblStylePr>
    <w:tblStylePr w:type="band1Horz">
      <w:tblPr/>
      <w:tcPr>
        <w:tcBorders>
          <w:top w:val="single" w:sz="8" w:space="0" w:color="B4936D" w:themeColor="accent4"/>
          <w:left w:val="single" w:sz="8" w:space="0" w:color="B4936D" w:themeColor="accent4"/>
          <w:bottom w:val="single" w:sz="8" w:space="0" w:color="B4936D" w:themeColor="accent4"/>
          <w:right w:val="single" w:sz="8" w:space="0" w:color="B4936D" w:themeColor="accent4"/>
          <w:insideV w:val="single" w:sz="8" w:space="0" w:color="B4936D" w:themeColor="accent4"/>
        </w:tcBorders>
        <w:shd w:val="clear" w:color="auto" w:fill="ECE4DA" w:themeFill="accent4" w:themeFillTint="3F"/>
      </w:tcPr>
    </w:tblStylePr>
    <w:tblStylePr w:type="band2Horz">
      <w:tblPr/>
      <w:tcPr>
        <w:tcBorders>
          <w:top w:val="single" w:sz="8" w:space="0" w:color="B4936D" w:themeColor="accent4"/>
          <w:left w:val="single" w:sz="8" w:space="0" w:color="B4936D" w:themeColor="accent4"/>
          <w:bottom w:val="single" w:sz="8" w:space="0" w:color="B4936D" w:themeColor="accent4"/>
          <w:right w:val="single" w:sz="8" w:space="0" w:color="B4936D" w:themeColor="accent4"/>
          <w:insideV w:val="single" w:sz="8" w:space="0" w:color="B4936D"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67787B" w:themeColor="accent5"/>
        <w:left w:val="single" w:sz="8" w:space="0" w:color="67787B" w:themeColor="accent5"/>
        <w:bottom w:val="single" w:sz="8" w:space="0" w:color="67787B" w:themeColor="accent5"/>
        <w:right w:val="single" w:sz="8" w:space="0" w:color="67787B" w:themeColor="accent5"/>
        <w:insideH w:val="single" w:sz="8" w:space="0" w:color="67787B" w:themeColor="accent5"/>
        <w:insideV w:val="single" w:sz="8" w:space="0" w:color="67787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7787B" w:themeColor="accent5"/>
          <w:left w:val="single" w:sz="8" w:space="0" w:color="67787B" w:themeColor="accent5"/>
          <w:bottom w:val="single" w:sz="18" w:space="0" w:color="67787B" w:themeColor="accent5"/>
          <w:right w:val="single" w:sz="8" w:space="0" w:color="67787B" w:themeColor="accent5"/>
          <w:insideH w:val="nil"/>
          <w:insideV w:val="single" w:sz="8" w:space="0" w:color="67787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7787B" w:themeColor="accent5"/>
          <w:left w:val="single" w:sz="8" w:space="0" w:color="67787B" w:themeColor="accent5"/>
          <w:bottom w:val="single" w:sz="8" w:space="0" w:color="67787B" w:themeColor="accent5"/>
          <w:right w:val="single" w:sz="8" w:space="0" w:color="67787B" w:themeColor="accent5"/>
          <w:insideH w:val="nil"/>
          <w:insideV w:val="single" w:sz="8" w:space="0" w:color="67787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7787B" w:themeColor="accent5"/>
          <w:left w:val="single" w:sz="8" w:space="0" w:color="67787B" w:themeColor="accent5"/>
          <w:bottom w:val="single" w:sz="8" w:space="0" w:color="67787B" w:themeColor="accent5"/>
          <w:right w:val="single" w:sz="8" w:space="0" w:color="67787B" w:themeColor="accent5"/>
        </w:tcBorders>
      </w:tcPr>
    </w:tblStylePr>
    <w:tblStylePr w:type="band1Vert">
      <w:tblPr/>
      <w:tcPr>
        <w:tcBorders>
          <w:top w:val="single" w:sz="8" w:space="0" w:color="67787B" w:themeColor="accent5"/>
          <w:left w:val="single" w:sz="8" w:space="0" w:color="67787B" w:themeColor="accent5"/>
          <w:bottom w:val="single" w:sz="8" w:space="0" w:color="67787B" w:themeColor="accent5"/>
          <w:right w:val="single" w:sz="8" w:space="0" w:color="67787B" w:themeColor="accent5"/>
        </w:tcBorders>
        <w:shd w:val="clear" w:color="auto" w:fill="D8DEDF" w:themeFill="accent5" w:themeFillTint="3F"/>
      </w:tcPr>
    </w:tblStylePr>
    <w:tblStylePr w:type="band1Horz">
      <w:tblPr/>
      <w:tcPr>
        <w:tcBorders>
          <w:top w:val="single" w:sz="8" w:space="0" w:color="67787B" w:themeColor="accent5"/>
          <w:left w:val="single" w:sz="8" w:space="0" w:color="67787B" w:themeColor="accent5"/>
          <w:bottom w:val="single" w:sz="8" w:space="0" w:color="67787B" w:themeColor="accent5"/>
          <w:right w:val="single" w:sz="8" w:space="0" w:color="67787B" w:themeColor="accent5"/>
          <w:insideV w:val="single" w:sz="8" w:space="0" w:color="67787B" w:themeColor="accent5"/>
        </w:tcBorders>
        <w:shd w:val="clear" w:color="auto" w:fill="D8DEDF" w:themeFill="accent5" w:themeFillTint="3F"/>
      </w:tcPr>
    </w:tblStylePr>
    <w:tblStylePr w:type="band2Horz">
      <w:tblPr/>
      <w:tcPr>
        <w:tcBorders>
          <w:top w:val="single" w:sz="8" w:space="0" w:color="67787B" w:themeColor="accent5"/>
          <w:left w:val="single" w:sz="8" w:space="0" w:color="67787B" w:themeColor="accent5"/>
          <w:bottom w:val="single" w:sz="8" w:space="0" w:color="67787B" w:themeColor="accent5"/>
          <w:right w:val="single" w:sz="8" w:space="0" w:color="67787B" w:themeColor="accent5"/>
          <w:insideV w:val="single" w:sz="8" w:space="0" w:color="67787B"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9D936F" w:themeColor="accent6"/>
        <w:left w:val="single" w:sz="8" w:space="0" w:color="9D936F" w:themeColor="accent6"/>
        <w:bottom w:val="single" w:sz="8" w:space="0" w:color="9D936F" w:themeColor="accent6"/>
        <w:right w:val="single" w:sz="8" w:space="0" w:color="9D936F" w:themeColor="accent6"/>
        <w:insideH w:val="single" w:sz="8" w:space="0" w:color="9D936F" w:themeColor="accent6"/>
        <w:insideV w:val="single" w:sz="8" w:space="0" w:color="9D936F"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D936F" w:themeColor="accent6"/>
          <w:left w:val="single" w:sz="8" w:space="0" w:color="9D936F" w:themeColor="accent6"/>
          <w:bottom w:val="single" w:sz="18" w:space="0" w:color="9D936F" w:themeColor="accent6"/>
          <w:right w:val="single" w:sz="8" w:space="0" w:color="9D936F" w:themeColor="accent6"/>
          <w:insideH w:val="nil"/>
          <w:insideV w:val="single" w:sz="8" w:space="0" w:color="9D936F"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D936F" w:themeColor="accent6"/>
          <w:left w:val="single" w:sz="8" w:space="0" w:color="9D936F" w:themeColor="accent6"/>
          <w:bottom w:val="single" w:sz="8" w:space="0" w:color="9D936F" w:themeColor="accent6"/>
          <w:right w:val="single" w:sz="8" w:space="0" w:color="9D936F" w:themeColor="accent6"/>
          <w:insideH w:val="nil"/>
          <w:insideV w:val="single" w:sz="8" w:space="0" w:color="9D936F"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D936F" w:themeColor="accent6"/>
          <w:left w:val="single" w:sz="8" w:space="0" w:color="9D936F" w:themeColor="accent6"/>
          <w:bottom w:val="single" w:sz="8" w:space="0" w:color="9D936F" w:themeColor="accent6"/>
          <w:right w:val="single" w:sz="8" w:space="0" w:color="9D936F" w:themeColor="accent6"/>
        </w:tcBorders>
      </w:tcPr>
    </w:tblStylePr>
    <w:tblStylePr w:type="band1Vert">
      <w:tblPr/>
      <w:tcPr>
        <w:tcBorders>
          <w:top w:val="single" w:sz="8" w:space="0" w:color="9D936F" w:themeColor="accent6"/>
          <w:left w:val="single" w:sz="8" w:space="0" w:color="9D936F" w:themeColor="accent6"/>
          <w:bottom w:val="single" w:sz="8" w:space="0" w:color="9D936F" w:themeColor="accent6"/>
          <w:right w:val="single" w:sz="8" w:space="0" w:color="9D936F" w:themeColor="accent6"/>
        </w:tcBorders>
        <w:shd w:val="clear" w:color="auto" w:fill="E6E4DB" w:themeFill="accent6" w:themeFillTint="3F"/>
      </w:tcPr>
    </w:tblStylePr>
    <w:tblStylePr w:type="band1Horz">
      <w:tblPr/>
      <w:tcPr>
        <w:tcBorders>
          <w:top w:val="single" w:sz="8" w:space="0" w:color="9D936F" w:themeColor="accent6"/>
          <w:left w:val="single" w:sz="8" w:space="0" w:color="9D936F" w:themeColor="accent6"/>
          <w:bottom w:val="single" w:sz="8" w:space="0" w:color="9D936F" w:themeColor="accent6"/>
          <w:right w:val="single" w:sz="8" w:space="0" w:color="9D936F" w:themeColor="accent6"/>
          <w:insideV w:val="single" w:sz="8" w:space="0" w:color="9D936F" w:themeColor="accent6"/>
        </w:tcBorders>
        <w:shd w:val="clear" w:color="auto" w:fill="E6E4DB" w:themeFill="accent6" w:themeFillTint="3F"/>
      </w:tcPr>
    </w:tblStylePr>
    <w:tblStylePr w:type="band2Horz">
      <w:tblPr/>
      <w:tcPr>
        <w:tcBorders>
          <w:top w:val="single" w:sz="8" w:space="0" w:color="9D936F" w:themeColor="accent6"/>
          <w:left w:val="single" w:sz="8" w:space="0" w:color="9D936F" w:themeColor="accent6"/>
          <w:bottom w:val="single" w:sz="8" w:space="0" w:color="9D936F" w:themeColor="accent6"/>
          <w:right w:val="single" w:sz="8" w:space="0" w:color="9D936F" w:themeColor="accent6"/>
          <w:insideV w:val="single" w:sz="8" w:space="0" w:color="9D936F"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7E97AD" w:themeColor="accent1"/>
        <w:left w:val="single" w:sz="8" w:space="0" w:color="7E97AD" w:themeColor="accent1"/>
        <w:bottom w:val="single" w:sz="8" w:space="0" w:color="7E97AD" w:themeColor="accent1"/>
        <w:right w:val="single" w:sz="8" w:space="0" w:color="7E97AD" w:themeColor="accent1"/>
      </w:tblBorders>
    </w:tblPr>
    <w:tblStylePr w:type="firstRow">
      <w:pPr>
        <w:spacing w:before="0" w:after="0" w:line="240" w:lineRule="auto"/>
      </w:pPr>
      <w:rPr>
        <w:b/>
        <w:bCs/>
        <w:color w:val="FFFFFF" w:themeColor="background1"/>
      </w:rPr>
      <w:tblPr/>
      <w:tcPr>
        <w:shd w:val="clear" w:color="auto" w:fill="7E97AD" w:themeFill="accent1"/>
      </w:tcPr>
    </w:tblStylePr>
    <w:tblStylePr w:type="lastRow">
      <w:pPr>
        <w:spacing w:before="0" w:after="0" w:line="240" w:lineRule="auto"/>
      </w:pPr>
      <w:rPr>
        <w:b/>
        <w:bCs/>
      </w:rPr>
      <w:tblPr/>
      <w:tcPr>
        <w:tcBorders>
          <w:top w:val="double" w:sz="6" w:space="0" w:color="7E97AD" w:themeColor="accent1"/>
          <w:left w:val="single" w:sz="8" w:space="0" w:color="7E97AD" w:themeColor="accent1"/>
          <w:bottom w:val="single" w:sz="8" w:space="0" w:color="7E97AD" w:themeColor="accent1"/>
          <w:right w:val="single" w:sz="8" w:space="0" w:color="7E97AD" w:themeColor="accent1"/>
        </w:tcBorders>
      </w:tcPr>
    </w:tblStylePr>
    <w:tblStylePr w:type="firstCol">
      <w:rPr>
        <w:b/>
        <w:bCs/>
      </w:rPr>
    </w:tblStylePr>
    <w:tblStylePr w:type="lastCol">
      <w:rPr>
        <w:b/>
        <w:bCs/>
      </w:rPr>
    </w:tblStylePr>
    <w:tblStylePr w:type="band1Vert">
      <w:tblPr/>
      <w:tcPr>
        <w:tcBorders>
          <w:top w:val="single" w:sz="8" w:space="0" w:color="7E97AD" w:themeColor="accent1"/>
          <w:left w:val="single" w:sz="8" w:space="0" w:color="7E97AD" w:themeColor="accent1"/>
          <w:bottom w:val="single" w:sz="8" w:space="0" w:color="7E97AD" w:themeColor="accent1"/>
          <w:right w:val="single" w:sz="8" w:space="0" w:color="7E97AD" w:themeColor="accent1"/>
        </w:tcBorders>
      </w:tcPr>
    </w:tblStylePr>
    <w:tblStylePr w:type="band1Horz">
      <w:tblPr/>
      <w:tcPr>
        <w:tcBorders>
          <w:top w:val="single" w:sz="8" w:space="0" w:color="7E97AD" w:themeColor="accent1"/>
          <w:left w:val="single" w:sz="8" w:space="0" w:color="7E97AD" w:themeColor="accent1"/>
          <w:bottom w:val="single" w:sz="8" w:space="0" w:color="7E97AD" w:themeColor="accent1"/>
          <w:right w:val="single" w:sz="8" w:space="0" w:color="7E97A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C8E60" w:themeColor="accent2"/>
        <w:left w:val="single" w:sz="8" w:space="0" w:color="CC8E60" w:themeColor="accent2"/>
        <w:bottom w:val="single" w:sz="8" w:space="0" w:color="CC8E60" w:themeColor="accent2"/>
        <w:right w:val="single" w:sz="8" w:space="0" w:color="CC8E60" w:themeColor="accent2"/>
      </w:tblBorders>
    </w:tblPr>
    <w:tblStylePr w:type="firstRow">
      <w:pPr>
        <w:spacing w:before="0" w:after="0" w:line="240" w:lineRule="auto"/>
      </w:pPr>
      <w:rPr>
        <w:b/>
        <w:bCs/>
        <w:color w:val="FFFFFF" w:themeColor="background1"/>
      </w:rPr>
      <w:tblPr/>
      <w:tcPr>
        <w:shd w:val="clear" w:color="auto" w:fill="CC8E60" w:themeFill="accent2"/>
      </w:tcPr>
    </w:tblStylePr>
    <w:tblStylePr w:type="lastRow">
      <w:pPr>
        <w:spacing w:before="0" w:after="0" w:line="240" w:lineRule="auto"/>
      </w:pPr>
      <w:rPr>
        <w:b/>
        <w:bCs/>
      </w:rPr>
      <w:tblPr/>
      <w:tcPr>
        <w:tcBorders>
          <w:top w:val="double" w:sz="6" w:space="0" w:color="CC8E60" w:themeColor="accent2"/>
          <w:left w:val="single" w:sz="8" w:space="0" w:color="CC8E60" w:themeColor="accent2"/>
          <w:bottom w:val="single" w:sz="8" w:space="0" w:color="CC8E60" w:themeColor="accent2"/>
          <w:right w:val="single" w:sz="8" w:space="0" w:color="CC8E60" w:themeColor="accent2"/>
        </w:tcBorders>
      </w:tcPr>
    </w:tblStylePr>
    <w:tblStylePr w:type="firstCol">
      <w:rPr>
        <w:b/>
        <w:bCs/>
      </w:rPr>
    </w:tblStylePr>
    <w:tblStylePr w:type="lastCol">
      <w:rPr>
        <w:b/>
        <w:bCs/>
      </w:rPr>
    </w:tblStylePr>
    <w:tblStylePr w:type="band1Vert">
      <w:tblPr/>
      <w:tcPr>
        <w:tcBorders>
          <w:top w:val="single" w:sz="8" w:space="0" w:color="CC8E60" w:themeColor="accent2"/>
          <w:left w:val="single" w:sz="8" w:space="0" w:color="CC8E60" w:themeColor="accent2"/>
          <w:bottom w:val="single" w:sz="8" w:space="0" w:color="CC8E60" w:themeColor="accent2"/>
          <w:right w:val="single" w:sz="8" w:space="0" w:color="CC8E60" w:themeColor="accent2"/>
        </w:tcBorders>
      </w:tcPr>
    </w:tblStylePr>
    <w:tblStylePr w:type="band1Horz">
      <w:tblPr/>
      <w:tcPr>
        <w:tcBorders>
          <w:top w:val="single" w:sz="8" w:space="0" w:color="CC8E60" w:themeColor="accent2"/>
          <w:left w:val="single" w:sz="8" w:space="0" w:color="CC8E60" w:themeColor="accent2"/>
          <w:bottom w:val="single" w:sz="8" w:space="0" w:color="CC8E60" w:themeColor="accent2"/>
          <w:right w:val="single" w:sz="8" w:space="0" w:color="CC8E60"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7A6A60" w:themeColor="accent3"/>
        <w:left w:val="single" w:sz="8" w:space="0" w:color="7A6A60" w:themeColor="accent3"/>
        <w:bottom w:val="single" w:sz="8" w:space="0" w:color="7A6A60" w:themeColor="accent3"/>
        <w:right w:val="single" w:sz="8" w:space="0" w:color="7A6A60" w:themeColor="accent3"/>
      </w:tblBorders>
    </w:tblPr>
    <w:tblStylePr w:type="firstRow">
      <w:pPr>
        <w:spacing w:before="0" w:after="0" w:line="240" w:lineRule="auto"/>
      </w:pPr>
      <w:rPr>
        <w:b/>
        <w:bCs/>
        <w:color w:val="FFFFFF" w:themeColor="background1"/>
      </w:rPr>
      <w:tblPr/>
      <w:tcPr>
        <w:shd w:val="clear" w:color="auto" w:fill="7A6A60" w:themeFill="accent3"/>
      </w:tcPr>
    </w:tblStylePr>
    <w:tblStylePr w:type="lastRow">
      <w:pPr>
        <w:spacing w:before="0" w:after="0" w:line="240" w:lineRule="auto"/>
      </w:pPr>
      <w:rPr>
        <w:b/>
        <w:bCs/>
      </w:rPr>
      <w:tblPr/>
      <w:tcPr>
        <w:tcBorders>
          <w:top w:val="double" w:sz="6" w:space="0" w:color="7A6A60" w:themeColor="accent3"/>
          <w:left w:val="single" w:sz="8" w:space="0" w:color="7A6A60" w:themeColor="accent3"/>
          <w:bottom w:val="single" w:sz="8" w:space="0" w:color="7A6A60" w:themeColor="accent3"/>
          <w:right w:val="single" w:sz="8" w:space="0" w:color="7A6A60" w:themeColor="accent3"/>
        </w:tcBorders>
      </w:tcPr>
    </w:tblStylePr>
    <w:tblStylePr w:type="firstCol">
      <w:rPr>
        <w:b/>
        <w:bCs/>
      </w:rPr>
    </w:tblStylePr>
    <w:tblStylePr w:type="lastCol">
      <w:rPr>
        <w:b/>
        <w:bCs/>
      </w:rPr>
    </w:tblStylePr>
    <w:tblStylePr w:type="band1Vert">
      <w:tblPr/>
      <w:tcPr>
        <w:tcBorders>
          <w:top w:val="single" w:sz="8" w:space="0" w:color="7A6A60" w:themeColor="accent3"/>
          <w:left w:val="single" w:sz="8" w:space="0" w:color="7A6A60" w:themeColor="accent3"/>
          <w:bottom w:val="single" w:sz="8" w:space="0" w:color="7A6A60" w:themeColor="accent3"/>
          <w:right w:val="single" w:sz="8" w:space="0" w:color="7A6A60" w:themeColor="accent3"/>
        </w:tcBorders>
      </w:tcPr>
    </w:tblStylePr>
    <w:tblStylePr w:type="band1Horz">
      <w:tblPr/>
      <w:tcPr>
        <w:tcBorders>
          <w:top w:val="single" w:sz="8" w:space="0" w:color="7A6A60" w:themeColor="accent3"/>
          <w:left w:val="single" w:sz="8" w:space="0" w:color="7A6A60" w:themeColor="accent3"/>
          <w:bottom w:val="single" w:sz="8" w:space="0" w:color="7A6A60" w:themeColor="accent3"/>
          <w:right w:val="single" w:sz="8" w:space="0" w:color="7A6A60"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B4936D" w:themeColor="accent4"/>
        <w:left w:val="single" w:sz="8" w:space="0" w:color="B4936D" w:themeColor="accent4"/>
        <w:bottom w:val="single" w:sz="8" w:space="0" w:color="B4936D" w:themeColor="accent4"/>
        <w:right w:val="single" w:sz="8" w:space="0" w:color="B4936D" w:themeColor="accent4"/>
      </w:tblBorders>
    </w:tblPr>
    <w:tblStylePr w:type="firstRow">
      <w:pPr>
        <w:spacing w:before="0" w:after="0" w:line="240" w:lineRule="auto"/>
      </w:pPr>
      <w:rPr>
        <w:b/>
        <w:bCs/>
        <w:color w:val="FFFFFF" w:themeColor="background1"/>
      </w:rPr>
      <w:tblPr/>
      <w:tcPr>
        <w:shd w:val="clear" w:color="auto" w:fill="B4936D" w:themeFill="accent4"/>
      </w:tcPr>
    </w:tblStylePr>
    <w:tblStylePr w:type="lastRow">
      <w:pPr>
        <w:spacing w:before="0" w:after="0" w:line="240" w:lineRule="auto"/>
      </w:pPr>
      <w:rPr>
        <w:b/>
        <w:bCs/>
      </w:rPr>
      <w:tblPr/>
      <w:tcPr>
        <w:tcBorders>
          <w:top w:val="double" w:sz="6" w:space="0" w:color="B4936D" w:themeColor="accent4"/>
          <w:left w:val="single" w:sz="8" w:space="0" w:color="B4936D" w:themeColor="accent4"/>
          <w:bottom w:val="single" w:sz="8" w:space="0" w:color="B4936D" w:themeColor="accent4"/>
          <w:right w:val="single" w:sz="8" w:space="0" w:color="B4936D" w:themeColor="accent4"/>
        </w:tcBorders>
      </w:tcPr>
    </w:tblStylePr>
    <w:tblStylePr w:type="firstCol">
      <w:rPr>
        <w:b/>
        <w:bCs/>
      </w:rPr>
    </w:tblStylePr>
    <w:tblStylePr w:type="lastCol">
      <w:rPr>
        <w:b/>
        <w:bCs/>
      </w:rPr>
    </w:tblStylePr>
    <w:tblStylePr w:type="band1Vert">
      <w:tblPr/>
      <w:tcPr>
        <w:tcBorders>
          <w:top w:val="single" w:sz="8" w:space="0" w:color="B4936D" w:themeColor="accent4"/>
          <w:left w:val="single" w:sz="8" w:space="0" w:color="B4936D" w:themeColor="accent4"/>
          <w:bottom w:val="single" w:sz="8" w:space="0" w:color="B4936D" w:themeColor="accent4"/>
          <w:right w:val="single" w:sz="8" w:space="0" w:color="B4936D" w:themeColor="accent4"/>
        </w:tcBorders>
      </w:tcPr>
    </w:tblStylePr>
    <w:tblStylePr w:type="band1Horz">
      <w:tblPr/>
      <w:tcPr>
        <w:tcBorders>
          <w:top w:val="single" w:sz="8" w:space="0" w:color="B4936D" w:themeColor="accent4"/>
          <w:left w:val="single" w:sz="8" w:space="0" w:color="B4936D" w:themeColor="accent4"/>
          <w:bottom w:val="single" w:sz="8" w:space="0" w:color="B4936D" w:themeColor="accent4"/>
          <w:right w:val="single" w:sz="8" w:space="0" w:color="B4936D"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67787B" w:themeColor="accent5"/>
        <w:left w:val="single" w:sz="8" w:space="0" w:color="67787B" w:themeColor="accent5"/>
        <w:bottom w:val="single" w:sz="8" w:space="0" w:color="67787B" w:themeColor="accent5"/>
        <w:right w:val="single" w:sz="8" w:space="0" w:color="67787B" w:themeColor="accent5"/>
      </w:tblBorders>
    </w:tblPr>
    <w:tblStylePr w:type="firstRow">
      <w:pPr>
        <w:spacing w:before="0" w:after="0" w:line="240" w:lineRule="auto"/>
      </w:pPr>
      <w:rPr>
        <w:b/>
        <w:bCs/>
        <w:color w:val="FFFFFF" w:themeColor="background1"/>
      </w:rPr>
      <w:tblPr/>
      <w:tcPr>
        <w:shd w:val="clear" w:color="auto" w:fill="67787B" w:themeFill="accent5"/>
      </w:tcPr>
    </w:tblStylePr>
    <w:tblStylePr w:type="lastRow">
      <w:pPr>
        <w:spacing w:before="0" w:after="0" w:line="240" w:lineRule="auto"/>
      </w:pPr>
      <w:rPr>
        <w:b/>
        <w:bCs/>
      </w:rPr>
      <w:tblPr/>
      <w:tcPr>
        <w:tcBorders>
          <w:top w:val="double" w:sz="6" w:space="0" w:color="67787B" w:themeColor="accent5"/>
          <w:left w:val="single" w:sz="8" w:space="0" w:color="67787B" w:themeColor="accent5"/>
          <w:bottom w:val="single" w:sz="8" w:space="0" w:color="67787B" w:themeColor="accent5"/>
          <w:right w:val="single" w:sz="8" w:space="0" w:color="67787B" w:themeColor="accent5"/>
        </w:tcBorders>
      </w:tcPr>
    </w:tblStylePr>
    <w:tblStylePr w:type="firstCol">
      <w:rPr>
        <w:b/>
        <w:bCs/>
      </w:rPr>
    </w:tblStylePr>
    <w:tblStylePr w:type="lastCol">
      <w:rPr>
        <w:b/>
        <w:bCs/>
      </w:rPr>
    </w:tblStylePr>
    <w:tblStylePr w:type="band1Vert">
      <w:tblPr/>
      <w:tcPr>
        <w:tcBorders>
          <w:top w:val="single" w:sz="8" w:space="0" w:color="67787B" w:themeColor="accent5"/>
          <w:left w:val="single" w:sz="8" w:space="0" w:color="67787B" w:themeColor="accent5"/>
          <w:bottom w:val="single" w:sz="8" w:space="0" w:color="67787B" w:themeColor="accent5"/>
          <w:right w:val="single" w:sz="8" w:space="0" w:color="67787B" w:themeColor="accent5"/>
        </w:tcBorders>
      </w:tcPr>
    </w:tblStylePr>
    <w:tblStylePr w:type="band1Horz">
      <w:tblPr/>
      <w:tcPr>
        <w:tcBorders>
          <w:top w:val="single" w:sz="8" w:space="0" w:color="67787B" w:themeColor="accent5"/>
          <w:left w:val="single" w:sz="8" w:space="0" w:color="67787B" w:themeColor="accent5"/>
          <w:bottom w:val="single" w:sz="8" w:space="0" w:color="67787B" w:themeColor="accent5"/>
          <w:right w:val="single" w:sz="8" w:space="0" w:color="67787B"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9D936F" w:themeColor="accent6"/>
        <w:left w:val="single" w:sz="8" w:space="0" w:color="9D936F" w:themeColor="accent6"/>
        <w:bottom w:val="single" w:sz="8" w:space="0" w:color="9D936F" w:themeColor="accent6"/>
        <w:right w:val="single" w:sz="8" w:space="0" w:color="9D936F" w:themeColor="accent6"/>
      </w:tblBorders>
    </w:tblPr>
    <w:tblStylePr w:type="firstRow">
      <w:pPr>
        <w:spacing w:before="0" w:after="0" w:line="240" w:lineRule="auto"/>
      </w:pPr>
      <w:rPr>
        <w:b/>
        <w:bCs/>
        <w:color w:val="FFFFFF" w:themeColor="background1"/>
      </w:rPr>
      <w:tblPr/>
      <w:tcPr>
        <w:shd w:val="clear" w:color="auto" w:fill="9D936F" w:themeFill="accent6"/>
      </w:tcPr>
    </w:tblStylePr>
    <w:tblStylePr w:type="lastRow">
      <w:pPr>
        <w:spacing w:before="0" w:after="0" w:line="240" w:lineRule="auto"/>
      </w:pPr>
      <w:rPr>
        <w:b/>
        <w:bCs/>
      </w:rPr>
      <w:tblPr/>
      <w:tcPr>
        <w:tcBorders>
          <w:top w:val="double" w:sz="6" w:space="0" w:color="9D936F" w:themeColor="accent6"/>
          <w:left w:val="single" w:sz="8" w:space="0" w:color="9D936F" w:themeColor="accent6"/>
          <w:bottom w:val="single" w:sz="8" w:space="0" w:color="9D936F" w:themeColor="accent6"/>
          <w:right w:val="single" w:sz="8" w:space="0" w:color="9D936F" w:themeColor="accent6"/>
        </w:tcBorders>
      </w:tcPr>
    </w:tblStylePr>
    <w:tblStylePr w:type="firstCol">
      <w:rPr>
        <w:b/>
        <w:bCs/>
      </w:rPr>
    </w:tblStylePr>
    <w:tblStylePr w:type="lastCol">
      <w:rPr>
        <w:b/>
        <w:bCs/>
      </w:rPr>
    </w:tblStylePr>
    <w:tblStylePr w:type="band1Vert">
      <w:tblPr/>
      <w:tcPr>
        <w:tcBorders>
          <w:top w:val="single" w:sz="8" w:space="0" w:color="9D936F" w:themeColor="accent6"/>
          <w:left w:val="single" w:sz="8" w:space="0" w:color="9D936F" w:themeColor="accent6"/>
          <w:bottom w:val="single" w:sz="8" w:space="0" w:color="9D936F" w:themeColor="accent6"/>
          <w:right w:val="single" w:sz="8" w:space="0" w:color="9D936F" w:themeColor="accent6"/>
        </w:tcBorders>
      </w:tcPr>
    </w:tblStylePr>
    <w:tblStylePr w:type="band1Horz">
      <w:tblPr/>
      <w:tcPr>
        <w:tcBorders>
          <w:top w:val="single" w:sz="8" w:space="0" w:color="9D936F" w:themeColor="accent6"/>
          <w:left w:val="single" w:sz="8" w:space="0" w:color="9D936F" w:themeColor="accent6"/>
          <w:bottom w:val="single" w:sz="8" w:space="0" w:color="9D936F" w:themeColor="accent6"/>
          <w:right w:val="single" w:sz="8" w:space="0" w:color="9D936F"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577188" w:themeColor="accent1" w:themeShade="BF"/>
    </w:rPr>
    <w:tblPr>
      <w:tblStyleRowBandSize w:val="1"/>
      <w:tblStyleColBandSize w:val="1"/>
      <w:tblBorders>
        <w:top w:val="single" w:sz="8" w:space="0" w:color="7E97AD" w:themeColor="accent1"/>
        <w:bottom w:val="single" w:sz="8" w:space="0" w:color="7E97AD" w:themeColor="accent1"/>
      </w:tblBorders>
    </w:tblPr>
    <w:tblStylePr w:type="firstRow">
      <w:pPr>
        <w:spacing w:before="0" w:after="0" w:line="240" w:lineRule="auto"/>
      </w:pPr>
      <w:rPr>
        <w:b/>
        <w:bCs/>
      </w:rPr>
      <w:tblPr/>
      <w:tcPr>
        <w:tcBorders>
          <w:top w:val="single" w:sz="8" w:space="0" w:color="7E97AD" w:themeColor="accent1"/>
          <w:left w:val="nil"/>
          <w:bottom w:val="single" w:sz="8" w:space="0" w:color="7E97AD" w:themeColor="accent1"/>
          <w:right w:val="nil"/>
          <w:insideH w:val="nil"/>
          <w:insideV w:val="nil"/>
        </w:tcBorders>
      </w:tcPr>
    </w:tblStylePr>
    <w:tblStylePr w:type="lastRow">
      <w:pPr>
        <w:spacing w:before="0" w:after="0" w:line="240" w:lineRule="auto"/>
      </w:pPr>
      <w:rPr>
        <w:b/>
        <w:bCs/>
      </w:rPr>
      <w:tblPr/>
      <w:tcPr>
        <w:tcBorders>
          <w:top w:val="single" w:sz="8" w:space="0" w:color="7E97AD" w:themeColor="accent1"/>
          <w:left w:val="nil"/>
          <w:bottom w:val="single" w:sz="8" w:space="0" w:color="7E97A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E5EA" w:themeFill="accent1" w:themeFillTint="3F"/>
      </w:tcPr>
    </w:tblStylePr>
    <w:tblStylePr w:type="band1Horz">
      <w:tblPr/>
      <w:tcPr>
        <w:tcBorders>
          <w:left w:val="nil"/>
          <w:right w:val="nil"/>
          <w:insideH w:val="nil"/>
          <w:insideV w:val="nil"/>
        </w:tcBorders>
        <w:shd w:val="clear" w:color="auto" w:fill="DFE5EA" w:themeFill="accent1" w:themeFillTint="3F"/>
      </w:tcPr>
    </w:tblStylePr>
  </w:style>
  <w:style w:type="table" w:styleId="LightShading-Accent2">
    <w:name w:val="Light Shading Accent 2"/>
    <w:basedOn w:val="TableNormal"/>
    <w:uiPriority w:val="60"/>
    <w:pPr>
      <w:spacing w:after="0" w:line="240" w:lineRule="auto"/>
    </w:pPr>
    <w:rPr>
      <w:color w:val="AA6736" w:themeColor="accent2" w:themeShade="BF"/>
    </w:rPr>
    <w:tblPr>
      <w:tblStyleRowBandSize w:val="1"/>
      <w:tblStyleColBandSize w:val="1"/>
      <w:tblBorders>
        <w:top w:val="single" w:sz="8" w:space="0" w:color="CC8E60" w:themeColor="accent2"/>
        <w:bottom w:val="single" w:sz="8" w:space="0" w:color="CC8E60" w:themeColor="accent2"/>
      </w:tblBorders>
    </w:tblPr>
    <w:tblStylePr w:type="firstRow">
      <w:pPr>
        <w:spacing w:before="0" w:after="0" w:line="240" w:lineRule="auto"/>
      </w:pPr>
      <w:rPr>
        <w:b/>
        <w:bCs/>
      </w:rPr>
      <w:tblPr/>
      <w:tcPr>
        <w:tcBorders>
          <w:top w:val="single" w:sz="8" w:space="0" w:color="CC8E60" w:themeColor="accent2"/>
          <w:left w:val="nil"/>
          <w:bottom w:val="single" w:sz="8" w:space="0" w:color="CC8E60" w:themeColor="accent2"/>
          <w:right w:val="nil"/>
          <w:insideH w:val="nil"/>
          <w:insideV w:val="nil"/>
        </w:tcBorders>
      </w:tcPr>
    </w:tblStylePr>
    <w:tblStylePr w:type="lastRow">
      <w:pPr>
        <w:spacing w:before="0" w:after="0" w:line="240" w:lineRule="auto"/>
      </w:pPr>
      <w:rPr>
        <w:b/>
        <w:bCs/>
      </w:rPr>
      <w:tblPr/>
      <w:tcPr>
        <w:tcBorders>
          <w:top w:val="single" w:sz="8" w:space="0" w:color="CC8E60" w:themeColor="accent2"/>
          <w:left w:val="nil"/>
          <w:bottom w:val="single" w:sz="8" w:space="0" w:color="CC8E6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E2D7" w:themeFill="accent2" w:themeFillTint="3F"/>
      </w:tcPr>
    </w:tblStylePr>
    <w:tblStylePr w:type="band1Horz">
      <w:tblPr/>
      <w:tcPr>
        <w:tcBorders>
          <w:left w:val="nil"/>
          <w:right w:val="nil"/>
          <w:insideH w:val="nil"/>
          <w:insideV w:val="nil"/>
        </w:tcBorders>
        <w:shd w:val="clear" w:color="auto" w:fill="F2E2D7" w:themeFill="accent2" w:themeFillTint="3F"/>
      </w:tcPr>
    </w:tblStylePr>
  </w:style>
  <w:style w:type="table" w:styleId="LightShading-Accent3">
    <w:name w:val="Light Shading Accent 3"/>
    <w:basedOn w:val="TableNormal"/>
    <w:uiPriority w:val="60"/>
    <w:pPr>
      <w:spacing w:after="0" w:line="240" w:lineRule="auto"/>
    </w:pPr>
    <w:rPr>
      <w:color w:val="5B4F47" w:themeColor="accent3" w:themeShade="BF"/>
    </w:rPr>
    <w:tblPr>
      <w:tblStyleRowBandSize w:val="1"/>
      <w:tblStyleColBandSize w:val="1"/>
      <w:tblBorders>
        <w:top w:val="single" w:sz="8" w:space="0" w:color="7A6A60" w:themeColor="accent3"/>
        <w:bottom w:val="single" w:sz="8" w:space="0" w:color="7A6A60" w:themeColor="accent3"/>
      </w:tblBorders>
    </w:tblPr>
    <w:tblStylePr w:type="firstRow">
      <w:pPr>
        <w:spacing w:before="0" w:after="0" w:line="240" w:lineRule="auto"/>
      </w:pPr>
      <w:rPr>
        <w:b/>
        <w:bCs/>
      </w:rPr>
      <w:tblPr/>
      <w:tcPr>
        <w:tcBorders>
          <w:top w:val="single" w:sz="8" w:space="0" w:color="7A6A60" w:themeColor="accent3"/>
          <w:left w:val="nil"/>
          <w:bottom w:val="single" w:sz="8" w:space="0" w:color="7A6A60" w:themeColor="accent3"/>
          <w:right w:val="nil"/>
          <w:insideH w:val="nil"/>
          <w:insideV w:val="nil"/>
        </w:tcBorders>
      </w:tcPr>
    </w:tblStylePr>
    <w:tblStylePr w:type="lastRow">
      <w:pPr>
        <w:spacing w:before="0" w:after="0" w:line="240" w:lineRule="auto"/>
      </w:pPr>
      <w:rPr>
        <w:b/>
        <w:bCs/>
      </w:rPr>
      <w:tblPr/>
      <w:tcPr>
        <w:tcBorders>
          <w:top w:val="single" w:sz="8" w:space="0" w:color="7A6A60" w:themeColor="accent3"/>
          <w:left w:val="nil"/>
          <w:bottom w:val="single" w:sz="8" w:space="0" w:color="7A6A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9D6" w:themeFill="accent3" w:themeFillTint="3F"/>
      </w:tcPr>
    </w:tblStylePr>
    <w:tblStylePr w:type="band1Horz">
      <w:tblPr/>
      <w:tcPr>
        <w:tcBorders>
          <w:left w:val="nil"/>
          <w:right w:val="nil"/>
          <w:insideH w:val="nil"/>
          <w:insideV w:val="nil"/>
        </w:tcBorders>
        <w:shd w:val="clear" w:color="auto" w:fill="DFD9D6" w:themeFill="accent3" w:themeFillTint="3F"/>
      </w:tcPr>
    </w:tblStylePr>
  </w:style>
  <w:style w:type="table" w:styleId="LightShading-Accent4">
    <w:name w:val="Light Shading Accent 4"/>
    <w:basedOn w:val="TableNormal"/>
    <w:uiPriority w:val="60"/>
    <w:pPr>
      <w:spacing w:after="0" w:line="240" w:lineRule="auto"/>
    </w:pPr>
    <w:rPr>
      <w:color w:val="8E6E49" w:themeColor="accent4" w:themeShade="BF"/>
    </w:rPr>
    <w:tblPr>
      <w:tblStyleRowBandSize w:val="1"/>
      <w:tblStyleColBandSize w:val="1"/>
      <w:tblBorders>
        <w:top w:val="single" w:sz="8" w:space="0" w:color="B4936D" w:themeColor="accent4"/>
        <w:bottom w:val="single" w:sz="8" w:space="0" w:color="B4936D" w:themeColor="accent4"/>
      </w:tblBorders>
    </w:tblPr>
    <w:tblStylePr w:type="firstRow">
      <w:pPr>
        <w:spacing w:before="0" w:after="0" w:line="240" w:lineRule="auto"/>
      </w:pPr>
      <w:rPr>
        <w:b/>
        <w:bCs/>
      </w:rPr>
      <w:tblPr/>
      <w:tcPr>
        <w:tcBorders>
          <w:top w:val="single" w:sz="8" w:space="0" w:color="B4936D" w:themeColor="accent4"/>
          <w:left w:val="nil"/>
          <w:bottom w:val="single" w:sz="8" w:space="0" w:color="B4936D" w:themeColor="accent4"/>
          <w:right w:val="nil"/>
          <w:insideH w:val="nil"/>
          <w:insideV w:val="nil"/>
        </w:tcBorders>
      </w:tcPr>
    </w:tblStylePr>
    <w:tblStylePr w:type="lastRow">
      <w:pPr>
        <w:spacing w:before="0" w:after="0" w:line="240" w:lineRule="auto"/>
      </w:pPr>
      <w:rPr>
        <w:b/>
        <w:bCs/>
      </w:rPr>
      <w:tblPr/>
      <w:tcPr>
        <w:tcBorders>
          <w:top w:val="single" w:sz="8" w:space="0" w:color="B4936D" w:themeColor="accent4"/>
          <w:left w:val="nil"/>
          <w:bottom w:val="single" w:sz="8" w:space="0" w:color="B4936D"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CE4DA" w:themeFill="accent4" w:themeFillTint="3F"/>
      </w:tcPr>
    </w:tblStylePr>
    <w:tblStylePr w:type="band1Horz">
      <w:tblPr/>
      <w:tcPr>
        <w:tcBorders>
          <w:left w:val="nil"/>
          <w:right w:val="nil"/>
          <w:insideH w:val="nil"/>
          <w:insideV w:val="nil"/>
        </w:tcBorders>
        <w:shd w:val="clear" w:color="auto" w:fill="ECE4DA" w:themeFill="accent4" w:themeFillTint="3F"/>
      </w:tcPr>
    </w:tblStylePr>
  </w:style>
  <w:style w:type="table" w:styleId="LightShading-Accent5">
    <w:name w:val="Light Shading Accent 5"/>
    <w:basedOn w:val="TableNormal"/>
    <w:uiPriority w:val="60"/>
    <w:pPr>
      <w:spacing w:after="0" w:line="240" w:lineRule="auto"/>
    </w:pPr>
    <w:rPr>
      <w:color w:val="4D595B" w:themeColor="accent5" w:themeShade="BF"/>
    </w:rPr>
    <w:tblPr>
      <w:tblStyleRowBandSize w:val="1"/>
      <w:tblStyleColBandSize w:val="1"/>
      <w:tblBorders>
        <w:top w:val="single" w:sz="8" w:space="0" w:color="67787B" w:themeColor="accent5"/>
        <w:bottom w:val="single" w:sz="8" w:space="0" w:color="67787B" w:themeColor="accent5"/>
      </w:tblBorders>
    </w:tblPr>
    <w:tblStylePr w:type="firstRow">
      <w:pPr>
        <w:spacing w:before="0" w:after="0" w:line="240" w:lineRule="auto"/>
      </w:pPr>
      <w:rPr>
        <w:b/>
        <w:bCs/>
      </w:rPr>
      <w:tblPr/>
      <w:tcPr>
        <w:tcBorders>
          <w:top w:val="single" w:sz="8" w:space="0" w:color="67787B" w:themeColor="accent5"/>
          <w:left w:val="nil"/>
          <w:bottom w:val="single" w:sz="8" w:space="0" w:color="67787B" w:themeColor="accent5"/>
          <w:right w:val="nil"/>
          <w:insideH w:val="nil"/>
          <w:insideV w:val="nil"/>
        </w:tcBorders>
      </w:tcPr>
    </w:tblStylePr>
    <w:tblStylePr w:type="lastRow">
      <w:pPr>
        <w:spacing w:before="0" w:after="0" w:line="240" w:lineRule="auto"/>
      </w:pPr>
      <w:rPr>
        <w:b/>
        <w:bCs/>
      </w:rPr>
      <w:tblPr/>
      <w:tcPr>
        <w:tcBorders>
          <w:top w:val="single" w:sz="8" w:space="0" w:color="67787B" w:themeColor="accent5"/>
          <w:left w:val="nil"/>
          <w:bottom w:val="single" w:sz="8" w:space="0" w:color="67787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8DEDF" w:themeFill="accent5" w:themeFillTint="3F"/>
      </w:tcPr>
    </w:tblStylePr>
    <w:tblStylePr w:type="band1Horz">
      <w:tblPr/>
      <w:tcPr>
        <w:tcBorders>
          <w:left w:val="nil"/>
          <w:right w:val="nil"/>
          <w:insideH w:val="nil"/>
          <w:insideV w:val="nil"/>
        </w:tcBorders>
        <w:shd w:val="clear" w:color="auto" w:fill="D8DEDF" w:themeFill="accent5" w:themeFillTint="3F"/>
      </w:tcPr>
    </w:tblStylePr>
  </w:style>
  <w:style w:type="table" w:styleId="LightShading-Accent6">
    <w:name w:val="Light Shading Accent 6"/>
    <w:basedOn w:val="TableNormal"/>
    <w:uiPriority w:val="60"/>
    <w:pPr>
      <w:spacing w:after="0" w:line="240" w:lineRule="auto"/>
    </w:pPr>
    <w:rPr>
      <w:color w:val="776E51" w:themeColor="accent6" w:themeShade="BF"/>
    </w:rPr>
    <w:tblPr>
      <w:tblStyleRowBandSize w:val="1"/>
      <w:tblStyleColBandSize w:val="1"/>
      <w:tblBorders>
        <w:top w:val="single" w:sz="8" w:space="0" w:color="9D936F" w:themeColor="accent6"/>
        <w:bottom w:val="single" w:sz="8" w:space="0" w:color="9D936F" w:themeColor="accent6"/>
      </w:tblBorders>
    </w:tblPr>
    <w:tblStylePr w:type="firstRow">
      <w:pPr>
        <w:spacing w:before="0" w:after="0" w:line="240" w:lineRule="auto"/>
      </w:pPr>
      <w:rPr>
        <w:b/>
        <w:bCs/>
      </w:rPr>
      <w:tblPr/>
      <w:tcPr>
        <w:tcBorders>
          <w:top w:val="single" w:sz="8" w:space="0" w:color="9D936F" w:themeColor="accent6"/>
          <w:left w:val="nil"/>
          <w:bottom w:val="single" w:sz="8" w:space="0" w:color="9D936F" w:themeColor="accent6"/>
          <w:right w:val="nil"/>
          <w:insideH w:val="nil"/>
          <w:insideV w:val="nil"/>
        </w:tcBorders>
      </w:tcPr>
    </w:tblStylePr>
    <w:tblStylePr w:type="lastRow">
      <w:pPr>
        <w:spacing w:before="0" w:after="0" w:line="240" w:lineRule="auto"/>
      </w:pPr>
      <w:rPr>
        <w:b/>
        <w:bCs/>
      </w:rPr>
      <w:tblPr/>
      <w:tcPr>
        <w:tcBorders>
          <w:top w:val="single" w:sz="8" w:space="0" w:color="9D936F" w:themeColor="accent6"/>
          <w:left w:val="nil"/>
          <w:bottom w:val="single" w:sz="8" w:space="0" w:color="9D936F"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4DB" w:themeFill="accent6" w:themeFillTint="3F"/>
      </w:tcPr>
    </w:tblStylePr>
    <w:tblStylePr w:type="band1Horz">
      <w:tblPr/>
      <w:tcPr>
        <w:tcBorders>
          <w:left w:val="nil"/>
          <w:right w:val="nil"/>
          <w:insideH w:val="nil"/>
          <w:insideV w:val="nil"/>
        </w:tcBorders>
        <w:shd w:val="clear" w:color="auto" w:fill="E6E4DB"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iPriority w:val="99"/>
    <w:semiHidden/>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qFormat/>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qFormat/>
    <w:pPr>
      <w:numPr>
        <w:numId w:val="7"/>
      </w:numPr>
      <w:contextualSpacing/>
    </w:pPr>
  </w:style>
  <w:style w:type="paragraph" w:styleId="ListNumber2">
    <w:name w:val="List Number 2"/>
    <w:basedOn w:val="Normal"/>
    <w:uiPriority w:val="1"/>
    <w:unhideWhenUsed/>
    <w:qFormat/>
    <w:pPr>
      <w:numPr>
        <w:ilvl w:val="1"/>
        <w:numId w:val="7"/>
      </w:numPr>
      <w:contextualSpacing/>
    </w:pPr>
  </w:style>
  <w:style w:type="paragraph" w:styleId="ListNumber3">
    <w:name w:val="List Number 3"/>
    <w:basedOn w:val="Normal"/>
    <w:uiPriority w:val="18"/>
    <w:unhideWhenUsed/>
    <w:qFormat/>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basedOn w:val="Normal"/>
    <w:uiPriority w:val="34"/>
    <w:unhideWhenUsed/>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9EB0C1" w:themeColor="accent1" w:themeTint="BF"/>
        <w:left w:val="single" w:sz="8" w:space="0" w:color="9EB0C1" w:themeColor="accent1" w:themeTint="BF"/>
        <w:bottom w:val="single" w:sz="8" w:space="0" w:color="9EB0C1" w:themeColor="accent1" w:themeTint="BF"/>
        <w:right w:val="single" w:sz="8" w:space="0" w:color="9EB0C1" w:themeColor="accent1" w:themeTint="BF"/>
        <w:insideH w:val="single" w:sz="8" w:space="0" w:color="9EB0C1" w:themeColor="accent1" w:themeTint="BF"/>
        <w:insideV w:val="single" w:sz="8" w:space="0" w:color="9EB0C1" w:themeColor="accent1" w:themeTint="BF"/>
      </w:tblBorders>
    </w:tblPr>
    <w:tcPr>
      <w:shd w:val="clear" w:color="auto" w:fill="DFE5EA" w:themeFill="accent1" w:themeFillTint="3F"/>
    </w:tcPr>
    <w:tblStylePr w:type="firstRow">
      <w:rPr>
        <w:b/>
        <w:bCs/>
      </w:rPr>
    </w:tblStylePr>
    <w:tblStylePr w:type="lastRow">
      <w:rPr>
        <w:b/>
        <w:bCs/>
      </w:rPr>
      <w:tblPr/>
      <w:tcPr>
        <w:tcBorders>
          <w:top w:val="single" w:sz="18" w:space="0" w:color="9EB0C1" w:themeColor="accent1" w:themeTint="BF"/>
        </w:tcBorders>
      </w:tcPr>
    </w:tblStylePr>
    <w:tblStylePr w:type="firstCol">
      <w:rPr>
        <w:b/>
        <w:bCs/>
      </w:rPr>
    </w:tblStylePr>
    <w:tblStylePr w:type="lastCol">
      <w:rPr>
        <w:b/>
        <w:bCs/>
      </w:rPr>
    </w:tblStylePr>
    <w:tblStylePr w:type="band1Vert">
      <w:tblPr/>
      <w:tcPr>
        <w:shd w:val="clear" w:color="auto" w:fill="BECBD6" w:themeFill="accent1" w:themeFillTint="7F"/>
      </w:tcPr>
    </w:tblStylePr>
    <w:tblStylePr w:type="band1Horz">
      <w:tblPr/>
      <w:tcPr>
        <w:shd w:val="clear" w:color="auto" w:fill="BECBD6"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D8AA87" w:themeColor="accent2" w:themeTint="BF"/>
        <w:left w:val="single" w:sz="8" w:space="0" w:color="D8AA87" w:themeColor="accent2" w:themeTint="BF"/>
        <w:bottom w:val="single" w:sz="8" w:space="0" w:color="D8AA87" w:themeColor="accent2" w:themeTint="BF"/>
        <w:right w:val="single" w:sz="8" w:space="0" w:color="D8AA87" w:themeColor="accent2" w:themeTint="BF"/>
        <w:insideH w:val="single" w:sz="8" w:space="0" w:color="D8AA87" w:themeColor="accent2" w:themeTint="BF"/>
        <w:insideV w:val="single" w:sz="8" w:space="0" w:color="D8AA87" w:themeColor="accent2" w:themeTint="BF"/>
      </w:tblBorders>
    </w:tblPr>
    <w:tcPr>
      <w:shd w:val="clear" w:color="auto" w:fill="F2E2D7" w:themeFill="accent2" w:themeFillTint="3F"/>
    </w:tcPr>
    <w:tblStylePr w:type="firstRow">
      <w:rPr>
        <w:b/>
        <w:bCs/>
      </w:rPr>
    </w:tblStylePr>
    <w:tblStylePr w:type="lastRow">
      <w:rPr>
        <w:b/>
        <w:bCs/>
      </w:rPr>
      <w:tblPr/>
      <w:tcPr>
        <w:tcBorders>
          <w:top w:val="single" w:sz="18" w:space="0" w:color="D8AA87" w:themeColor="accent2" w:themeTint="BF"/>
        </w:tcBorders>
      </w:tcPr>
    </w:tblStylePr>
    <w:tblStylePr w:type="firstCol">
      <w:rPr>
        <w:b/>
        <w:bCs/>
      </w:rPr>
    </w:tblStylePr>
    <w:tblStylePr w:type="lastCol">
      <w:rPr>
        <w:b/>
        <w:bCs/>
      </w:rPr>
    </w:tblStylePr>
    <w:tblStylePr w:type="band1Vert">
      <w:tblPr/>
      <w:tcPr>
        <w:shd w:val="clear" w:color="auto" w:fill="E5C6AF" w:themeFill="accent2" w:themeFillTint="7F"/>
      </w:tcPr>
    </w:tblStylePr>
    <w:tblStylePr w:type="band1Horz">
      <w:tblPr/>
      <w:tcPr>
        <w:shd w:val="clear" w:color="auto" w:fill="E5C6AF"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9E8E84" w:themeColor="accent3" w:themeTint="BF"/>
        <w:left w:val="single" w:sz="8" w:space="0" w:color="9E8E84" w:themeColor="accent3" w:themeTint="BF"/>
        <w:bottom w:val="single" w:sz="8" w:space="0" w:color="9E8E84" w:themeColor="accent3" w:themeTint="BF"/>
        <w:right w:val="single" w:sz="8" w:space="0" w:color="9E8E84" w:themeColor="accent3" w:themeTint="BF"/>
        <w:insideH w:val="single" w:sz="8" w:space="0" w:color="9E8E84" w:themeColor="accent3" w:themeTint="BF"/>
        <w:insideV w:val="single" w:sz="8" w:space="0" w:color="9E8E84" w:themeColor="accent3" w:themeTint="BF"/>
      </w:tblBorders>
    </w:tblPr>
    <w:tcPr>
      <w:shd w:val="clear" w:color="auto" w:fill="DFD9D6" w:themeFill="accent3" w:themeFillTint="3F"/>
    </w:tcPr>
    <w:tblStylePr w:type="firstRow">
      <w:rPr>
        <w:b/>
        <w:bCs/>
      </w:rPr>
    </w:tblStylePr>
    <w:tblStylePr w:type="lastRow">
      <w:rPr>
        <w:b/>
        <w:bCs/>
      </w:rPr>
      <w:tblPr/>
      <w:tcPr>
        <w:tcBorders>
          <w:top w:val="single" w:sz="18" w:space="0" w:color="9E8E84" w:themeColor="accent3" w:themeTint="BF"/>
        </w:tcBorders>
      </w:tcPr>
    </w:tblStylePr>
    <w:tblStylePr w:type="firstCol">
      <w:rPr>
        <w:b/>
        <w:bCs/>
      </w:rPr>
    </w:tblStylePr>
    <w:tblStylePr w:type="lastCol">
      <w:rPr>
        <w:b/>
        <w:bCs/>
      </w:rPr>
    </w:tblStylePr>
    <w:tblStylePr w:type="band1Vert">
      <w:tblPr/>
      <w:tcPr>
        <w:shd w:val="clear" w:color="auto" w:fill="BEB4AD" w:themeFill="accent3" w:themeFillTint="7F"/>
      </w:tcPr>
    </w:tblStylePr>
    <w:tblStylePr w:type="band1Horz">
      <w:tblPr/>
      <w:tcPr>
        <w:shd w:val="clear" w:color="auto" w:fill="BEB4AD"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C6AD91" w:themeColor="accent4" w:themeTint="BF"/>
        <w:left w:val="single" w:sz="8" w:space="0" w:color="C6AD91" w:themeColor="accent4" w:themeTint="BF"/>
        <w:bottom w:val="single" w:sz="8" w:space="0" w:color="C6AD91" w:themeColor="accent4" w:themeTint="BF"/>
        <w:right w:val="single" w:sz="8" w:space="0" w:color="C6AD91" w:themeColor="accent4" w:themeTint="BF"/>
        <w:insideH w:val="single" w:sz="8" w:space="0" w:color="C6AD91" w:themeColor="accent4" w:themeTint="BF"/>
        <w:insideV w:val="single" w:sz="8" w:space="0" w:color="C6AD91" w:themeColor="accent4" w:themeTint="BF"/>
      </w:tblBorders>
    </w:tblPr>
    <w:tcPr>
      <w:shd w:val="clear" w:color="auto" w:fill="ECE4DA" w:themeFill="accent4" w:themeFillTint="3F"/>
    </w:tcPr>
    <w:tblStylePr w:type="firstRow">
      <w:rPr>
        <w:b/>
        <w:bCs/>
      </w:rPr>
    </w:tblStylePr>
    <w:tblStylePr w:type="lastRow">
      <w:rPr>
        <w:b/>
        <w:bCs/>
      </w:rPr>
      <w:tblPr/>
      <w:tcPr>
        <w:tcBorders>
          <w:top w:val="single" w:sz="18" w:space="0" w:color="C6AD91" w:themeColor="accent4" w:themeTint="BF"/>
        </w:tcBorders>
      </w:tcPr>
    </w:tblStylePr>
    <w:tblStylePr w:type="firstCol">
      <w:rPr>
        <w:b/>
        <w:bCs/>
      </w:rPr>
    </w:tblStylePr>
    <w:tblStylePr w:type="lastCol">
      <w:rPr>
        <w:b/>
        <w:bCs/>
      </w:rPr>
    </w:tblStylePr>
    <w:tblStylePr w:type="band1Vert">
      <w:tblPr/>
      <w:tcPr>
        <w:shd w:val="clear" w:color="auto" w:fill="D9C9B6" w:themeFill="accent4" w:themeFillTint="7F"/>
      </w:tcPr>
    </w:tblStylePr>
    <w:tblStylePr w:type="band1Horz">
      <w:tblPr/>
      <w:tcPr>
        <w:shd w:val="clear" w:color="auto" w:fill="D9C9B6"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8B9B9E" w:themeColor="accent5" w:themeTint="BF"/>
        <w:left w:val="single" w:sz="8" w:space="0" w:color="8B9B9E" w:themeColor="accent5" w:themeTint="BF"/>
        <w:bottom w:val="single" w:sz="8" w:space="0" w:color="8B9B9E" w:themeColor="accent5" w:themeTint="BF"/>
        <w:right w:val="single" w:sz="8" w:space="0" w:color="8B9B9E" w:themeColor="accent5" w:themeTint="BF"/>
        <w:insideH w:val="single" w:sz="8" w:space="0" w:color="8B9B9E" w:themeColor="accent5" w:themeTint="BF"/>
        <w:insideV w:val="single" w:sz="8" w:space="0" w:color="8B9B9E" w:themeColor="accent5" w:themeTint="BF"/>
      </w:tblBorders>
    </w:tblPr>
    <w:tcPr>
      <w:shd w:val="clear" w:color="auto" w:fill="D8DEDF" w:themeFill="accent5" w:themeFillTint="3F"/>
    </w:tcPr>
    <w:tblStylePr w:type="firstRow">
      <w:rPr>
        <w:b/>
        <w:bCs/>
      </w:rPr>
    </w:tblStylePr>
    <w:tblStylePr w:type="lastRow">
      <w:rPr>
        <w:b/>
        <w:bCs/>
      </w:rPr>
      <w:tblPr/>
      <w:tcPr>
        <w:tcBorders>
          <w:top w:val="single" w:sz="18" w:space="0" w:color="8B9B9E" w:themeColor="accent5" w:themeTint="BF"/>
        </w:tcBorders>
      </w:tcPr>
    </w:tblStylePr>
    <w:tblStylePr w:type="firstCol">
      <w:rPr>
        <w:b/>
        <w:bCs/>
      </w:rPr>
    </w:tblStylePr>
    <w:tblStylePr w:type="lastCol">
      <w:rPr>
        <w:b/>
        <w:bCs/>
      </w:rPr>
    </w:tblStylePr>
    <w:tblStylePr w:type="band1Vert">
      <w:tblPr/>
      <w:tcPr>
        <w:shd w:val="clear" w:color="auto" w:fill="B1BCBE" w:themeFill="accent5" w:themeFillTint="7F"/>
      </w:tcPr>
    </w:tblStylePr>
    <w:tblStylePr w:type="band1Horz">
      <w:tblPr/>
      <w:tcPr>
        <w:shd w:val="clear" w:color="auto" w:fill="B1BCBE"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B5AE93" w:themeColor="accent6" w:themeTint="BF"/>
        <w:left w:val="single" w:sz="8" w:space="0" w:color="B5AE93" w:themeColor="accent6" w:themeTint="BF"/>
        <w:bottom w:val="single" w:sz="8" w:space="0" w:color="B5AE93" w:themeColor="accent6" w:themeTint="BF"/>
        <w:right w:val="single" w:sz="8" w:space="0" w:color="B5AE93" w:themeColor="accent6" w:themeTint="BF"/>
        <w:insideH w:val="single" w:sz="8" w:space="0" w:color="B5AE93" w:themeColor="accent6" w:themeTint="BF"/>
        <w:insideV w:val="single" w:sz="8" w:space="0" w:color="B5AE93" w:themeColor="accent6" w:themeTint="BF"/>
      </w:tblBorders>
    </w:tblPr>
    <w:tcPr>
      <w:shd w:val="clear" w:color="auto" w:fill="E6E4DB" w:themeFill="accent6" w:themeFillTint="3F"/>
    </w:tcPr>
    <w:tblStylePr w:type="firstRow">
      <w:rPr>
        <w:b/>
        <w:bCs/>
      </w:rPr>
    </w:tblStylePr>
    <w:tblStylePr w:type="lastRow">
      <w:rPr>
        <w:b/>
        <w:bCs/>
      </w:rPr>
      <w:tblPr/>
      <w:tcPr>
        <w:tcBorders>
          <w:top w:val="single" w:sz="18" w:space="0" w:color="B5AE93" w:themeColor="accent6" w:themeTint="BF"/>
        </w:tcBorders>
      </w:tcPr>
    </w:tblStylePr>
    <w:tblStylePr w:type="firstCol">
      <w:rPr>
        <w:b/>
        <w:bCs/>
      </w:rPr>
    </w:tblStylePr>
    <w:tblStylePr w:type="lastCol">
      <w:rPr>
        <w:b/>
        <w:bCs/>
      </w:rPr>
    </w:tblStylePr>
    <w:tblStylePr w:type="band1Vert">
      <w:tblPr/>
      <w:tcPr>
        <w:shd w:val="clear" w:color="auto" w:fill="CEC9B7" w:themeFill="accent6" w:themeFillTint="7F"/>
      </w:tcPr>
    </w:tblStylePr>
    <w:tblStylePr w:type="band1Horz">
      <w:tblPr/>
      <w:tcPr>
        <w:shd w:val="clear" w:color="auto" w:fill="CEC9B7"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E97AD" w:themeColor="accent1"/>
        <w:left w:val="single" w:sz="8" w:space="0" w:color="7E97AD" w:themeColor="accent1"/>
        <w:bottom w:val="single" w:sz="8" w:space="0" w:color="7E97AD" w:themeColor="accent1"/>
        <w:right w:val="single" w:sz="8" w:space="0" w:color="7E97AD" w:themeColor="accent1"/>
        <w:insideH w:val="single" w:sz="8" w:space="0" w:color="7E97AD" w:themeColor="accent1"/>
        <w:insideV w:val="single" w:sz="8" w:space="0" w:color="7E97AD" w:themeColor="accent1"/>
      </w:tblBorders>
    </w:tblPr>
    <w:tcPr>
      <w:shd w:val="clear" w:color="auto" w:fill="DFE5EA" w:themeFill="accent1" w:themeFillTint="3F"/>
    </w:tcPr>
    <w:tblStylePr w:type="firstRow">
      <w:rPr>
        <w:b/>
        <w:bCs/>
        <w:color w:val="000000" w:themeColor="text1"/>
      </w:rPr>
      <w:tblPr/>
      <w:tcPr>
        <w:shd w:val="clear" w:color="auto" w:fill="F2F4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AEE" w:themeFill="accent1" w:themeFillTint="33"/>
      </w:tcPr>
    </w:tblStylePr>
    <w:tblStylePr w:type="band1Vert">
      <w:tblPr/>
      <w:tcPr>
        <w:shd w:val="clear" w:color="auto" w:fill="BECBD6" w:themeFill="accent1" w:themeFillTint="7F"/>
      </w:tcPr>
    </w:tblStylePr>
    <w:tblStylePr w:type="band1Horz">
      <w:tblPr/>
      <w:tcPr>
        <w:tcBorders>
          <w:insideH w:val="single" w:sz="6" w:space="0" w:color="7E97AD" w:themeColor="accent1"/>
          <w:insideV w:val="single" w:sz="6" w:space="0" w:color="7E97AD" w:themeColor="accent1"/>
        </w:tcBorders>
        <w:shd w:val="clear" w:color="auto" w:fill="BECBD6"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C8E60" w:themeColor="accent2"/>
        <w:left w:val="single" w:sz="8" w:space="0" w:color="CC8E60" w:themeColor="accent2"/>
        <w:bottom w:val="single" w:sz="8" w:space="0" w:color="CC8E60" w:themeColor="accent2"/>
        <w:right w:val="single" w:sz="8" w:space="0" w:color="CC8E60" w:themeColor="accent2"/>
        <w:insideH w:val="single" w:sz="8" w:space="0" w:color="CC8E60" w:themeColor="accent2"/>
        <w:insideV w:val="single" w:sz="8" w:space="0" w:color="CC8E60" w:themeColor="accent2"/>
      </w:tblBorders>
    </w:tblPr>
    <w:tcPr>
      <w:shd w:val="clear" w:color="auto" w:fill="F2E2D7" w:themeFill="accent2" w:themeFillTint="3F"/>
    </w:tcPr>
    <w:tblStylePr w:type="firstRow">
      <w:rPr>
        <w:b/>
        <w:bCs/>
        <w:color w:val="000000" w:themeColor="text1"/>
      </w:rPr>
      <w:tblPr/>
      <w:tcPr>
        <w:shd w:val="clear" w:color="auto" w:fill="FAF3E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E8DF" w:themeFill="accent2" w:themeFillTint="33"/>
      </w:tcPr>
    </w:tblStylePr>
    <w:tblStylePr w:type="band1Vert">
      <w:tblPr/>
      <w:tcPr>
        <w:shd w:val="clear" w:color="auto" w:fill="E5C6AF" w:themeFill="accent2" w:themeFillTint="7F"/>
      </w:tcPr>
    </w:tblStylePr>
    <w:tblStylePr w:type="band1Horz">
      <w:tblPr/>
      <w:tcPr>
        <w:tcBorders>
          <w:insideH w:val="single" w:sz="6" w:space="0" w:color="CC8E60" w:themeColor="accent2"/>
          <w:insideV w:val="single" w:sz="6" w:space="0" w:color="CC8E60" w:themeColor="accent2"/>
        </w:tcBorders>
        <w:shd w:val="clear" w:color="auto" w:fill="E5C6AF"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A6A60" w:themeColor="accent3"/>
        <w:left w:val="single" w:sz="8" w:space="0" w:color="7A6A60" w:themeColor="accent3"/>
        <w:bottom w:val="single" w:sz="8" w:space="0" w:color="7A6A60" w:themeColor="accent3"/>
        <w:right w:val="single" w:sz="8" w:space="0" w:color="7A6A60" w:themeColor="accent3"/>
        <w:insideH w:val="single" w:sz="8" w:space="0" w:color="7A6A60" w:themeColor="accent3"/>
        <w:insideV w:val="single" w:sz="8" w:space="0" w:color="7A6A60" w:themeColor="accent3"/>
      </w:tblBorders>
    </w:tblPr>
    <w:tcPr>
      <w:shd w:val="clear" w:color="auto" w:fill="DFD9D6" w:themeFill="accent3" w:themeFillTint="3F"/>
    </w:tcPr>
    <w:tblStylePr w:type="firstRow">
      <w:rPr>
        <w:b/>
        <w:bCs/>
        <w:color w:val="000000" w:themeColor="text1"/>
      </w:rPr>
      <w:tblPr/>
      <w:tcPr>
        <w:shd w:val="clear" w:color="auto" w:fill="F2F0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0DE" w:themeFill="accent3" w:themeFillTint="33"/>
      </w:tcPr>
    </w:tblStylePr>
    <w:tblStylePr w:type="band1Vert">
      <w:tblPr/>
      <w:tcPr>
        <w:shd w:val="clear" w:color="auto" w:fill="BEB4AD" w:themeFill="accent3" w:themeFillTint="7F"/>
      </w:tcPr>
    </w:tblStylePr>
    <w:tblStylePr w:type="band1Horz">
      <w:tblPr/>
      <w:tcPr>
        <w:tcBorders>
          <w:insideH w:val="single" w:sz="6" w:space="0" w:color="7A6A60" w:themeColor="accent3"/>
          <w:insideV w:val="single" w:sz="6" w:space="0" w:color="7A6A60" w:themeColor="accent3"/>
        </w:tcBorders>
        <w:shd w:val="clear" w:color="auto" w:fill="BEB4AD"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4936D" w:themeColor="accent4"/>
        <w:left w:val="single" w:sz="8" w:space="0" w:color="B4936D" w:themeColor="accent4"/>
        <w:bottom w:val="single" w:sz="8" w:space="0" w:color="B4936D" w:themeColor="accent4"/>
        <w:right w:val="single" w:sz="8" w:space="0" w:color="B4936D" w:themeColor="accent4"/>
        <w:insideH w:val="single" w:sz="8" w:space="0" w:color="B4936D" w:themeColor="accent4"/>
        <w:insideV w:val="single" w:sz="8" w:space="0" w:color="B4936D" w:themeColor="accent4"/>
      </w:tblBorders>
    </w:tblPr>
    <w:tcPr>
      <w:shd w:val="clear" w:color="auto" w:fill="ECE4DA" w:themeFill="accent4" w:themeFillTint="3F"/>
    </w:tcPr>
    <w:tblStylePr w:type="firstRow">
      <w:rPr>
        <w:b/>
        <w:bCs/>
        <w:color w:val="000000" w:themeColor="text1"/>
      </w:rPr>
      <w:tblPr/>
      <w:tcPr>
        <w:shd w:val="clear" w:color="auto" w:fill="F7F4F0"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0E9E1" w:themeFill="accent4" w:themeFillTint="33"/>
      </w:tcPr>
    </w:tblStylePr>
    <w:tblStylePr w:type="band1Vert">
      <w:tblPr/>
      <w:tcPr>
        <w:shd w:val="clear" w:color="auto" w:fill="D9C9B6" w:themeFill="accent4" w:themeFillTint="7F"/>
      </w:tcPr>
    </w:tblStylePr>
    <w:tblStylePr w:type="band1Horz">
      <w:tblPr/>
      <w:tcPr>
        <w:tcBorders>
          <w:insideH w:val="single" w:sz="6" w:space="0" w:color="B4936D" w:themeColor="accent4"/>
          <w:insideV w:val="single" w:sz="6" w:space="0" w:color="B4936D" w:themeColor="accent4"/>
        </w:tcBorders>
        <w:shd w:val="clear" w:color="auto" w:fill="D9C9B6"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7787B" w:themeColor="accent5"/>
        <w:left w:val="single" w:sz="8" w:space="0" w:color="67787B" w:themeColor="accent5"/>
        <w:bottom w:val="single" w:sz="8" w:space="0" w:color="67787B" w:themeColor="accent5"/>
        <w:right w:val="single" w:sz="8" w:space="0" w:color="67787B" w:themeColor="accent5"/>
        <w:insideH w:val="single" w:sz="8" w:space="0" w:color="67787B" w:themeColor="accent5"/>
        <w:insideV w:val="single" w:sz="8" w:space="0" w:color="67787B" w:themeColor="accent5"/>
      </w:tblBorders>
    </w:tblPr>
    <w:tcPr>
      <w:shd w:val="clear" w:color="auto" w:fill="D8DEDF" w:themeFill="accent5" w:themeFillTint="3F"/>
    </w:tcPr>
    <w:tblStylePr w:type="firstRow">
      <w:rPr>
        <w:b/>
        <w:bCs/>
        <w:color w:val="000000" w:themeColor="text1"/>
      </w:rPr>
      <w:tblPr/>
      <w:tcPr>
        <w:shd w:val="clear" w:color="auto" w:fill="EFF1F2"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E4E5" w:themeFill="accent5" w:themeFillTint="33"/>
      </w:tcPr>
    </w:tblStylePr>
    <w:tblStylePr w:type="band1Vert">
      <w:tblPr/>
      <w:tcPr>
        <w:shd w:val="clear" w:color="auto" w:fill="B1BCBE" w:themeFill="accent5" w:themeFillTint="7F"/>
      </w:tcPr>
    </w:tblStylePr>
    <w:tblStylePr w:type="band1Horz">
      <w:tblPr/>
      <w:tcPr>
        <w:tcBorders>
          <w:insideH w:val="single" w:sz="6" w:space="0" w:color="67787B" w:themeColor="accent5"/>
          <w:insideV w:val="single" w:sz="6" w:space="0" w:color="67787B" w:themeColor="accent5"/>
        </w:tcBorders>
        <w:shd w:val="clear" w:color="auto" w:fill="B1BCBE"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D936F" w:themeColor="accent6"/>
        <w:left w:val="single" w:sz="8" w:space="0" w:color="9D936F" w:themeColor="accent6"/>
        <w:bottom w:val="single" w:sz="8" w:space="0" w:color="9D936F" w:themeColor="accent6"/>
        <w:right w:val="single" w:sz="8" w:space="0" w:color="9D936F" w:themeColor="accent6"/>
        <w:insideH w:val="single" w:sz="8" w:space="0" w:color="9D936F" w:themeColor="accent6"/>
        <w:insideV w:val="single" w:sz="8" w:space="0" w:color="9D936F" w:themeColor="accent6"/>
      </w:tblBorders>
    </w:tblPr>
    <w:tcPr>
      <w:shd w:val="clear" w:color="auto" w:fill="E6E4DB" w:themeFill="accent6" w:themeFillTint="3F"/>
    </w:tcPr>
    <w:tblStylePr w:type="firstRow">
      <w:rPr>
        <w:b/>
        <w:bCs/>
        <w:color w:val="000000" w:themeColor="text1"/>
      </w:rPr>
      <w:tblPr/>
      <w:tcPr>
        <w:shd w:val="clear" w:color="auto" w:fill="F5F4F0"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BE9E2" w:themeFill="accent6" w:themeFillTint="33"/>
      </w:tcPr>
    </w:tblStylePr>
    <w:tblStylePr w:type="band1Vert">
      <w:tblPr/>
      <w:tcPr>
        <w:shd w:val="clear" w:color="auto" w:fill="CEC9B7" w:themeFill="accent6" w:themeFillTint="7F"/>
      </w:tcPr>
    </w:tblStylePr>
    <w:tblStylePr w:type="band1Horz">
      <w:tblPr/>
      <w:tcPr>
        <w:tcBorders>
          <w:insideH w:val="single" w:sz="6" w:space="0" w:color="9D936F" w:themeColor="accent6"/>
          <w:insideV w:val="single" w:sz="6" w:space="0" w:color="9D936F" w:themeColor="accent6"/>
        </w:tcBorders>
        <w:shd w:val="clear" w:color="auto" w:fill="CEC9B7"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E5E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E97A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E97A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E97A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E97A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ECBD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ECBD6"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2E2D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C8E6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C8E6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C8E6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C8E6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5C6A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5C6AF"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9D6"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A6A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A6A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A6A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A6A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EB4AD"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EB4AD"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CE4D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4936D"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4936D"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4936D"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4936D"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9C9B6"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9C9B6"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8DEDF"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7787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7787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7787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7787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1BCBE"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1BCBE"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4DB"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D936F"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D936F"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D936F"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D936F"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C9B7"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C9B7"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212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7E97AD" w:themeColor="accent1"/>
        <w:bottom w:val="single" w:sz="8" w:space="0" w:color="7E97AD" w:themeColor="accent1"/>
      </w:tblBorders>
    </w:tblPr>
    <w:tblStylePr w:type="firstRow">
      <w:rPr>
        <w:rFonts w:asciiTheme="majorHAnsi" w:eastAsiaTheme="majorEastAsia" w:hAnsiTheme="majorHAnsi" w:cstheme="majorBidi"/>
      </w:rPr>
      <w:tblPr/>
      <w:tcPr>
        <w:tcBorders>
          <w:top w:val="nil"/>
          <w:bottom w:val="single" w:sz="8" w:space="0" w:color="7E97AD" w:themeColor="accent1"/>
        </w:tcBorders>
      </w:tcPr>
    </w:tblStylePr>
    <w:tblStylePr w:type="lastRow">
      <w:rPr>
        <w:b/>
        <w:bCs/>
        <w:color w:val="1F2123" w:themeColor="text2"/>
      </w:rPr>
      <w:tblPr/>
      <w:tcPr>
        <w:tcBorders>
          <w:top w:val="single" w:sz="8" w:space="0" w:color="7E97AD" w:themeColor="accent1"/>
          <w:bottom w:val="single" w:sz="8" w:space="0" w:color="7E97AD" w:themeColor="accent1"/>
        </w:tcBorders>
      </w:tcPr>
    </w:tblStylePr>
    <w:tblStylePr w:type="firstCol">
      <w:rPr>
        <w:b/>
        <w:bCs/>
      </w:rPr>
    </w:tblStylePr>
    <w:tblStylePr w:type="lastCol">
      <w:rPr>
        <w:b/>
        <w:bCs/>
      </w:rPr>
      <w:tblPr/>
      <w:tcPr>
        <w:tcBorders>
          <w:top w:val="single" w:sz="8" w:space="0" w:color="7E97AD" w:themeColor="accent1"/>
          <w:bottom w:val="single" w:sz="8" w:space="0" w:color="7E97AD" w:themeColor="accent1"/>
        </w:tcBorders>
      </w:tcPr>
    </w:tblStylePr>
    <w:tblStylePr w:type="band1Vert">
      <w:tblPr/>
      <w:tcPr>
        <w:shd w:val="clear" w:color="auto" w:fill="DFE5EA" w:themeFill="accent1" w:themeFillTint="3F"/>
      </w:tcPr>
    </w:tblStylePr>
    <w:tblStylePr w:type="band1Horz">
      <w:tblPr/>
      <w:tcPr>
        <w:shd w:val="clear" w:color="auto" w:fill="DFE5EA"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C8E60" w:themeColor="accent2"/>
        <w:bottom w:val="single" w:sz="8" w:space="0" w:color="CC8E60" w:themeColor="accent2"/>
      </w:tblBorders>
    </w:tblPr>
    <w:tblStylePr w:type="firstRow">
      <w:rPr>
        <w:rFonts w:asciiTheme="majorHAnsi" w:eastAsiaTheme="majorEastAsia" w:hAnsiTheme="majorHAnsi" w:cstheme="majorBidi"/>
      </w:rPr>
      <w:tblPr/>
      <w:tcPr>
        <w:tcBorders>
          <w:top w:val="nil"/>
          <w:bottom w:val="single" w:sz="8" w:space="0" w:color="CC8E60" w:themeColor="accent2"/>
        </w:tcBorders>
      </w:tcPr>
    </w:tblStylePr>
    <w:tblStylePr w:type="lastRow">
      <w:rPr>
        <w:b/>
        <w:bCs/>
        <w:color w:val="1F2123" w:themeColor="text2"/>
      </w:rPr>
      <w:tblPr/>
      <w:tcPr>
        <w:tcBorders>
          <w:top w:val="single" w:sz="8" w:space="0" w:color="CC8E60" w:themeColor="accent2"/>
          <w:bottom w:val="single" w:sz="8" w:space="0" w:color="CC8E60" w:themeColor="accent2"/>
        </w:tcBorders>
      </w:tcPr>
    </w:tblStylePr>
    <w:tblStylePr w:type="firstCol">
      <w:rPr>
        <w:b/>
        <w:bCs/>
      </w:rPr>
    </w:tblStylePr>
    <w:tblStylePr w:type="lastCol">
      <w:rPr>
        <w:b/>
        <w:bCs/>
      </w:rPr>
      <w:tblPr/>
      <w:tcPr>
        <w:tcBorders>
          <w:top w:val="single" w:sz="8" w:space="0" w:color="CC8E60" w:themeColor="accent2"/>
          <w:bottom w:val="single" w:sz="8" w:space="0" w:color="CC8E60" w:themeColor="accent2"/>
        </w:tcBorders>
      </w:tcPr>
    </w:tblStylePr>
    <w:tblStylePr w:type="band1Vert">
      <w:tblPr/>
      <w:tcPr>
        <w:shd w:val="clear" w:color="auto" w:fill="F2E2D7" w:themeFill="accent2" w:themeFillTint="3F"/>
      </w:tcPr>
    </w:tblStylePr>
    <w:tblStylePr w:type="band1Horz">
      <w:tblPr/>
      <w:tcPr>
        <w:shd w:val="clear" w:color="auto" w:fill="F2E2D7"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7A6A60" w:themeColor="accent3"/>
        <w:bottom w:val="single" w:sz="8" w:space="0" w:color="7A6A60" w:themeColor="accent3"/>
      </w:tblBorders>
    </w:tblPr>
    <w:tblStylePr w:type="firstRow">
      <w:rPr>
        <w:rFonts w:asciiTheme="majorHAnsi" w:eastAsiaTheme="majorEastAsia" w:hAnsiTheme="majorHAnsi" w:cstheme="majorBidi"/>
      </w:rPr>
      <w:tblPr/>
      <w:tcPr>
        <w:tcBorders>
          <w:top w:val="nil"/>
          <w:bottom w:val="single" w:sz="8" w:space="0" w:color="7A6A60" w:themeColor="accent3"/>
        </w:tcBorders>
      </w:tcPr>
    </w:tblStylePr>
    <w:tblStylePr w:type="lastRow">
      <w:rPr>
        <w:b/>
        <w:bCs/>
        <w:color w:val="1F2123" w:themeColor="text2"/>
      </w:rPr>
      <w:tblPr/>
      <w:tcPr>
        <w:tcBorders>
          <w:top w:val="single" w:sz="8" w:space="0" w:color="7A6A60" w:themeColor="accent3"/>
          <w:bottom w:val="single" w:sz="8" w:space="0" w:color="7A6A60" w:themeColor="accent3"/>
        </w:tcBorders>
      </w:tcPr>
    </w:tblStylePr>
    <w:tblStylePr w:type="firstCol">
      <w:rPr>
        <w:b/>
        <w:bCs/>
      </w:rPr>
    </w:tblStylePr>
    <w:tblStylePr w:type="lastCol">
      <w:rPr>
        <w:b/>
        <w:bCs/>
      </w:rPr>
      <w:tblPr/>
      <w:tcPr>
        <w:tcBorders>
          <w:top w:val="single" w:sz="8" w:space="0" w:color="7A6A60" w:themeColor="accent3"/>
          <w:bottom w:val="single" w:sz="8" w:space="0" w:color="7A6A60" w:themeColor="accent3"/>
        </w:tcBorders>
      </w:tcPr>
    </w:tblStylePr>
    <w:tblStylePr w:type="band1Vert">
      <w:tblPr/>
      <w:tcPr>
        <w:shd w:val="clear" w:color="auto" w:fill="DFD9D6" w:themeFill="accent3" w:themeFillTint="3F"/>
      </w:tcPr>
    </w:tblStylePr>
    <w:tblStylePr w:type="band1Horz">
      <w:tblPr/>
      <w:tcPr>
        <w:shd w:val="clear" w:color="auto" w:fill="DFD9D6"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B4936D" w:themeColor="accent4"/>
        <w:bottom w:val="single" w:sz="8" w:space="0" w:color="B4936D" w:themeColor="accent4"/>
      </w:tblBorders>
    </w:tblPr>
    <w:tblStylePr w:type="firstRow">
      <w:rPr>
        <w:rFonts w:asciiTheme="majorHAnsi" w:eastAsiaTheme="majorEastAsia" w:hAnsiTheme="majorHAnsi" w:cstheme="majorBidi"/>
      </w:rPr>
      <w:tblPr/>
      <w:tcPr>
        <w:tcBorders>
          <w:top w:val="nil"/>
          <w:bottom w:val="single" w:sz="8" w:space="0" w:color="B4936D" w:themeColor="accent4"/>
        </w:tcBorders>
      </w:tcPr>
    </w:tblStylePr>
    <w:tblStylePr w:type="lastRow">
      <w:rPr>
        <w:b/>
        <w:bCs/>
        <w:color w:val="1F2123" w:themeColor="text2"/>
      </w:rPr>
      <w:tblPr/>
      <w:tcPr>
        <w:tcBorders>
          <w:top w:val="single" w:sz="8" w:space="0" w:color="B4936D" w:themeColor="accent4"/>
          <w:bottom w:val="single" w:sz="8" w:space="0" w:color="B4936D" w:themeColor="accent4"/>
        </w:tcBorders>
      </w:tcPr>
    </w:tblStylePr>
    <w:tblStylePr w:type="firstCol">
      <w:rPr>
        <w:b/>
        <w:bCs/>
      </w:rPr>
    </w:tblStylePr>
    <w:tblStylePr w:type="lastCol">
      <w:rPr>
        <w:b/>
        <w:bCs/>
      </w:rPr>
      <w:tblPr/>
      <w:tcPr>
        <w:tcBorders>
          <w:top w:val="single" w:sz="8" w:space="0" w:color="B4936D" w:themeColor="accent4"/>
          <w:bottom w:val="single" w:sz="8" w:space="0" w:color="B4936D" w:themeColor="accent4"/>
        </w:tcBorders>
      </w:tcPr>
    </w:tblStylePr>
    <w:tblStylePr w:type="band1Vert">
      <w:tblPr/>
      <w:tcPr>
        <w:shd w:val="clear" w:color="auto" w:fill="ECE4DA" w:themeFill="accent4" w:themeFillTint="3F"/>
      </w:tcPr>
    </w:tblStylePr>
    <w:tblStylePr w:type="band1Horz">
      <w:tblPr/>
      <w:tcPr>
        <w:shd w:val="clear" w:color="auto" w:fill="ECE4DA"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67787B" w:themeColor="accent5"/>
        <w:bottom w:val="single" w:sz="8" w:space="0" w:color="67787B" w:themeColor="accent5"/>
      </w:tblBorders>
    </w:tblPr>
    <w:tblStylePr w:type="firstRow">
      <w:rPr>
        <w:rFonts w:asciiTheme="majorHAnsi" w:eastAsiaTheme="majorEastAsia" w:hAnsiTheme="majorHAnsi" w:cstheme="majorBidi"/>
      </w:rPr>
      <w:tblPr/>
      <w:tcPr>
        <w:tcBorders>
          <w:top w:val="nil"/>
          <w:bottom w:val="single" w:sz="8" w:space="0" w:color="67787B" w:themeColor="accent5"/>
        </w:tcBorders>
      </w:tcPr>
    </w:tblStylePr>
    <w:tblStylePr w:type="lastRow">
      <w:rPr>
        <w:b/>
        <w:bCs/>
        <w:color w:val="1F2123" w:themeColor="text2"/>
      </w:rPr>
      <w:tblPr/>
      <w:tcPr>
        <w:tcBorders>
          <w:top w:val="single" w:sz="8" w:space="0" w:color="67787B" w:themeColor="accent5"/>
          <w:bottom w:val="single" w:sz="8" w:space="0" w:color="67787B" w:themeColor="accent5"/>
        </w:tcBorders>
      </w:tcPr>
    </w:tblStylePr>
    <w:tblStylePr w:type="firstCol">
      <w:rPr>
        <w:b/>
        <w:bCs/>
      </w:rPr>
    </w:tblStylePr>
    <w:tblStylePr w:type="lastCol">
      <w:rPr>
        <w:b/>
        <w:bCs/>
      </w:rPr>
      <w:tblPr/>
      <w:tcPr>
        <w:tcBorders>
          <w:top w:val="single" w:sz="8" w:space="0" w:color="67787B" w:themeColor="accent5"/>
          <w:bottom w:val="single" w:sz="8" w:space="0" w:color="67787B" w:themeColor="accent5"/>
        </w:tcBorders>
      </w:tcPr>
    </w:tblStylePr>
    <w:tblStylePr w:type="band1Vert">
      <w:tblPr/>
      <w:tcPr>
        <w:shd w:val="clear" w:color="auto" w:fill="D8DEDF" w:themeFill="accent5" w:themeFillTint="3F"/>
      </w:tcPr>
    </w:tblStylePr>
    <w:tblStylePr w:type="band1Horz">
      <w:tblPr/>
      <w:tcPr>
        <w:shd w:val="clear" w:color="auto" w:fill="D8DEDF"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9D936F" w:themeColor="accent6"/>
        <w:bottom w:val="single" w:sz="8" w:space="0" w:color="9D936F" w:themeColor="accent6"/>
      </w:tblBorders>
    </w:tblPr>
    <w:tblStylePr w:type="firstRow">
      <w:rPr>
        <w:rFonts w:asciiTheme="majorHAnsi" w:eastAsiaTheme="majorEastAsia" w:hAnsiTheme="majorHAnsi" w:cstheme="majorBidi"/>
      </w:rPr>
      <w:tblPr/>
      <w:tcPr>
        <w:tcBorders>
          <w:top w:val="nil"/>
          <w:bottom w:val="single" w:sz="8" w:space="0" w:color="9D936F" w:themeColor="accent6"/>
        </w:tcBorders>
      </w:tcPr>
    </w:tblStylePr>
    <w:tblStylePr w:type="lastRow">
      <w:rPr>
        <w:b/>
        <w:bCs/>
        <w:color w:val="1F2123" w:themeColor="text2"/>
      </w:rPr>
      <w:tblPr/>
      <w:tcPr>
        <w:tcBorders>
          <w:top w:val="single" w:sz="8" w:space="0" w:color="9D936F" w:themeColor="accent6"/>
          <w:bottom w:val="single" w:sz="8" w:space="0" w:color="9D936F" w:themeColor="accent6"/>
        </w:tcBorders>
      </w:tcPr>
    </w:tblStylePr>
    <w:tblStylePr w:type="firstCol">
      <w:rPr>
        <w:b/>
        <w:bCs/>
      </w:rPr>
    </w:tblStylePr>
    <w:tblStylePr w:type="lastCol">
      <w:rPr>
        <w:b/>
        <w:bCs/>
      </w:rPr>
      <w:tblPr/>
      <w:tcPr>
        <w:tcBorders>
          <w:top w:val="single" w:sz="8" w:space="0" w:color="9D936F" w:themeColor="accent6"/>
          <w:bottom w:val="single" w:sz="8" w:space="0" w:color="9D936F" w:themeColor="accent6"/>
        </w:tcBorders>
      </w:tcPr>
    </w:tblStylePr>
    <w:tblStylePr w:type="band1Vert">
      <w:tblPr/>
      <w:tcPr>
        <w:shd w:val="clear" w:color="auto" w:fill="E6E4DB" w:themeFill="accent6" w:themeFillTint="3F"/>
      </w:tcPr>
    </w:tblStylePr>
    <w:tblStylePr w:type="band1Horz">
      <w:tblPr/>
      <w:tcPr>
        <w:shd w:val="clear" w:color="auto" w:fill="E6E4DB"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E97AD" w:themeColor="accent1"/>
        <w:left w:val="single" w:sz="8" w:space="0" w:color="7E97AD" w:themeColor="accent1"/>
        <w:bottom w:val="single" w:sz="8" w:space="0" w:color="7E97AD" w:themeColor="accent1"/>
        <w:right w:val="single" w:sz="8" w:space="0" w:color="7E97AD" w:themeColor="accent1"/>
      </w:tblBorders>
    </w:tblPr>
    <w:tblStylePr w:type="firstRow">
      <w:rPr>
        <w:sz w:val="24"/>
        <w:szCs w:val="24"/>
      </w:rPr>
      <w:tblPr/>
      <w:tcPr>
        <w:tcBorders>
          <w:top w:val="nil"/>
          <w:left w:val="nil"/>
          <w:bottom w:val="single" w:sz="24" w:space="0" w:color="7E97AD" w:themeColor="accent1"/>
          <w:right w:val="nil"/>
          <w:insideH w:val="nil"/>
          <w:insideV w:val="nil"/>
        </w:tcBorders>
        <w:shd w:val="clear" w:color="auto" w:fill="FFFFFF" w:themeFill="background1"/>
      </w:tcPr>
    </w:tblStylePr>
    <w:tblStylePr w:type="lastRow">
      <w:tblPr/>
      <w:tcPr>
        <w:tcBorders>
          <w:top w:val="single" w:sz="8" w:space="0" w:color="7E97A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E97AD" w:themeColor="accent1"/>
          <w:insideH w:val="nil"/>
          <w:insideV w:val="nil"/>
        </w:tcBorders>
        <w:shd w:val="clear" w:color="auto" w:fill="FFFFFF" w:themeFill="background1"/>
      </w:tcPr>
    </w:tblStylePr>
    <w:tblStylePr w:type="lastCol">
      <w:tblPr/>
      <w:tcPr>
        <w:tcBorders>
          <w:top w:val="nil"/>
          <w:left w:val="single" w:sz="8" w:space="0" w:color="7E97A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E5EA" w:themeFill="accent1" w:themeFillTint="3F"/>
      </w:tcPr>
    </w:tblStylePr>
    <w:tblStylePr w:type="band1Horz">
      <w:tblPr/>
      <w:tcPr>
        <w:tcBorders>
          <w:top w:val="nil"/>
          <w:bottom w:val="nil"/>
          <w:insideH w:val="nil"/>
          <w:insideV w:val="nil"/>
        </w:tcBorders>
        <w:shd w:val="clear" w:color="auto" w:fill="DFE5EA"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C8E60" w:themeColor="accent2"/>
        <w:left w:val="single" w:sz="8" w:space="0" w:color="CC8E60" w:themeColor="accent2"/>
        <w:bottom w:val="single" w:sz="8" w:space="0" w:color="CC8E60" w:themeColor="accent2"/>
        <w:right w:val="single" w:sz="8" w:space="0" w:color="CC8E60" w:themeColor="accent2"/>
      </w:tblBorders>
    </w:tblPr>
    <w:tblStylePr w:type="firstRow">
      <w:rPr>
        <w:sz w:val="24"/>
        <w:szCs w:val="24"/>
      </w:rPr>
      <w:tblPr/>
      <w:tcPr>
        <w:tcBorders>
          <w:top w:val="nil"/>
          <w:left w:val="nil"/>
          <w:bottom w:val="single" w:sz="24" w:space="0" w:color="CC8E60" w:themeColor="accent2"/>
          <w:right w:val="nil"/>
          <w:insideH w:val="nil"/>
          <w:insideV w:val="nil"/>
        </w:tcBorders>
        <w:shd w:val="clear" w:color="auto" w:fill="FFFFFF" w:themeFill="background1"/>
      </w:tcPr>
    </w:tblStylePr>
    <w:tblStylePr w:type="lastRow">
      <w:tblPr/>
      <w:tcPr>
        <w:tcBorders>
          <w:top w:val="single" w:sz="8" w:space="0" w:color="CC8E6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C8E60" w:themeColor="accent2"/>
          <w:insideH w:val="nil"/>
          <w:insideV w:val="nil"/>
        </w:tcBorders>
        <w:shd w:val="clear" w:color="auto" w:fill="FFFFFF" w:themeFill="background1"/>
      </w:tcPr>
    </w:tblStylePr>
    <w:tblStylePr w:type="lastCol">
      <w:tblPr/>
      <w:tcPr>
        <w:tcBorders>
          <w:top w:val="nil"/>
          <w:left w:val="single" w:sz="8" w:space="0" w:color="CC8E6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2E2D7" w:themeFill="accent2" w:themeFillTint="3F"/>
      </w:tcPr>
    </w:tblStylePr>
    <w:tblStylePr w:type="band1Horz">
      <w:tblPr/>
      <w:tcPr>
        <w:tcBorders>
          <w:top w:val="nil"/>
          <w:bottom w:val="nil"/>
          <w:insideH w:val="nil"/>
          <w:insideV w:val="nil"/>
        </w:tcBorders>
        <w:shd w:val="clear" w:color="auto" w:fill="F2E2D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A6A60" w:themeColor="accent3"/>
        <w:left w:val="single" w:sz="8" w:space="0" w:color="7A6A60" w:themeColor="accent3"/>
        <w:bottom w:val="single" w:sz="8" w:space="0" w:color="7A6A60" w:themeColor="accent3"/>
        <w:right w:val="single" w:sz="8" w:space="0" w:color="7A6A60" w:themeColor="accent3"/>
      </w:tblBorders>
    </w:tblPr>
    <w:tblStylePr w:type="firstRow">
      <w:rPr>
        <w:sz w:val="24"/>
        <w:szCs w:val="24"/>
      </w:rPr>
      <w:tblPr/>
      <w:tcPr>
        <w:tcBorders>
          <w:top w:val="nil"/>
          <w:left w:val="nil"/>
          <w:bottom w:val="single" w:sz="24" w:space="0" w:color="7A6A60" w:themeColor="accent3"/>
          <w:right w:val="nil"/>
          <w:insideH w:val="nil"/>
          <w:insideV w:val="nil"/>
        </w:tcBorders>
        <w:shd w:val="clear" w:color="auto" w:fill="FFFFFF" w:themeFill="background1"/>
      </w:tcPr>
    </w:tblStylePr>
    <w:tblStylePr w:type="lastRow">
      <w:tblPr/>
      <w:tcPr>
        <w:tcBorders>
          <w:top w:val="single" w:sz="8" w:space="0" w:color="7A6A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A6A60" w:themeColor="accent3"/>
          <w:insideH w:val="nil"/>
          <w:insideV w:val="nil"/>
        </w:tcBorders>
        <w:shd w:val="clear" w:color="auto" w:fill="FFFFFF" w:themeFill="background1"/>
      </w:tcPr>
    </w:tblStylePr>
    <w:tblStylePr w:type="lastCol">
      <w:tblPr/>
      <w:tcPr>
        <w:tcBorders>
          <w:top w:val="nil"/>
          <w:left w:val="single" w:sz="8" w:space="0" w:color="7A6A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9D6" w:themeFill="accent3" w:themeFillTint="3F"/>
      </w:tcPr>
    </w:tblStylePr>
    <w:tblStylePr w:type="band1Horz">
      <w:tblPr/>
      <w:tcPr>
        <w:tcBorders>
          <w:top w:val="nil"/>
          <w:bottom w:val="nil"/>
          <w:insideH w:val="nil"/>
          <w:insideV w:val="nil"/>
        </w:tcBorders>
        <w:shd w:val="clear" w:color="auto" w:fill="DFD9D6"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4936D" w:themeColor="accent4"/>
        <w:left w:val="single" w:sz="8" w:space="0" w:color="B4936D" w:themeColor="accent4"/>
        <w:bottom w:val="single" w:sz="8" w:space="0" w:color="B4936D" w:themeColor="accent4"/>
        <w:right w:val="single" w:sz="8" w:space="0" w:color="B4936D" w:themeColor="accent4"/>
      </w:tblBorders>
    </w:tblPr>
    <w:tblStylePr w:type="firstRow">
      <w:rPr>
        <w:sz w:val="24"/>
        <w:szCs w:val="24"/>
      </w:rPr>
      <w:tblPr/>
      <w:tcPr>
        <w:tcBorders>
          <w:top w:val="nil"/>
          <w:left w:val="nil"/>
          <w:bottom w:val="single" w:sz="24" w:space="0" w:color="B4936D" w:themeColor="accent4"/>
          <w:right w:val="nil"/>
          <w:insideH w:val="nil"/>
          <w:insideV w:val="nil"/>
        </w:tcBorders>
        <w:shd w:val="clear" w:color="auto" w:fill="FFFFFF" w:themeFill="background1"/>
      </w:tcPr>
    </w:tblStylePr>
    <w:tblStylePr w:type="lastRow">
      <w:tblPr/>
      <w:tcPr>
        <w:tcBorders>
          <w:top w:val="single" w:sz="8" w:space="0" w:color="B4936D"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4936D" w:themeColor="accent4"/>
          <w:insideH w:val="nil"/>
          <w:insideV w:val="nil"/>
        </w:tcBorders>
        <w:shd w:val="clear" w:color="auto" w:fill="FFFFFF" w:themeFill="background1"/>
      </w:tcPr>
    </w:tblStylePr>
    <w:tblStylePr w:type="lastCol">
      <w:tblPr/>
      <w:tcPr>
        <w:tcBorders>
          <w:top w:val="nil"/>
          <w:left w:val="single" w:sz="8" w:space="0" w:color="B4936D"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CE4DA" w:themeFill="accent4" w:themeFillTint="3F"/>
      </w:tcPr>
    </w:tblStylePr>
    <w:tblStylePr w:type="band1Horz">
      <w:tblPr/>
      <w:tcPr>
        <w:tcBorders>
          <w:top w:val="nil"/>
          <w:bottom w:val="nil"/>
          <w:insideH w:val="nil"/>
          <w:insideV w:val="nil"/>
        </w:tcBorders>
        <w:shd w:val="clear" w:color="auto" w:fill="ECE4D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7787B" w:themeColor="accent5"/>
        <w:left w:val="single" w:sz="8" w:space="0" w:color="67787B" w:themeColor="accent5"/>
        <w:bottom w:val="single" w:sz="8" w:space="0" w:color="67787B" w:themeColor="accent5"/>
        <w:right w:val="single" w:sz="8" w:space="0" w:color="67787B" w:themeColor="accent5"/>
      </w:tblBorders>
    </w:tblPr>
    <w:tblStylePr w:type="firstRow">
      <w:rPr>
        <w:sz w:val="24"/>
        <w:szCs w:val="24"/>
      </w:rPr>
      <w:tblPr/>
      <w:tcPr>
        <w:tcBorders>
          <w:top w:val="nil"/>
          <w:left w:val="nil"/>
          <w:bottom w:val="single" w:sz="24" w:space="0" w:color="67787B" w:themeColor="accent5"/>
          <w:right w:val="nil"/>
          <w:insideH w:val="nil"/>
          <w:insideV w:val="nil"/>
        </w:tcBorders>
        <w:shd w:val="clear" w:color="auto" w:fill="FFFFFF" w:themeFill="background1"/>
      </w:tcPr>
    </w:tblStylePr>
    <w:tblStylePr w:type="lastRow">
      <w:tblPr/>
      <w:tcPr>
        <w:tcBorders>
          <w:top w:val="single" w:sz="8" w:space="0" w:color="67787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7787B" w:themeColor="accent5"/>
          <w:insideH w:val="nil"/>
          <w:insideV w:val="nil"/>
        </w:tcBorders>
        <w:shd w:val="clear" w:color="auto" w:fill="FFFFFF" w:themeFill="background1"/>
      </w:tcPr>
    </w:tblStylePr>
    <w:tblStylePr w:type="lastCol">
      <w:tblPr/>
      <w:tcPr>
        <w:tcBorders>
          <w:top w:val="nil"/>
          <w:left w:val="single" w:sz="8" w:space="0" w:color="67787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8DEDF" w:themeFill="accent5" w:themeFillTint="3F"/>
      </w:tcPr>
    </w:tblStylePr>
    <w:tblStylePr w:type="band1Horz">
      <w:tblPr/>
      <w:tcPr>
        <w:tcBorders>
          <w:top w:val="nil"/>
          <w:bottom w:val="nil"/>
          <w:insideH w:val="nil"/>
          <w:insideV w:val="nil"/>
        </w:tcBorders>
        <w:shd w:val="clear" w:color="auto" w:fill="D8DED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D936F" w:themeColor="accent6"/>
        <w:left w:val="single" w:sz="8" w:space="0" w:color="9D936F" w:themeColor="accent6"/>
        <w:bottom w:val="single" w:sz="8" w:space="0" w:color="9D936F" w:themeColor="accent6"/>
        <w:right w:val="single" w:sz="8" w:space="0" w:color="9D936F" w:themeColor="accent6"/>
      </w:tblBorders>
    </w:tblPr>
    <w:tblStylePr w:type="firstRow">
      <w:rPr>
        <w:sz w:val="24"/>
        <w:szCs w:val="24"/>
      </w:rPr>
      <w:tblPr/>
      <w:tcPr>
        <w:tcBorders>
          <w:top w:val="nil"/>
          <w:left w:val="nil"/>
          <w:bottom w:val="single" w:sz="24" w:space="0" w:color="9D936F" w:themeColor="accent6"/>
          <w:right w:val="nil"/>
          <w:insideH w:val="nil"/>
          <w:insideV w:val="nil"/>
        </w:tcBorders>
        <w:shd w:val="clear" w:color="auto" w:fill="FFFFFF" w:themeFill="background1"/>
      </w:tcPr>
    </w:tblStylePr>
    <w:tblStylePr w:type="lastRow">
      <w:tblPr/>
      <w:tcPr>
        <w:tcBorders>
          <w:top w:val="single" w:sz="8" w:space="0" w:color="9D936F"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D936F" w:themeColor="accent6"/>
          <w:insideH w:val="nil"/>
          <w:insideV w:val="nil"/>
        </w:tcBorders>
        <w:shd w:val="clear" w:color="auto" w:fill="FFFFFF" w:themeFill="background1"/>
      </w:tcPr>
    </w:tblStylePr>
    <w:tblStylePr w:type="lastCol">
      <w:tblPr/>
      <w:tcPr>
        <w:tcBorders>
          <w:top w:val="nil"/>
          <w:left w:val="single" w:sz="8" w:space="0" w:color="9D936F"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4DB" w:themeFill="accent6" w:themeFillTint="3F"/>
      </w:tcPr>
    </w:tblStylePr>
    <w:tblStylePr w:type="band1Horz">
      <w:tblPr/>
      <w:tcPr>
        <w:tcBorders>
          <w:top w:val="nil"/>
          <w:bottom w:val="nil"/>
          <w:insideH w:val="nil"/>
          <w:insideV w:val="nil"/>
        </w:tcBorders>
        <w:shd w:val="clear" w:color="auto" w:fill="E6E4DB"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9EB0C1" w:themeColor="accent1" w:themeTint="BF"/>
        <w:left w:val="single" w:sz="8" w:space="0" w:color="9EB0C1" w:themeColor="accent1" w:themeTint="BF"/>
        <w:bottom w:val="single" w:sz="8" w:space="0" w:color="9EB0C1" w:themeColor="accent1" w:themeTint="BF"/>
        <w:right w:val="single" w:sz="8" w:space="0" w:color="9EB0C1" w:themeColor="accent1" w:themeTint="BF"/>
        <w:insideH w:val="single" w:sz="8" w:space="0" w:color="9EB0C1" w:themeColor="accent1" w:themeTint="BF"/>
      </w:tblBorders>
    </w:tblPr>
    <w:tblStylePr w:type="firstRow">
      <w:pPr>
        <w:spacing w:before="0" w:after="0" w:line="240" w:lineRule="auto"/>
      </w:pPr>
      <w:rPr>
        <w:b/>
        <w:bCs/>
        <w:color w:val="FFFFFF" w:themeColor="background1"/>
      </w:rPr>
      <w:tblPr/>
      <w:tcPr>
        <w:tcBorders>
          <w:top w:val="single" w:sz="8" w:space="0" w:color="9EB0C1" w:themeColor="accent1" w:themeTint="BF"/>
          <w:left w:val="single" w:sz="8" w:space="0" w:color="9EB0C1" w:themeColor="accent1" w:themeTint="BF"/>
          <w:bottom w:val="single" w:sz="8" w:space="0" w:color="9EB0C1" w:themeColor="accent1" w:themeTint="BF"/>
          <w:right w:val="single" w:sz="8" w:space="0" w:color="9EB0C1" w:themeColor="accent1" w:themeTint="BF"/>
          <w:insideH w:val="nil"/>
          <w:insideV w:val="nil"/>
        </w:tcBorders>
        <w:shd w:val="clear" w:color="auto" w:fill="7E97AD" w:themeFill="accent1"/>
      </w:tcPr>
    </w:tblStylePr>
    <w:tblStylePr w:type="lastRow">
      <w:pPr>
        <w:spacing w:before="0" w:after="0" w:line="240" w:lineRule="auto"/>
      </w:pPr>
      <w:rPr>
        <w:b/>
        <w:bCs/>
      </w:rPr>
      <w:tblPr/>
      <w:tcPr>
        <w:tcBorders>
          <w:top w:val="double" w:sz="6" w:space="0" w:color="9EB0C1" w:themeColor="accent1" w:themeTint="BF"/>
          <w:left w:val="single" w:sz="8" w:space="0" w:color="9EB0C1" w:themeColor="accent1" w:themeTint="BF"/>
          <w:bottom w:val="single" w:sz="8" w:space="0" w:color="9EB0C1" w:themeColor="accent1" w:themeTint="BF"/>
          <w:right w:val="single" w:sz="8" w:space="0" w:color="9EB0C1" w:themeColor="accent1" w:themeTint="BF"/>
          <w:insideH w:val="nil"/>
          <w:insideV w:val="nil"/>
        </w:tcBorders>
      </w:tcPr>
    </w:tblStylePr>
    <w:tblStylePr w:type="firstCol">
      <w:rPr>
        <w:b/>
        <w:bCs/>
      </w:rPr>
    </w:tblStylePr>
    <w:tblStylePr w:type="lastCol">
      <w:rPr>
        <w:b/>
        <w:bCs/>
      </w:rPr>
    </w:tblStylePr>
    <w:tblStylePr w:type="band1Vert">
      <w:tblPr/>
      <w:tcPr>
        <w:shd w:val="clear" w:color="auto" w:fill="DFE5EA" w:themeFill="accent1" w:themeFillTint="3F"/>
      </w:tcPr>
    </w:tblStylePr>
    <w:tblStylePr w:type="band1Horz">
      <w:tblPr/>
      <w:tcPr>
        <w:tcBorders>
          <w:insideH w:val="nil"/>
          <w:insideV w:val="nil"/>
        </w:tcBorders>
        <w:shd w:val="clear" w:color="auto" w:fill="DFE5EA"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D8AA87" w:themeColor="accent2" w:themeTint="BF"/>
        <w:left w:val="single" w:sz="8" w:space="0" w:color="D8AA87" w:themeColor="accent2" w:themeTint="BF"/>
        <w:bottom w:val="single" w:sz="8" w:space="0" w:color="D8AA87" w:themeColor="accent2" w:themeTint="BF"/>
        <w:right w:val="single" w:sz="8" w:space="0" w:color="D8AA87" w:themeColor="accent2" w:themeTint="BF"/>
        <w:insideH w:val="single" w:sz="8" w:space="0" w:color="D8AA87" w:themeColor="accent2" w:themeTint="BF"/>
      </w:tblBorders>
    </w:tblPr>
    <w:tblStylePr w:type="firstRow">
      <w:pPr>
        <w:spacing w:before="0" w:after="0" w:line="240" w:lineRule="auto"/>
      </w:pPr>
      <w:rPr>
        <w:b/>
        <w:bCs/>
        <w:color w:val="FFFFFF" w:themeColor="background1"/>
      </w:rPr>
      <w:tblPr/>
      <w:tcPr>
        <w:tcBorders>
          <w:top w:val="single" w:sz="8" w:space="0" w:color="D8AA87" w:themeColor="accent2" w:themeTint="BF"/>
          <w:left w:val="single" w:sz="8" w:space="0" w:color="D8AA87" w:themeColor="accent2" w:themeTint="BF"/>
          <w:bottom w:val="single" w:sz="8" w:space="0" w:color="D8AA87" w:themeColor="accent2" w:themeTint="BF"/>
          <w:right w:val="single" w:sz="8" w:space="0" w:color="D8AA87" w:themeColor="accent2" w:themeTint="BF"/>
          <w:insideH w:val="nil"/>
          <w:insideV w:val="nil"/>
        </w:tcBorders>
        <w:shd w:val="clear" w:color="auto" w:fill="CC8E60" w:themeFill="accent2"/>
      </w:tcPr>
    </w:tblStylePr>
    <w:tblStylePr w:type="lastRow">
      <w:pPr>
        <w:spacing w:before="0" w:after="0" w:line="240" w:lineRule="auto"/>
      </w:pPr>
      <w:rPr>
        <w:b/>
        <w:bCs/>
      </w:rPr>
      <w:tblPr/>
      <w:tcPr>
        <w:tcBorders>
          <w:top w:val="double" w:sz="6" w:space="0" w:color="D8AA87" w:themeColor="accent2" w:themeTint="BF"/>
          <w:left w:val="single" w:sz="8" w:space="0" w:color="D8AA87" w:themeColor="accent2" w:themeTint="BF"/>
          <w:bottom w:val="single" w:sz="8" w:space="0" w:color="D8AA87" w:themeColor="accent2" w:themeTint="BF"/>
          <w:right w:val="single" w:sz="8" w:space="0" w:color="D8AA87" w:themeColor="accent2" w:themeTint="BF"/>
          <w:insideH w:val="nil"/>
          <w:insideV w:val="nil"/>
        </w:tcBorders>
      </w:tcPr>
    </w:tblStylePr>
    <w:tblStylePr w:type="firstCol">
      <w:rPr>
        <w:b/>
        <w:bCs/>
      </w:rPr>
    </w:tblStylePr>
    <w:tblStylePr w:type="lastCol">
      <w:rPr>
        <w:b/>
        <w:bCs/>
      </w:rPr>
    </w:tblStylePr>
    <w:tblStylePr w:type="band1Vert">
      <w:tblPr/>
      <w:tcPr>
        <w:shd w:val="clear" w:color="auto" w:fill="F2E2D7" w:themeFill="accent2" w:themeFillTint="3F"/>
      </w:tcPr>
    </w:tblStylePr>
    <w:tblStylePr w:type="band1Horz">
      <w:tblPr/>
      <w:tcPr>
        <w:tcBorders>
          <w:insideH w:val="nil"/>
          <w:insideV w:val="nil"/>
        </w:tcBorders>
        <w:shd w:val="clear" w:color="auto" w:fill="F2E2D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9E8E84" w:themeColor="accent3" w:themeTint="BF"/>
        <w:left w:val="single" w:sz="8" w:space="0" w:color="9E8E84" w:themeColor="accent3" w:themeTint="BF"/>
        <w:bottom w:val="single" w:sz="8" w:space="0" w:color="9E8E84" w:themeColor="accent3" w:themeTint="BF"/>
        <w:right w:val="single" w:sz="8" w:space="0" w:color="9E8E84" w:themeColor="accent3" w:themeTint="BF"/>
        <w:insideH w:val="single" w:sz="8" w:space="0" w:color="9E8E84" w:themeColor="accent3" w:themeTint="BF"/>
      </w:tblBorders>
    </w:tblPr>
    <w:tblStylePr w:type="firstRow">
      <w:pPr>
        <w:spacing w:before="0" w:after="0" w:line="240" w:lineRule="auto"/>
      </w:pPr>
      <w:rPr>
        <w:b/>
        <w:bCs/>
        <w:color w:val="FFFFFF" w:themeColor="background1"/>
      </w:rPr>
      <w:tblPr/>
      <w:tcPr>
        <w:tcBorders>
          <w:top w:val="single" w:sz="8" w:space="0" w:color="9E8E84" w:themeColor="accent3" w:themeTint="BF"/>
          <w:left w:val="single" w:sz="8" w:space="0" w:color="9E8E84" w:themeColor="accent3" w:themeTint="BF"/>
          <w:bottom w:val="single" w:sz="8" w:space="0" w:color="9E8E84" w:themeColor="accent3" w:themeTint="BF"/>
          <w:right w:val="single" w:sz="8" w:space="0" w:color="9E8E84" w:themeColor="accent3" w:themeTint="BF"/>
          <w:insideH w:val="nil"/>
          <w:insideV w:val="nil"/>
        </w:tcBorders>
        <w:shd w:val="clear" w:color="auto" w:fill="7A6A60" w:themeFill="accent3"/>
      </w:tcPr>
    </w:tblStylePr>
    <w:tblStylePr w:type="lastRow">
      <w:pPr>
        <w:spacing w:before="0" w:after="0" w:line="240" w:lineRule="auto"/>
      </w:pPr>
      <w:rPr>
        <w:b/>
        <w:bCs/>
      </w:rPr>
      <w:tblPr/>
      <w:tcPr>
        <w:tcBorders>
          <w:top w:val="double" w:sz="6" w:space="0" w:color="9E8E84" w:themeColor="accent3" w:themeTint="BF"/>
          <w:left w:val="single" w:sz="8" w:space="0" w:color="9E8E84" w:themeColor="accent3" w:themeTint="BF"/>
          <w:bottom w:val="single" w:sz="8" w:space="0" w:color="9E8E84" w:themeColor="accent3" w:themeTint="BF"/>
          <w:right w:val="single" w:sz="8" w:space="0" w:color="9E8E84" w:themeColor="accent3" w:themeTint="BF"/>
          <w:insideH w:val="nil"/>
          <w:insideV w:val="nil"/>
        </w:tcBorders>
      </w:tcPr>
    </w:tblStylePr>
    <w:tblStylePr w:type="firstCol">
      <w:rPr>
        <w:b/>
        <w:bCs/>
      </w:rPr>
    </w:tblStylePr>
    <w:tblStylePr w:type="lastCol">
      <w:rPr>
        <w:b/>
        <w:bCs/>
      </w:rPr>
    </w:tblStylePr>
    <w:tblStylePr w:type="band1Vert">
      <w:tblPr/>
      <w:tcPr>
        <w:shd w:val="clear" w:color="auto" w:fill="DFD9D6" w:themeFill="accent3" w:themeFillTint="3F"/>
      </w:tcPr>
    </w:tblStylePr>
    <w:tblStylePr w:type="band1Horz">
      <w:tblPr/>
      <w:tcPr>
        <w:tcBorders>
          <w:insideH w:val="nil"/>
          <w:insideV w:val="nil"/>
        </w:tcBorders>
        <w:shd w:val="clear" w:color="auto" w:fill="DFD9D6"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C6AD91" w:themeColor="accent4" w:themeTint="BF"/>
        <w:left w:val="single" w:sz="8" w:space="0" w:color="C6AD91" w:themeColor="accent4" w:themeTint="BF"/>
        <w:bottom w:val="single" w:sz="8" w:space="0" w:color="C6AD91" w:themeColor="accent4" w:themeTint="BF"/>
        <w:right w:val="single" w:sz="8" w:space="0" w:color="C6AD91" w:themeColor="accent4" w:themeTint="BF"/>
        <w:insideH w:val="single" w:sz="8" w:space="0" w:color="C6AD91" w:themeColor="accent4" w:themeTint="BF"/>
      </w:tblBorders>
    </w:tblPr>
    <w:tblStylePr w:type="firstRow">
      <w:pPr>
        <w:spacing w:before="0" w:after="0" w:line="240" w:lineRule="auto"/>
      </w:pPr>
      <w:rPr>
        <w:b/>
        <w:bCs/>
        <w:color w:val="FFFFFF" w:themeColor="background1"/>
      </w:rPr>
      <w:tblPr/>
      <w:tcPr>
        <w:tcBorders>
          <w:top w:val="single" w:sz="8" w:space="0" w:color="C6AD91" w:themeColor="accent4" w:themeTint="BF"/>
          <w:left w:val="single" w:sz="8" w:space="0" w:color="C6AD91" w:themeColor="accent4" w:themeTint="BF"/>
          <w:bottom w:val="single" w:sz="8" w:space="0" w:color="C6AD91" w:themeColor="accent4" w:themeTint="BF"/>
          <w:right w:val="single" w:sz="8" w:space="0" w:color="C6AD91" w:themeColor="accent4" w:themeTint="BF"/>
          <w:insideH w:val="nil"/>
          <w:insideV w:val="nil"/>
        </w:tcBorders>
        <w:shd w:val="clear" w:color="auto" w:fill="B4936D" w:themeFill="accent4"/>
      </w:tcPr>
    </w:tblStylePr>
    <w:tblStylePr w:type="lastRow">
      <w:pPr>
        <w:spacing w:before="0" w:after="0" w:line="240" w:lineRule="auto"/>
      </w:pPr>
      <w:rPr>
        <w:b/>
        <w:bCs/>
      </w:rPr>
      <w:tblPr/>
      <w:tcPr>
        <w:tcBorders>
          <w:top w:val="double" w:sz="6" w:space="0" w:color="C6AD91" w:themeColor="accent4" w:themeTint="BF"/>
          <w:left w:val="single" w:sz="8" w:space="0" w:color="C6AD91" w:themeColor="accent4" w:themeTint="BF"/>
          <w:bottom w:val="single" w:sz="8" w:space="0" w:color="C6AD91" w:themeColor="accent4" w:themeTint="BF"/>
          <w:right w:val="single" w:sz="8" w:space="0" w:color="C6AD91" w:themeColor="accent4" w:themeTint="BF"/>
          <w:insideH w:val="nil"/>
          <w:insideV w:val="nil"/>
        </w:tcBorders>
      </w:tcPr>
    </w:tblStylePr>
    <w:tblStylePr w:type="firstCol">
      <w:rPr>
        <w:b/>
        <w:bCs/>
      </w:rPr>
    </w:tblStylePr>
    <w:tblStylePr w:type="lastCol">
      <w:rPr>
        <w:b/>
        <w:bCs/>
      </w:rPr>
    </w:tblStylePr>
    <w:tblStylePr w:type="band1Vert">
      <w:tblPr/>
      <w:tcPr>
        <w:shd w:val="clear" w:color="auto" w:fill="ECE4DA" w:themeFill="accent4" w:themeFillTint="3F"/>
      </w:tcPr>
    </w:tblStylePr>
    <w:tblStylePr w:type="band1Horz">
      <w:tblPr/>
      <w:tcPr>
        <w:tcBorders>
          <w:insideH w:val="nil"/>
          <w:insideV w:val="nil"/>
        </w:tcBorders>
        <w:shd w:val="clear" w:color="auto" w:fill="ECE4DA"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8B9B9E" w:themeColor="accent5" w:themeTint="BF"/>
        <w:left w:val="single" w:sz="8" w:space="0" w:color="8B9B9E" w:themeColor="accent5" w:themeTint="BF"/>
        <w:bottom w:val="single" w:sz="8" w:space="0" w:color="8B9B9E" w:themeColor="accent5" w:themeTint="BF"/>
        <w:right w:val="single" w:sz="8" w:space="0" w:color="8B9B9E" w:themeColor="accent5" w:themeTint="BF"/>
        <w:insideH w:val="single" w:sz="8" w:space="0" w:color="8B9B9E" w:themeColor="accent5" w:themeTint="BF"/>
      </w:tblBorders>
    </w:tblPr>
    <w:tblStylePr w:type="firstRow">
      <w:pPr>
        <w:spacing w:before="0" w:after="0" w:line="240" w:lineRule="auto"/>
      </w:pPr>
      <w:rPr>
        <w:b/>
        <w:bCs/>
        <w:color w:val="FFFFFF" w:themeColor="background1"/>
      </w:rPr>
      <w:tblPr/>
      <w:tcPr>
        <w:tcBorders>
          <w:top w:val="single" w:sz="8" w:space="0" w:color="8B9B9E" w:themeColor="accent5" w:themeTint="BF"/>
          <w:left w:val="single" w:sz="8" w:space="0" w:color="8B9B9E" w:themeColor="accent5" w:themeTint="BF"/>
          <w:bottom w:val="single" w:sz="8" w:space="0" w:color="8B9B9E" w:themeColor="accent5" w:themeTint="BF"/>
          <w:right w:val="single" w:sz="8" w:space="0" w:color="8B9B9E" w:themeColor="accent5" w:themeTint="BF"/>
          <w:insideH w:val="nil"/>
          <w:insideV w:val="nil"/>
        </w:tcBorders>
        <w:shd w:val="clear" w:color="auto" w:fill="67787B" w:themeFill="accent5"/>
      </w:tcPr>
    </w:tblStylePr>
    <w:tblStylePr w:type="lastRow">
      <w:pPr>
        <w:spacing w:before="0" w:after="0" w:line="240" w:lineRule="auto"/>
      </w:pPr>
      <w:rPr>
        <w:b/>
        <w:bCs/>
      </w:rPr>
      <w:tblPr/>
      <w:tcPr>
        <w:tcBorders>
          <w:top w:val="double" w:sz="6" w:space="0" w:color="8B9B9E" w:themeColor="accent5" w:themeTint="BF"/>
          <w:left w:val="single" w:sz="8" w:space="0" w:color="8B9B9E" w:themeColor="accent5" w:themeTint="BF"/>
          <w:bottom w:val="single" w:sz="8" w:space="0" w:color="8B9B9E" w:themeColor="accent5" w:themeTint="BF"/>
          <w:right w:val="single" w:sz="8" w:space="0" w:color="8B9B9E" w:themeColor="accent5" w:themeTint="BF"/>
          <w:insideH w:val="nil"/>
          <w:insideV w:val="nil"/>
        </w:tcBorders>
      </w:tcPr>
    </w:tblStylePr>
    <w:tblStylePr w:type="firstCol">
      <w:rPr>
        <w:b/>
        <w:bCs/>
      </w:rPr>
    </w:tblStylePr>
    <w:tblStylePr w:type="lastCol">
      <w:rPr>
        <w:b/>
        <w:bCs/>
      </w:rPr>
    </w:tblStylePr>
    <w:tblStylePr w:type="band1Vert">
      <w:tblPr/>
      <w:tcPr>
        <w:shd w:val="clear" w:color="auto" w:fill="D8DEDF" w:themeFill="accent5" w:themeFillTint="3F"/>
      </w:tcPr>
    </w:tblStylePr>
    <w:tblStylePr w:type="band1Horz">
      <w:tblPr/>
      <w:tcPr>
        <w:tcBorders>
          <w:insideH w:val="nil"/>
          <w:insideV w:val="nil"/>
        </w:tcBorders>
        <w:shd w:val="clear" w:color="auto" w:fill="D8DED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B5AE93" w:themeColor="accent6" w:themeTint="BF"/>
        <w:left w:val="single" w:sz="8" w:space="0" w:color="B5AE93" w:themeColor="accent6" w:themeTint="BF"/>
        <w:bottom w:val="single" w:sz="8" w:space="0" w:color="B5AE93" w:themeColor="accent6" w:themeTint="BF"/>
        <w:right w:val="single" w:sz="8" w:space="0" w:color="B5AE93" w:themeColor="accent6" w:themeTint="BF"/>
        <w:insideH w:val="single" w:sz="8" w:space="0" w:color="B5AE93" w:themeColor="accent6" w:themeTint="BF"/>
      </w:tblBorders>
    </w:tblPr>
    <w:tblStylePr w:type="firstRow">
      <w:pPr>
        <w:spacing w:before="0" w:after="0" w:line="240" w:lineRule="auto"/>
      </w:pPr>
      <w:rPr>
        <w:b/>
        <w:bCs/>
        <w:color w:val="FFFFFF" w:themeColor="background1"/>
      </w:rPr>
      <w:tblPr/>
      <w:tcPr>
        <w:tcBorders>
          <w:top w:val="single" w:sz="8" w:space="0" w:color="B5AE93" w:themeColor="accent6" w:themeTint="BF"/>
          <w:left w:val="single" w:sz="8" w:space="0" w:color="B5AE93" w:themeColor="accent6" w:themeTint="BF"/>
          <w:bottom w:val="single" w:sz="8" w:space="0" w:color="B5AE93" w:themeColor="accent6" w:themeTint="BF"/>
          <w:right w:val="single" w:sz="8" w:space="0" w:color="B5AE93" w:themeColor="accent6" w:themeTint="BF"/>
          <w:insideH w:val="nil"/>
          <w:insideV w:val="nil"/>
        </w:tcBorders>
        <w:shd w:val="clear" w:color="auto" w:fill="9D936F" w:themeFill="accent6"/>
      </w:tcPr>
    </w:tblStylePr>
    <w:tblStylePr w:type="lastRow">
      <w:pPr>
        <w:spacing w:before="0" w:after="0" w:line="240" w:lineRule="auto"/>
      </w:pPr>
      <w:rPr>
        <w:b/>
        <w:bCs/>
      </w:rPr>
      <w:tblPr/>
      <w:tcPr>
        <w:tcBorders>
          <w:top w:val="double" w:sz="6" w:space="0" w:color="B5AE93" w:themeColor="accent6" w:themeTint="BF"/>
          <w:left w:val="single" w:sz="8" w:space="0" w:color="B5AE93" w:themeColor="accent6" w:themeTint="BF"/>
          <w:bottom w:val="single" w:sz="8" w:space="0" w:color="B5AE93" w:themeColor="accent6" w:themeTint="BF"/>
          <w:right w:val="single" w:sz="8" w:space="0" w:color="B5AE93" w:themeColor="accent6" w:themeTint="BF"/>
          <w:insideH w:val="nil"/>
          <w:insideV w:val="nil"/>
        </w:tcBorders>
      </w:tcPr>
    </w:tblStylePr>
    <w:tblStylePr w:type="firstCol">
      <w:rPr>
        <w:b/>
        <w:bCs/>
      </w:rPr>
    </w:tblStylePr>
    <w:tblStylePr w:type="lastCol">
      <w:rPr>
        <w:b/>
        <w:bCs/>
      </w:rPr>
    </w:tblStylePr>
    <w:tblStylePr w:type="band1Vert">
      <w:tblPr/>
      <w:tcPr>
        <w:shd w:val="clear" w:color="auto" w:fill="E6E4DB" w:themeFill="accent6" w:themeFillTint="3F"/>
      </w:tcPr>
    </w:tblStylePr>
    <w:tblStylePr w:type="band1Horz">
      <w:tblPr/>
      <w:tcPr>
        <w:tcBorders>
          <w:insideH w:val="nil"/>
          <w:insideV w:val="nil"/>
        </w:tcBorders>
        <w:shd w:val="clear" w:color="auto" w:fill="E6E4DB"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E97A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E97AD" w:themeFill="accent1"/>
      </w:tcPr>
    </w:tblStylePr>
    <w:tblStylePr w:type="lastCol">
      <w:rPr>
        <w:b/>
        <w:bCs/>
        <w:color w:val="FFFFFF" w:themeColor="background1"/>
      </w:rPr>
      <w:tblPr/>
      <w:tcPr>
        <w:tcBorders>
          <w:left w:val="nil"/>
          <w:right w:val="nil"/>
          <w:insideH w:val="nil"/>
          <w:insideV w:val="nil"/>
        </w:tcBorders>
        <w:shd w:val="clear" w:color="auto" w:fill="7E97A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C8E6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C8E60" w:themeFill="accent2"/>
      </w:tcPr>
    </w:tblStylePr>
    <w:tblStylePr w:type="lastCol">
      <w:rPr>
        <w:b/>
        <w:bCs/>
        <w:color w:val="FFFFFF" w:themeColor="background1"/>
      </w:rPr>
      <w:tblPr/>
      <w:tcPr>
        <w:tcBorders>
          <w:left w:val="nil"/>
          <w:right w:val="nil"/>
          <w:insideH w:val="nil"/>
          <w:insideV w:val="nil"/>
        </w:tcBorders>
        <w:shd w:val="clear" w:color="auto" w:fill="CC8E6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A6A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A6A60" w:themeFill="accent3"/>
      </w:tcPr>
    </w:tblStylePr>
    <w:tblStylePr w:type="lastCol">
      <w:rPr>
        <w:b/>
        <w:bCs/>
        <w:color w:val="FFFFFF" w:themeColor="background1"/>
      </w:rPr>
      <w:tblPr/>
      <w:tcPr>
        <w:tcBorders>
          <w:left w:val="nil"/>
          <w:right w:val="nil"/>
          <w:insideH w:val="nil"/>
          <w:insideV w:val="nil"/>
        </w:tcBorders>
        <w:shd w:val="clear" w:color="auto" w:fill="7A6A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4936D"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4936D" w:themeFill="accent4"/>
      </w:tcPr>
    </w:tblStylePr>
    <w:tblStylePr w:type="lastCol">
      <w:rPr>
        <w:b/>
        <w:bCs/>
        <w:color w:val="FFFFFF" w:themeColor="background1"/>
      </w:rPr>
      <w:tblPr/>
      <w:tcPr>
        <w:tcBorders>
          <w:left w:val="nil"/>
          <w:right w:val="nil"/>
          <w:insideH w:val="nil"/>
          <w:insideV w:val="nil"/>
        </w:tcBorders>
        <w:shd w:val="clear" w:color="auto" w:fill="B4936D"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7787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7787B" w:themeFill="accent5"/>
      </w:tcPr>
    </w:tblStylePr>
    <w:tblStylePr w:type="lastCol">
      <w:rPr>
        <w:b/>
        <w:bCs/>
        <w:color w:val="FFFFFF" w:themeColor="background1"/>
      </w:rPr>
      <w:tblPr/>
      <w:tcPr>
        <w:tcBorders>
          <w:left w:val="nil"/>
          <w:right w:val="nil"/>
          <w:insideH w:val="nil"/>
          <w:insideV w:val="nil"/>
        </w:tcBorders>
        <w:shd w:val="clear" w:color="auto" w:fill="67787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D936F"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D936F" w:themeFill="accent6"/>
      </w:tcPr>
    </w:tblStylePr>
    <w:tblStylePr w:type="lastCol">
      <w:rPr>
        <w:b/>
        <w:bCs/>
        <w:color w:val="FFFFFF" w:themeColor="background1"/>
      </w:rPr>
      <w:tblPr/>
      <w:tcPr>
        <w:tcBorders>
          <w:left w:val="nil"/>
          <w:right w:val="nil"/>
          <w:insideH w:val="nil"/>
          <w:insideV w:val="nil"/>
        </w:tcBorders>
        <w:shd w:val="clear" w:color="auto" w:fill="9D936F"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20"/>
    <w:unhideWhenUsed/>
    <w:qFormat/>
    <w:pPr>
      <w:spacing w:before="720" w:after="0" w:line="312" w:lineRule="auto"/>
      <w:contextualSpacing/>
    </w:pPr>
  </w:style>
  <w:style w:type="character" w:customStyle="1" w:styleId="SignatureChar">
    <w:name w:val="Signature Char"/>
    <w:basedOn w:val="DefaultParagraphFont"/>
    <w:link w:val="Signature"/>
    <w:uiPriority w:val="20"/>
    <w:rPr>
      <w:kern w:val="20"/>
    </w:rPr>
  </w:style>
  <w:style w:type="character" w:styleId="Strong">
    <w:name w:val="Strong"/>
    <w:basedOn w:val="DefaultParagraphFont"/>
    <w:uiPriority w:val="22"/>
    <w:unhideWhenUsed/>
    <w:qFormat/>
    <w:rPr>
      <w:b/>
      <w:bCs/>
    </w:rPr>
  </w:style>
  <w:style w:type="paragraph" w:styleId="Subtitle">
    <w:name w:val="Subtitle"/>
    <w:basedOn w:val="Normal"/>
    <w:next w:val="Normal"/>
    <w:link w:val="SubtitleChar"/>
    <w:uiPriority w:val="19"/>
    <w:unhideWhenUsed/>
    <w:qFormat/>
    <w:pPr>
      <w:numPr>
        <w:ilvl w:val="1"/>
      </w:numPr>
      <w:ind w:left="432" w:right="1080"/>
    </w:pPr>
    <w:rPr>
      <w:rFonts w:asciiTheme="majorHAnsi" w:eastAsiaTheme="majorEastAsia" w:hAnsiTheme="majorHAnsi" w:cstheme="majorBidi"/>
      <w:caps/>
      <w:color w:val="7E97AD" w:themeColor="accent1"/>
      <w:sz w:val="56"/>
    </w:rPr>
  </w:style>
  <w:style w:type="character" w:customStyle="1" w:styleId="SubtitleChar">
    <w:name w:val="Subtitle Char"/>
    <w:basedOn w:val="DefaultParagraphFont"/>
    <w:link w:val="Subtitle"/>
    <w:uiPriority w:val="19"/>
    <w:rPr>
      <w:rFonts w:asciiTheme="majorHAnsi" w:eastAsiaTheme="majorEastAsia" w:hAnsiTheme="majorHAnsi" w:cstheme="majorBidi"/>
      <w:caps/>
      <w:color w:val="7E97AD" w:themeColor="accent1"/>
      <w:kern w:val="20"/>
      <w:sz w:val="56"/>
    </w:rPr>
  </w:style>
  <w:style w:type="character" w:styleId="SubtleEmphasis">
    <w:name w:val="Subtle Emphasis"/>
    <w:basedOn w:val="DefaultParagraphFont"/>
    <w:uiPriority w:val="19"/>
    <w:semiHidden/>
    <w:unhideWhenUsed/>
    <w:rPr>
      <w:i/>
      <w:iCs/>
      <w:color w:val="808080" w:themeColor="text1" w:themeTint="7F"/>
    </w:rPr>
  </w:style>
  <w:style w:type="character" w:styleId="SubtleReference">
    <w:name w:val="Subtle Reference"/>
    <w:basedOn w:val="DefaultParagraphFont"/>
    <w:uiPriority w:val="31"/>
    <w:semiHidden/>
    <w:unhideWhenUsed/>
    <w:rPr>
      <w:smallCaps/>
      <w:color w:val="CC8E60" w:themeColor="accent2"/>
      <w:u w:val="single"/>
    </w:rPr>
  </w:style>
  <w:style w:type="table" w:styleId="Table3Deffects1">
    <w:name w:val="Table 3D effects 1"/>
    <w:basedOn w:val="TableNormal"/>
    <w:uiPriority w:val="99"/>
    <w:semiHidden/>
    <w:unhideWhenUsed/>
    <w:pPr>
      <w:spacing w:line="300" w:lineRule="auto"/>
    </w:pPr>
    <w:rPr>
      <w:color w:val="aut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rPr>
      <w:color w:val="aut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rPr>
      <w:color w:val="aut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rPr>
      <w:color w:val="aut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rPr>
      <w:color w:val="aut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rPr>
      <w:color w:val="aut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rPr>
      <w:color w:val="aut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rPr>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color w:val="aut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color w:val="aut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rPr>
      <w:color w:val="aut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rPr>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rPr>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rPr>
      <w:color w:val="aut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rPr>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rPr>
      <w:color w:val="aut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rPr>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rPr>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rPr>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rPr>
      <w:color w:val="aut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rPr>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rPr>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rPr>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rPr>
      <w:color w:val="aut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rPr>
      <w:color w:val="aut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rPr>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rPr>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rPr>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9"/>
    <w:unhideWhenUsed/>
    <w:qFormat/>
    <w:pPr>
      <w:pBdr>
        <w:top w:val="single" w:sz="4" w:space="16" w:color="7E97AD" w:themeColor="accent1"/>
        <w:left w:val="single" w:sz="4" w:space="20" w:color="7E97AD" w:themeColor="accent1"/>
        <w:bottom w:val="single" w:sz="4" w:space="16" w:color="7E97AD" w:themeColor="accent1"/>
        <w:right w:val="single" w:sz="4" w:space="20" w:color="7E97AD" w:themeColor="accent1"/>
      </w:pBdr>
      <w:shd w:val="clear" w:color="auto" w:fill="7E97AD" w:themeFill="accent1"/>
      <w:spacing w:before="0" w:after="240" w:line="204" w:lineRule="auto"/>
      <w:ind w:left="432" w:right="432"/>
    </w:pPr>
    <w:rPr>
      <w:rFonts w:asciiTheme="majorHAnsi" w:eastAsiaTheme="majorEastAsia" w:hAnsiTheme="majorHAnsi" w:cstheme="majorBidi"/>
      <w:caps/>
      <w:color w:val="FFFFFF" w:themeColor="background1"/>
      <w:kern w:val="28"/>
      <w:sz w:val="72"/>
      <w14:ligatures w14:val="standardContextual"/>
    </w:rPr>
  </w:style>
  <w:style w:type="character" w:customStyle="1" w:styleId="TitleChar">
    <w:name w:val="Title Char"/>
    <w:basedOn w:val="DefaultParagraphFont"/>
    <w:link w:val="Title"/>
    <w:uiPriority w:val="19"/>
    <w:rPr>
      <w:rFonts w:asciiTheme="majorHAnsi" w:eastAsiaTheme="majorEastAsia" w:hAnsiTheme="majorHAnsi" w:cstheme="majorBidi"/>
      <w:caps/>
      <w:color w:val="FFFFFF" w:themeColor="background1"/>
      <w:kern w:val="28"/>
      <w:sz w:val="72"/>
      <w:shd w:val="clear" w:color="auto" w:fill="7E97AD" w:themeFill="accent1"/>
      <w14:ligatures w14:val="standardContextual"/>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rsid w:val="00B65120"/>
    <w:pPr>
      <w:tabs>
        <w:tab w:val="left" w:pos="600"/>
        <w:tab w:val="right" w:leader="dot" w:pos="9465"/>
      </w:tabs>
      <w:spacing w:before="360" w:after="0" w:line="240" w:lineRule="auto"/>
    </w:pPr>
    <w:rPr>
      <w:rFonts w:asciiTheme="majorHAnsi" w:hAnsiTheme="majorHAnsi"/>
      <w:b/>
      <w:bCs/>
      <w:caps/>
      <w:sz w:val="24"/>
      <w:szCs w:val="24"/>
    </w:rPr>
  </w:style>
  <w:style w:type="paragraph" w:styleId="TOC2">
    <w:name w:val="toc 2"/>
    <w:basedOn w:val="Normal"/>
    <w:next w:val="Normal"/>
    <w:autoRedefine/>
    <w:uiPriority w:val="39"/>
    <w:unhideWhenUsed/>
    <w:pPr>
      <w:spacing w:before="240" w:after="0"/>
    </w:pPr>
    <w:rPr>
      <w:b/>
      <w:bCs/>
    </w:rPr>
  </w:style>
  <w:style w:type="paragraph" w:styleId="TOC3">
    <w:name w:val="toc 3"/>
    <w:basedOn w:val="Normal"/>
    <w:next w:val="Normal"/>
    <w:autoRedefine/>
    <w:uiPriority w:val="39"/>
    <w:unhideWhenUsed/>
    <w:pPr>
      <w:spacing w:before="0" w:after="0"/>
      <w:ind w:left="200"/>
    </w:pPr>
  </w:style>
  <w:style w:type="paragraph" w:styleId="TOC4">
    <w:name w:val="toc 4"/>
    <w:basedOn w:val="Normal"/>
    <w:next w:val="Normal"/>
    <w:autoRedefine/>
    <w:uiPriority w:val="39"/>
    <w:unhideWhenUsed/>
    <w:pPr>
      <w:spacing w:before="0" w:after="0"/>
      <w:ind w:left="400"/>
    </w:pPr>
  </w:style>
  <w:style w:type="paragraph" w:styleId="TOC5">
    <w:name w:val="toc 5"/>
    <w:basedOn w:val="Normal"/>
    <w:next w:val="Normal"/>
    <w:autoRedefine/>
    <w:uiPriority w:val="39"/>
    <w:unhideWhenUsed/>
    <w:pPr>
      <w:spacing w:before="0" w:after="0"/>
      <w:ind w:left="600"/>
    </w:pPr>
  </w:style>
  <w:style w:type="paragraph" w:styleId="TOC6">
    <w:name w:val="toc 6"/>
    <w:basedOn w:val="Normal"/>
    <w:next w:val="Normal"/>
    <w:autoRedefine/>
    <w:uiPriority w:val="39"/>
    <w:unhideWhenUsed/>
    <w:pPr>
      <w:spacing w:before="0" w:after="0"/>
      <w:ind w:left="800"/>
    </w:pPr>
  </w:style>
  <w:style w:type="paragraph" w:styleId="TOC7">
    <w:name w:val="toc 7"/>
    <w:basedOn w:val="Normal"/>
    <w:next w:val="Normal"/>
    <w:autoRedefine/>
    <w:uiPriority w:val="39"/>
    <w:unhideWhenUsed/>
    <w:pPr>
      <w:spacing w:before="0" w:after="0"/>
      <w:ind w:left="1000"/>
    </w:pPr>
  </w:style>
  <w:style w:type="paragraph" w:styleId="TOC8">
    <w:name w:val="toc 8"/>
    <w:basedOn w:val="Normal"/>
    <w:next w:val="Normal"/>
    <w:autoRedefine/>
    <w:uiPriority w:val="39"/>
    <w:unhideWhenUsed/>
    <w:pPr>
      <w:spacing w:before="0" w:after="0"/>
      <w:ind w:left="1200"/>
    </w:pPr>
  </w:style>
  <w:style w:type="paragraph" w:styleId="TOC9">
    <w:name w:val="toc 9"/>
    <w:basedOn w:val="Normal"/>
    <w:next w:val="Normal"/>
    <w:autoRedefine/>
    <w:uiPriority w:val="39"/>
    <w:unhideWhenUsed/>
    <w:pPr>
      <w:spacing w:before="0" w:after="0"/>
      <w:ind w:left="1400"/>
    </w:pPr>
  </w:style>
  <w:style w:type="paragraph" w:styleId="TOCHeading">
    <w:name w:val="TOC Heading"/>
    <w:basedOn w:val="Heading1"/>
    <w:next w:val="Normal"/>
    <w:uiPriority w:val="39"/>
    <w:unhideWhenUsed/>
    <w:qFormat/>
    <w:pPr>
      <w:outlineLvl w:val="9"/>
    </w:pPr>
  </w:style>
  <w:style w:type="character" w:customStyle="1" w:styleId="NoSpacingChar">
    <w:name w:val="No Spacing Char"/>
    <w:basedOn w:val="DefaultParagraphFont"/>
    <w:link w:val="NoSpacing"/>
    <w:uiPriority w:val="1"/>
  </w:style>
  <w:style w:type="paragraph" w:customStyle="1" w:styleId="TableHeading">
    <w:name w:val="Table Heading"/>
    <w:basedOn w:val="Normal"/>
    <w:uiPriority w:val="10"/>
    <w:qFormat/>
    <w:pPr>
      <w:keepNext/>
      <w:pBdr>
        <w:top w:val="single" w:sz="4" w:space="1" w:color="7E97AD" w:themeColor="accent1"/>
        <w:left w:val="single" w:sz="4" w:space="6" w:color="7E97AD" w:themeColor="accent1"/>
        <w:bottom w:val="single" w:sz="4" w:space="2" w:color="7E97AD" w:themeColor="accent1"/>
        <w:right w:val="single" w:sz="4" w:space="6" w:color="7E97AD" w:themeColor="accent1"/>
      </w:pBdr>
      <w:shd w:val="clear" w:color="auto" w:fill="7E97AD" w:themeFill="accent1"/>
      <w:spacing w:before="160" w:line="240" w:lineRule="auto"/>
      <w:ind w:left="144" w:right="144"/>
    </w:pPr>
    <w:rPr>
      <w:rFonts w:asciiTheme="majorHAnsi" w:eastAsiaTheme="majorEastAsia" w:hAnsiTheme="majorHAnsi" w:cstheme="majorBidi"/>
      <w:caps/>
      <w:color w:val="FFFFFF" w:themeColor="background1"/>
      <w:sz w:val="24"/>
    </w:rPr>
  </w:style>
  <w:style w:type="paragraph" w:customStyle="1" w:styleId="CompanyInfo">
    <w:name w:val="Company Info"/>
    <w:basedOn w:val="Normal"/>
    <w:uiPriority w:val="2"/>
    <w:qFormat/>
    <w:pPr>
      <w:spacing w:after="40"/>
    </w:pPr>
  </w:style>
  <w:style w:type="table" w:customStyle="1" w:styleId="FinancialTable">
    <w:name w:val="Financial Table"/>
    <w:basedOn w:val="TableNormal"/>
    <w:uiPriority w:val="99"/>
    <w:pPr>
      <w:spacing w:after="0" w:line="240" w:lineRule="auto"/>
      <w:ind w:left="144" w:right="144"/>
      <w:jc w:val="right"/>
    </w:pPr>
    <w:tblPr>
      <w:tblBorders>
        <w:insideH w:val="single" w:sz="4" w:space="0" w:color="D9D9D9" w:themeColor="background1" w:themeShade="D9"/>
      </w:tblBorders>
      <w:tblCellMar>
        <w:left w:w="0" w:type="dxa"/>
        <w:right w:w="0" w:type="dxa"/>
      </w:tblCellMar>
    </w:tblPr>
    <w:tcPr>
      <w:vAlign w:val="center"/>
    </w:tcPr>
    <w:tblStylePr w:type="firstRow">
      <w:pPr>
        <w:wordWrap/>
        <w:jc w:val="right"/>
      </w:pPr>
      <w:rPr>
        <w:rFonts w:asciiTheme="majorHAnsi" w:hAnsiTheme="majorHAnsi"/>
        <w:b w:val="0"/>
        <w:caps/>
        <w:smallCaps w:val="0"/>
        <w:color w:val="7E97AD" w:themeColor="accent1"/>
        <w:sz w:val="22"/>
      </w:rPr>
      <w:tblPr/>
      <w:tcPr>
        <w:vAlign w:val="bottom"/>
      </w:tcPr>
    </w:tblStylePr>
    <w:tblStylePr w:type="firstCol">
      <w:pPr>
        <w:wordWrap/>
        <w:jc w:val="left"/>
      </w:pPr>
      <w:rPr>
        <w:b/>
      </w:rPr>
    </w:tblStylePr>
  </w:style>
  <w:style w:type="numbering" w:customStyle="1" w:styleId="AnnualReport">
    <w:name w:val="Annual Report"/>
    <w:uiPriority w:val="99"/>
    <w:pPr>
      <w:numPr>
        <w:numId w:val="6"/>
      </w:numPr>
    </w:pPr>
  </w:style>
  <w:style w:type="paragraph" w:customStyle="1" w:styleId="Abstract">
    <w:name w:val="Abstract"/>
    <w:basedOn w:val="Normal"/>
    <w:uiPriority w:val="20"/>
    <w:qFormat/>
    <w:pPr>
      <w:spacing w:before="360" w:after="0" w:line="240" w:lineRule="auto"/>
      <w:ind w:left="432" w:right="1080"/>
    </w:pPr>
    <w:rPr>
      <w:i/>
      <w:iCs/>
      <w:color w:val="7F7F7F" w:themeColor="text1" w:themeTint="80"/>
      <w:sz w:val="28"/>
    </w:rPr>
  </w:style>
  <w:style w:type="paragraph" w:customStyle="1" w:styleId="TableText">
    <w:name w:val="Table Text"/>
    <w:basedOn w:val="Normal"/>
    <w:uiPriority w:val="10"/>
    <w:qFormat/>
    <w:pPr>
      <w:spacing w:before="60" w:after="60" w:line="240" w:lineRule="auto"/>
      <w:ind w:left="144" w:right="144"/>
    </w:pPr>
  </w:style>
  <w:style w:type="paragraph" w:customStyle="1" w:styleId="TableReverseHeading">
    <w:name w:val="Table Reverse Heading"/>
    <w:basedOn w:val="Normal"/>
    <w:uiPriority w:val="10"/>
    <w:qFormat/>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HeaderShaded">
    <w:name w:val="Header Shaded"/>
    <w:basedOn w:val="Normal"/>
    <w:uiPriority w:val="99"/>
    <w:qFormat/>
    <w:pPr>
      <w:pBdr>
        <w:top w:val="single" w:sz="2" w:space="6" w:color="7E97AD" w:themeColor="accent1"/>
        <w:left w:val="single" w:sz="2" w:space="20" w:color="7E97AD" w:themeColor="accent1"/>
        <w:bottom w:val="single" w:sz="2" w:space="6" w:color="7E97AD" w:themeColor="accent1"/>
        <w:right w:val="single" w:sz="2" w:space="20" w:color="7E97AD" w:themeColor="accent1"/>
      </w:pBdr>
      <w:shd w:val="clear" w:color="auto" w:fill="7E97AD" w:themeFill="accent1"/>
      <w:spacing w:after="0" w:line="240" w:lineRule="auto"/>
    </w:pPr>
    <w:rPr>
      <w:rFonts w:asciiTheme="majorHAnsi" w:eastAsiaTheme="majorEastAsia" w:hAnsiTheme="majorHAnsi" w:cstheme="majorBidi"/>
      <w:caps/>
      <w:color w:val="FFFFFF" w:themeColor="background1"/>
      <w:sz w:val="40"/>
    </w:rPr>
  </w:style>
  <w:style w:type="table" w:customStyle="1" w:styleId="GridTable5Dark-Accent11">
    <w:name w:val="Grid Table 5 Dark - Accent 11"/>
    <w:basedOn w:val="TableNormal"/>
    <w:uiPriority w:val="50"/>
    <w:rsid w:val="00A570A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EAEE"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E97A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E97A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E97A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E97AD" w:themeFill="accent1"/>
      </w:tcPr>
    </w:tblStylePr>
    <w:tblStylePr w:type="band1Vert">
      <w:tblPr/>
      <w:tcPr>
        <w:shd w:val="clear" w:color="auto" w:fill="CBD5DE" w:themeFill="accent1" w:themeFillTint="66"/>
      </w:tcPr>
    </w:tblStylePr>
    <w:tblStylePr w:type="band1Horz">
      <w:tblPr/>
      <w:tcPr>
        <w:shd w:val="clear" w:color="auto" w:fill="CBD5DE" w:themeFill="accent1" w:themeFillTint="66"/>
      </w:tcPr>
    </w:tblStylePr>
  </w:style>
  <w:style w:type="table" w:styleId="PlainTable3">
    <w:name w:val="Plain Table 3"/>
    <w:basedOn w:val="TableNormal"/>
    <w:uiPriority w:val="43"/>
    <w:rsid w:val="00D437A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437A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7F29B8"/>
    <w:rPr>
      <w:color w:val="605E5C"/>
      <w:shd w:val="clear" w:color="auto" w:fill="E1DFDD"/>
    </w:rPr>
  </w:style>
  <w:style w:type="paragraph" w:customStyle="1" w:styleId="head">
    <w:name w:val="head"/>
    <w:basedOn w:val="Normal"/>
    <w:rsid w:val="0061615C"/>
    <w:pPr>
      <w:spacing w:before="100" w:beforeAutospacing="1" w:after="100" w:afterAutospacing="1" w:line="240" w:lineRule="auto"/>
    </w:pPr>
    <w:rPr>
      <w:rFonts w:ascii="Times New Roman" w:eastAsia="Times New Roman" w:hAnsi="Times New Roman" w:cs="Times New Roman"/>
      <w:color w:val="auto"/>
      <w:kern w:val="0"/>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61907">
      <w:bodyDiv w:val="1"/>
      <w:marLeft w:val="0"/>
      <w:marRight w:val="0"/>
      <w:marTop w:val="0"/>
      <w:marBottom w:val="0"/>
      <w:divBdr>
        <w:top w:val="none" w:sz="0" w:space="0" w:color="auto"/>
        <w:left w:val="none" w:sz="0" w:space="0" w:color="auto"/>
        <w:bottom w:val="none" w:sz="0" w:space="0" w:color="auto"/>
        <w:right w:val="none" w:sz="0" w:space="0" w:color="auto"/>
      </w:divBdr>
      <w:divsChild>
        <w:div w:id="1852838240">
          <w:marLeft w:val="547"/>
          <w:marRight w:val="0"/>
          <w:marTop w:val="200"/>
          <w:marBottom w:val="0"/>
          <w:divBdr>
            <w:top w:val="none" w:sz="0" w:space="0" w:color="auto"/>
            <w:left w:val="none" w:sz="0" w:space="0" w:color="auto"/>
            <w:bottom w:val="none" w:sz="0" w:space="0" w:color="auto"/>
            <w:right w:val="none" w:sz="0" w:space="0" w:color="auto"/>
          </w:divBdr>
        </w:div>
        <w:div w:id="1204051952">
          <w:marLeft w:val="547"/>
          <w:marRight w:val="0"/>
          <w:marTop w:val="200"/>
          <w:marBottom w:val="0"/>
          <w:divBdr>
            <w:top w:val="none" w:sz="0" w:space="0" w:color="auto"/>
            <w:left w:val="none" w:sz="0" w:space="0" w:color="auto"/>
            <w:bottom w:val="none" w:sz="0" w:space="0" w:color="auto"/>
            <w:right w:val="none" w:sz="0" w:space="0" w:color="auto"/>
          </w:divBdr>
        </w:div>
        <w:div w:id="557787786">
          <w:marLeft w:val="547"/>
          <w:marRight w:val="0"/>
          <w:marTop w:val="200"/>
          <w:marBottom w:val="0"/>
          <w:divBdr>
            <w:top w:val="none" w:sz="0" w:space="0" w:color="auto"/>
            <w:left w:val="none" w:sz="0" w:space="0" w:color="auto"/>
            <w:bottom w:val="none" w:sz="0" w:space="0" w:color="auto"/>
            <w:right w:val="none" w:sz="0" w:space="0" w:color="auto"/>
          </w:divBdr>
        </w:div>
        <w:div w:id="941379555">
          <w:marLeft w:val="547"/>
          <w:marRight w:val="0"/>
          <w:marTop w:val="200"/>
          <w:marBottom w:val="0"/>
          <w:divBdr>
            <w:top w:val="none" w:sz="0" w:space="0" w:color="auto"/>
            <w:left w:val="none" w:sz="0" w:space="0" w:color="auto"/>
            <w:bottom w:val="none" w:sz="0" w:space="0" w:color="auto"/>
            <w:right w:val="none" w:sz="0" w:space="0" w:color="auto"/>
          </w:divBdr>
        </w:div>
        <w:div w:id="628559970">
          <w:marLeft w:val="547"/>
          <w:marRight w:val="0"/>
          <w:marTop w:val="200"/>
          <w:marBottom w:val="0"/>
          <w:divBdr>
            <w:top w:val="none" w:sz="0" w:space="0" w:color="auto"/>
            <w:left w:val="none" w:sz="0" w:space="0" w:color="auto"/>
            <w:bottom w:val="none" w:sz="0" w:space="0" w:color="auto"/>
            <w:right w:val="none" w:sz="0" w:space="0" w:color="auto"/>
          </w:divBdr>
        </w:div>
      </w:divsChild>
    </w:div>
    <w:div w:id="145051307">
      <w:bodyDiv w:val="1"/>
      <w:marLeft w:val="0"/>
      <w:marRight w:val="0"/>
      <w:marTop w:val="0"/>
      <w:marBottom w:val="0"/>
      <w:divBdr>
        <w:top w:val="none" w:sz="0" w:space="0" w:color="auto"/>
        <w:left w:val="none" w:sz="0" w:space="0" w:color="auto"/>
        <w:bottom w:val="none" w:sz="0" w:space="0" w:color="auto"/>
        <w:right w:val="none" w:sz="0" w:space="0" w:color="auto"/>
      </w:divBdr>
      <w:divsChild>
        <w:div w:id="1740246114">
          <w:marLeft w:val="547"/>
          <w:marRight w:val="0"/>
          <w:marTop w:val="200"/>
          <w:marBottom w:val="0"/>
          <w:divBdr>
            <w:top w:val="none" w:sz="0" w:space="0" w:color="auto"/>
            <w:left w:val="none" w:sz="0" w:space="0" w:color="auto"/>
            <w:bottom w:val="none" w:sz="0" w:space="0" w:color="auto"/>
            <w:right w:val="none" w:sz="0" w:space="0" w:color="auto"/>
          </w:divBdr>
        </w:div>
        <w:div w:id="983706098">
          <w:marLeft w:val="547"/>
          <w:marRight w:val="0"/>
          <w:marTop w:val="200"/>
          <w:marBottom w:val="0"/>
          <w:divBdr>
            <w:top w:val="none" w:sz="0" w:space="0" w:color="auto"/>
            <w:left w:val="none" w:sz="0" w:space="0" w:color="auto"/>
            <w:bottom w:val="none" w:sz="0" w:space="0" w:color="auto"/>
            <w:right w:val="none" w:sz="0" w:space="0" w:color="auto"/>
          </w:divBdr>
        </w:div>
        <w:div w:id="814298393">
          <w:marLeft w:val="547"/>
          <w:marRight w:val="0"/>
          <w:marTop w:val="200"/>
          <w:marBottom w:val="0"/>
          <w:divBdr>
            <w:top w:val="none" w:sz="0" w:space="0" w:color="auto"/>
            <w:left w:val="none" w:sz="0" w:space="0" w:color="auto"/>
            <w:bottom w:val="none" w:sz="0" w:space="0" w:color="auto"/>
            <w:right w:val="none" w:sz="0" w:space="0" w:color="auto"/>
          </w:divBdr>
        </w:div>
      </w:divsChild>
    </w:div>
    <w:div w:id="257562791">
      <w:bodyDiv w:val="1"/>
      <w:marLeft w:val="0"/>
      <w:marRight w:val="0"/>
      <w:marTop w:val="0"/>
      <w:marBottom w:val="0"/>
      <w:divBdr>
        <w:top w:val="none" w:sz="0" w:space="0" w:color="auto"/>
        <w:left w:val="none" w:sz="0" w:space="0" w:color="auto"/>
        <w:bottom w:val="none" w:sz="0" w:space="0" w:color="auto"/>
        <w:right w:val="none" w:sz="0" w:space="0" w:color="auto"/>
      </w:divBdr>
      <w:divsChild>
        <w:div w:id="562109735">
          <w:marLeft w:val="547"/>
          <w:marRight w:val="0"/>
          <w:marTop w:val="200"/>
          <w:marBottom w:val="0"/>
          <w:divBdr>
            <w:top w:val="none" w:sz="0" w:space="0" w:color="auto"/>
            <w:left w:val="none" w:sz="0" w:space="0" w:color="auto"/>
            <w:bottom w:val="none" w:sz="0" w:space="0" w:color="auto"/>
            <w:right w:val="none" w:sz="0" w:space="0" w:color="auto"/>
          </w:divBdr>
        </w:div>
        <w:div w:id="2044549246">
          <w:marLeft w:val="547"/>
          <w:marRight w:val="0"/>
          <w:marTop w:val="200"/>
          <w:marBottom w:val="0"/>
          <w:divBdr>
            <w:top w:val="none" w:sz="0" w:space="0" w:color="auto"/>
            <w:left w:val="none" w:sz="0" w:space="0" w:color="auto"/>
            <w:bottom w:val="none" w:sz="0" w:space="0" w:color="auto"/>
            <w:right w:val="none" w:sz="0" w:space="0" w:color="auto"/>
          </w:divBdr>
        </w:div>
        <w:div w:id="343216552">
          <w:marLeft w:val="547"/>
          <w:marRight w:val="0"/>
          <w:marTop w:val="200"/>
          <w:marBottom w:val="0"/>
          <w:divBdr>
            <w:top w:val="none" w:sz="0" w:space="0" w:color="auto"/>
            <w:left w:val="none" w:sz="0" w:space="0" w:color="auto"/>
            <w:bottom w:val="none" w:sz="0" w:space="0" w:color="auto"/>
            <w:right w:val="none" w:sz="0" w:space="0" w:color="auto"/>
          </w:divBdr>
        </w:div>
        <w:div w:id="210505797">
          <w:marLeft w:val="547"/>
          <w:marRight w:val="0"/>
          <w:marTop w:val="200"/>
          <w:marBottom w:val="0"/>
          <w:divBdr>
            <w:top w:val="none" w:sz="0" w:space="0" w:color="auto"/>
            <w:left w:val="none" w:sz="0" w:space="0" w:color="auto"/>
            <w:bottom w:val="none" w:sz="0" w:space="0" w:color="auto"/>
            <w:right w:val="none" w:sz="0" w:space="0" w:color="auto"/>
          </w:divBdr>
        </w:div>
        <w:div w:id="1008799268">
          <w:marLeft w:val="547"/>
          <w:marRight w:val="0"/>
          <w:marTop w:val="200"/>
          <w:marBottom w:val="0"/>
          <w:divBdr>
            <w:top w:val="none" w:sz="0" w:space="0" w:color="auto"/>
            <w:left w:val="none" w:sz="0" w:space="0" w:color="auto"/>
            <w:bottom w:val="none" w:sz="0" w:space="0" w:color="auto"/>
            <w:right w:val="none" w:sz="0" w:space="0" w:color="auto"/>
          </w:divBdr>
        </w:div>
      </w:divsChild>
    </w:div>
    <w:div w:id="336421959">
      <w:bodyDiv w:val="1"/>
      <w:marLeft w:val="0"/>
      <w:marRight w:val="0"/>
      <w:marTop w:val="0"/>
      <w:marBottom w:val="0"/>
      <w:divBdr>
        <w:top w:val="none" w:sz="0" w:space="0" w:color="auto"/>
        <w:left w:val="none" w:sz="0" w:space="0" w:color="auto"/>
        <w:bottom w:val="none" w:sz="0" w:space="0" w:color="auto"/>
        <w:right w:val="none" w:sz="0" w:space="0" w:color="auto"/>
      </w:divBdr>
      <w:divsChild>
        <w:div w:id="1296259974">
          <w:marLeft w:val="547"/>
          <w:marRight w:val="0"/>
          <w:marTop w:val="200"/>
          <w:marBottom w:val="0"/>
          <w:divBdr>
            <w:top w:val="none" w:sz="0" w:space="0" w:color="auto"/>
            <w:left w:val="none" w:sz="0" w:space="0" w:color="auto"/>
            <w:bottom w:val="none" w:sz="0" w:space="0" w:color="auto"/>
            <w:right w:val="none" w:sz="0" w:space="0" w:color="auto"/>
          </w:divBdr>
        </w:div>
        <w:div w:id="1581214376">
          <w:marLeft w:val="547"/>
          <w:marRight w:val="0"/>
          <w:marTop w:val="200"/>
          <w:marBottom w:val="0"/>
          <w:divBdr>
            <w:top w:val="none" w:sz="0" w:space="0" w:color="auto"/>
            <w:left w:val="none" w:sz="0" w:space="0" w:color="auto"/>
            <w:bottom w:val="none" w:sz="0" w:space="0" w:color="auto"/>
            <w:right w:val="none" w:sz="0" w:space="0" w:color="auto"/>
          </w:divBdr>
        </w:div>
        <w:div w:id="478033766">
          <w:marLeft w:val="547"/>
          <w:marRight w:val="0"/>
          <w:marTop w:val="200"/>
          <w:marBottom w:val="0"/>
          <w:divBdr>
            <w:top w:val="none" w:sz="0" w:space="0" w:color="auto"/>
            <w:left w:val="none" w:sz="0" w:space="0" w:color="auto"/>
            <w:bottom w:val="none" w:sz="0" w:space="0" w:color="auto"/>
            <w:right w:val="none" w:sz="0" w:space="0" w:color="auto"/>
          </w:divBdr>
        </w:div>
        <w:div w:id="2029289161">
          <w:marLeft w:val="547"/>
          <w:marRight w:val="0"/>
          <w:marTop w:val="200"/>
          <w:marBottom w:val="0"/>
          <w:divBdr>
            <w:top w:val="none" w:sz="0" w:space="0" w:color="auto"/>
            <w:left w:val="none" w:sz="0" w:space="0" w:color="auto"/>
            <w:bottom w:val="none" w:sz="0" w:space="0" w:color="auto"/>
            <w:right w:val="none" w:sz="0" w:space="0" w:color="auto"/>
          </w:divBdr>
        </w:div>
      </w:divsChild>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618536547">
      <w:bodyDiv w:val="1"/>
      <w:marLeft w:val="0"/>
      <w:marRight w:val="0"/>
      <w:marTop w:val="0"/>
      <w:marBottom w:val="0"/>
      <w:divBdr>
        <w:top w:val="none" w:sz="0" w:space="0" w:color="auto"/>
        <w:left w:val="none" w:sz="0" w:space="0" w:color="auto"/>
        <w:bottom w:val="none" w:sz="0" w:space="0" w:color="auto"/>
        <w:right w:val="none" w:sz="0" w:space="0" w:color="auto"/>
      </w:divBdr>
      <w:divsChild>
        <w:div w:id="29114616">
          <w:marLeft w:val="446"/>
          <w:marRight w:val="0"/>
          <w:marTop w:val="200"/>
          <w:marBottom w:val="0"/>
          <w:divBdr>
            <w:top w:val="none" w:sz="0" w:space="0" w:color="auto"/>
            <w:left w:val="none" w:sz="0" w:space="0" w:color="auto"/>
            <w:bottom w:val="none" w:sz="0" w:space="0" w:color="auto"/>
            <w:right w:val="none" w:sz="0" w:space="0" w:color="auto"/>
          </w:divBdr>
        </w:div>
        <w:div w:id="923145037">
          <w:marLeft w:val="446"/>
          <w:marRight w:val="0"/>
          <w:marTop w:val="200"/>
          <w:marBottom w:val="0"/>
          <w:divBdr>
            <w:top w:val="none" w:sz="0" w:space="0" w:color="auto"/>
            <w:left w:val="none" w:sz="0" w:space="0" w:color="auto"/>
            <w:bottom w:val="none" w:sz="0" w:space="0" w:color="auto"/>
            <w:right w:val="none" w:sz="0" w:space="0" w:color="auto"/>
          </w:divBdr>
        </w:div>
        <w:div w:id="517549739">
          <w:marLeft w:val="446"/>
          <w:marRight w:val="0"/>
          <w:marTop w:val="200"/>
          <w:marBottom w:val="0"/>
          <w:divBdr>
            <w:top w:val="none" w:sz="0" w:space="0" w:color="auto"/>
            <w:left w:val="none" w:sz="0" w:space="0" w:color="auto"/>
            <w:bottom w:val="none" w:sz="0" w:space="0" w:color="auto"/>
            <w:right w:val="none" w:sz="0" w:space="0" w:color="auto"/>
          </w:divBdr>
        </w:div>
        <w:div w:id="1240405735">
          <w:marLeft w:val="446"/>
          <w:marRight w:val="0"/>
          <w:marTop w:val="200"/>
          <w:marBottom w:val="0"/>
          <w:divBdr>
            <w:top w:val="none" w:sz="0" w:space="0" w:color="auto"/>
            <w:left w:val="none" w:sz="0" w:space="0" w:color="auto"/>
            <w:bottom w:val="none" w:sz="0" w:space="0" w:color="auto"/>
            <w:right w:val="none" w:sz="0" w:space="0" w:color="auto"/>
          </w:divBdr>
        </w:div>
      </w:divsChild>
    </w:div>
    <w:div w:id="709494565">
      <w:bodyDiv w:val="1"/>
      <w:marLeft w:val="0"/>
      <w:marRight w:val="0"/>
      <w:marTop w:val="0"/>
      <w:marBottom w:val="0"/>
      <w:divBdr>
        <w:top w:val="none" w:sz="0" w:space="0" w:color="auto"/>
        <w:left w:val="none" w:sz="0" w:space="0" w:color="auto"/>
        <w:bottom w:val="none" w:sz="0" w:space="0" w:color="auto"/>
        <w:right w:val="none" w:sz="0" w:space="0" w:color="auto"/>
      </w:divBdr>
    </w:div>
    <w:div w:id="782920915">
      <w:bodyDiv w:val="1"/>
      <w:marLeft w:val="0"/>
      <w:marRight w:val="0"/>
      <w:marTop w:val="0"/>
      <w:marBottom w:val="0"/>
      <w:divBdr>
        <w:top w:val="none" w:sz="0" w:space="0" w:color="auto"/>
        <w:left w:val="none" w:sz="0" w:space="0" w:color="auto"/>
        <w:bottom w:val="none" w:sz="0" w:space="0" w:color="auto"/>
        <w:right w:val="none" w:sz="0" w:space="0" w:color="auto"/>
      </w:divBdr>
    </w:div>
    <w:div w:id="843008265">
      <w:bodyDiv w:val="1"/>
      <w:marLeft w:val="0"/>
      <w:marRight w:val="0"/>
      <w:marTop w:val="0"/>
      <w:marBottom w:val="0"/>
      <w:divBdr>
        <w:top w:val="none" w:sz="0" w:space="0" w:color="auto"/>
        <w:left w:val="none" w:sz="0" w:space="0" w:color="auto"/>
        <w:bottom w:val="none" w:sz="0" w:space="0" w:color="auto"/>
        <w:right w:val="none" w:sz="0" w:space="0" w:color="auto"/>
      </w:divBdr>
      <w:divsChild>
        <w:div w:id="1921789515">
          <w:marLeft w:val="547"/>
          <w:marRight w:val="0"/>
          <w:marTop w:val="200"/>
          <w:marBottom w:val="0"/>
          <w:divBdr>
            <w:top w:val="none" w:sz="0" w:space="0" w:color="auto"/>
            <w:left w:val="none" w:sz="0" w:space="0" w:color="auto"/>
            <w:bottom w:val="none" w:sz="0" w:space="0" w:color="auto"/>
            <w:right w:val="none" w:sz="0" w:space="0" w:color="auto"/>
          </w:divBdr>
        </w:div>
        <w:div w:id="1547058844">
          <w:marLeft w:val="547"/>
          <w:marRight w:val="0"/>
          <w:marTop w:val="200"/>
          <w:marBottom w:val="0"/>
          <w:divBdr>
            <w:top w:val="none" w:sz="0" w:space="0" w:color="auto"/>
            <w:left w:val="none" w:sz="0" w:space="0" w:color="auto"/>
            <w:bottom w:val="none" w:sz="0" w:space="0" w:color="auto"/>
            <w:right w:val="none" w:sz="0" w:space="0" w:color="auto"/>
          </w:divBdr>
        </w:div>
        <w:div w:id="1829320523">
          <w:marLeft w:val="547"/>
          <w:marRight w:val="0"/>
          <w:marTop w:val="200"/>
          <w:marBottom w:val="0"/>
          <w:divBdr>
            <w:top w:val="none" w:sz="0" w:space="0" w:color="auto"/>
            <w:left w:val="none" w:sz="0" w:space="0" w:color="auto"/>
            <w:bottom w:val="none" w:sz="0" w:space="0" w:color="auto"/>
            <w:right w:val="none" w:sz="0" w:space="0" w:color="auto"/>
          </w:divBdr>
        </w:div>
        <w:div w:id="2023782106">
          <w:marLeft w:val="547"/>
          <w:marRight w:val="0"/>
          <w:marTop w:val="200"/>
          <w:marBottom w:val="0"/>
          <w:divBdr>
            <w:top w:val="none" w:sz="0" w:space="0" w:color="auto"/>
            <w:left w:val="none" w:sz="0" w:space="0" w:color="auto"/>
            <w:bottom w:val="none" w:sz="0" w:space="0" w:color="auto"/>
            <w:right w:val="none" w:sz="0" w:space="0" w:color="auto"/>
          </w:divBdr>
        </w:div>
        <w:div w:id="934509132">
          <w:marLeft w:val="547"/>
          <w:marRight w:val="0"/>
          <w:marTop w:val="200"/>
          <w:marBottom w:val="0"/>
          <w:divBdr>
            <w:top w:val="none" w:sz="0" w:space="0" w:color="auto"/>
            <w:left w:val="none" w:sz="0" w:space="0" w:color="auto"/>
            <w:bottom w:val="none" w:sz="0" w:space="0" w:color="auto"/>
            <w:right w:val="none" w:sz="0" w:space="0" w:color="auto"/>
          </w:divBdr>
        </w:div>
        <w:div w:id="1780369519">
          <w:marLeft w:val="547"/>
          <w:marRight w:val="0"/>
          <w:marTop w:val="200"/>
          <w:marBottom w:val="0"/>
          <w:divBdr>
            <w:top w:val="none" w:sz="0" w:space="0" w:color="auto"/>
            <w:left w:val="none" w:sz="0" w:space="0" w:color="auto"/>
            <w:bottom w:val="none" w:sz="0" w:space="0" w:color="auto"/>
            <w:right w:val="none" w:sz="0" w:space="0" w:color="auto"/>
          </w:divBdr>
        </w:div>
        <w:div w:id="263733757">
          <w:marLeft w:val="547"/>
          <w:marRight w:val="0"/>
          <w:marTop w:val="200"/>
          <w:marBottom w:val="0"/>
          <w:divBdr>
            <w:top w:val="none" w:sz="0" w:space="0" w:color="auto"/>
            <w:left w:val="none" w:sz="0" w:space="0" w:color="auto"/>
            <w:bottom w:val="none" w:sz="0" w:space="0" w:color="auto"/>
            <w:right w:val="none" w:sz="0" w:space="0" w:color="auto"/>
          </w:divBdr>
        </w:div>
      </w:divsChild>
    </w:div>
    <w:div w:id="931232761">
      <w:bodyDiv w:val="1"/>
      <w:marLeft w:val="0"/>
      <w:marRight w:val="0"/>
      <w:marTop w:val="0"/>
      <w:marBottom w:val="0"/>
      <w:divBdr>
        <w:top w:val="none" w:sz="0" w:space="0" w:color="auto"/>
        <w:left w:val="none" w:sz="0" w:space="0" w:color="auto"/>
        <w:bottom w:val="none" w:sz="0" w:space="0" w:color="auto"/>
        <w:right w:val="none" w:sz="0" w:space="0" w:color="auto"/>
      </w:divBdr>
      <w:divsChild>
        <w:div w:id="1175268983">
          <w:marLeft w:val="547"/>
          <w:marRight w:val="0"/>
          <w:marTop w:val="200"/>
          <w:marBottom w:val="0"/>
          <w:divBdr>
            <w:top w:val="none" w:sz="0" w:space="0" w:color="auto"/>
            <w:left w:val="none" w:sz="0" w:space="0" w:color="auto"/>
            <w:bottom w:val="none" w:sz="0" w:space="0" w:color="auto"/>
            <w:right w:val="none" w:sz="0" w:space="0" w:color="auto"/>
          </w:divBdr>
        </w:div>
        <w:div w:id="624847873">
          <w:marLeft w:val="547"/>
          <w:marRight w:val="0"/>
          <w:marTop w:val="200"/>
          <w:marBottom w:val="0"/>
          <w:divBdr>
            <w:top w:val="none" w:sz="0" w:space="0" w:color="auto"/>
            <w:left w:val="none" w:sz="0" w:space="0" w:color="auto"/>
            <w:bottom w:val="none" w:sz="0" w:space="0" w:color="auto"/>
            <w:right w:val="none" w:sz="0" w:space="0" w:color="auto"/>
          </w:divBdr>
        </w:div>
        <w:div w:id="588075500">
          <w:marLeft w:val="547"/>
          <w:marRight w:val="0"/>
          <w:marTop w:val="200"/>
          <w:marBottom w:val="0"/>
          <w:divBdr>
            <w:top w:val="none" w:sz="0" w:space="0" w:color="auto"/>
            <w:left w:val="none" w:sz="0" w:space="0" w:color="auto"/>
            <w:bottom w:val="none" w:sz="0" w:space="0" w:color="auto"/>
            <w:right w:val="none" w:sz="0" w:space="0" w:color="auto"/>
          </w:divBdr>
        </w:div>
        <w:div w:id="2019578569">
          <w:marLeft w:val="547"/>
          <w:marRight w:val="0"/>
          <w:marTop w:val="200"/>
          <w:marBottom w:val="0"/>
          <w:divBdr>
            <w:top w:val="none" w:sz="0" w:space="0" w:color="auto"/>
            <w:left w:val="none" w:sz="0" w:space="0" w:color="auto"/>
            <w:bottom w:val="none" w:sz="0" w:space="0" w:color="auto"/>
            <w:right w:val="none" w:sz="0" w:space="0" w:color="auto"/>
          </w:divBdr>
        </w:div>
        <w:div w:id="2038042656">
          <w:marLeft w:val="547"/>
          <w:marRight w:val="0"/>
          <w:marTop w:val="200"/>
          <w:marBottom w:val="0"/>
          <w:divBdr>
            <w:top w:val="none" w:sz="0" w:space="0" w:color="auto"/>
            <w:left w:val="none" w:sz="0" w:space="0" w:color="auto"/>
            <w:bottom w:val="none" w:sz="0" w:space="0" w:color="auto"/>
            <w:right w:val="none" w:sz="0" w:space="0" w:color="auto"/>
          </w:divBdr>
        </w:div>
      </w:divsChild>
    </w:div>
    <w:div w:id="955210902">
      <w:bodyDiv w:val="1"/>
      <w:marLeft w:val="0"/>
      <w:marRight w:val="0"/>
      <w:marTop w:val="0"/>
      <w:marBottom w:val="0"/>
      <w:divBdr>
        <w:top w:val="none" w:sz="0" w:space="0" w:color="auto"/>
        <w:left w:val="none" w:sz="0" w:space="0" w:color="auto"/>
        <w:bottom w:val="none" w:sz="0" w:space="0" w:color="auto"/>
        <w:right w:val="none" w:sz="0" w:space="0" w:color="auto"/>
      </w:divBdr>
      <w:divsChild>
        <w:div w:id="594751205">
          <w:marLeft w:val="547"/>
          <w:marRight w:val="0"/>
          <w:marTop w:val="200"/>
          <w:marBottom w:val="0"/>
          <w:divBdr>
            <w:top w:val="none" w:sz="0" w:space="0" w:color="auto"/>
            <w:left w:val="none" w:sz="0" w:space="0" w:color="auto"/>
            <w:bottom w:val="none" w:sz="0" w:space="0" w:color="auto"/>
            <w:right w:val="none" w:sz="0" w:space="0" w:color="auto"/>
          </w:divBdr>
        </w:div>
        <w:div w:id="1537696618">
          <w:marLeft w:val="547"/>
          <w:marRight w:val="0"/>
          <w:marTop w:val="200"/>
          <w:marBottom w:val="0"/>
          <w:divBdr>
            <w:top w:val="none" w:sz="0" w:space="0" w:color="auto"/>
            <w:left w:val="none" w:sz="0" w:space="0" w:color="auto"/>
            <w:bottom w:val="none" w:sz="0" w:space="0" w:color="auto"/>
            <w:right w:val="none" w:sz="0" w:space="0" w:color="auto"/>
          </w:divBdr>
        </w:div>
        <w:div w:id="1263565536">
          <w:marLeft w:val="547"/>
          <w:marRight w:val="0"/>
          <w:marTop w:val="200"/>
          <w:marBottom w:val="0"/>
          <w:divBdr>
            <w:top w:val="none" w:sz="0" w:space="0" w:color="auto"/>
            <w:left w:val="none" w:sz="0" w:space="0" w:color="auto"/>
            <w:bottom w:val="none" w:sz="0" w:space="0" w:color="auto"/>
            <w:right w:val="none" w:sz="0" w:space="0" w:color="auto"/>
          </w:divBdr>
        </w:div>
        <w:div w:id="1869678539">
          <w:marLeft w:val="547"/>
          <w:marRight w:val="0"/>
          <w:marTop w:val="200"/>
          <w:marBottom w:val="0"/>
          <w:divBdr>
            <w:top w:val="none" w:sz="0" w:space="0" w:color="auto"/>
            <w:left w:val="none" w:sz="0" w:space="0" w:color="auto"/>
            <w:bottom w:val="none" w:sz="0" w:space="0" w:color="auto"/>
            <w:right w:val="none" w:sz="0" w:space="0" w:color="auto"/>
          </w:divBdr>
        </w:div>
        <w:div w:id="1318918904">
          <w:marLeft w:val="547"/>
          <w:marRight w:val="0"/>
          <w:marTop w:val="200"/>
          <w:marBottom w:val="0"/>
          <w:divBdr>
            <w:top w:val="none" w:sz="0" w:space="0" w:color="auto"/>
            <w:left w:val="none" w:sz="0" w:space="0" w:color="auto"/>
            <w:bottom w:val="none" w:sz="0" w:space="0" w:color="auto"/>
            <w:right w:val="none" w:sz="0" w:space="0" w:color="auto"/>
          </w:divBdr>
        </w:div>
      </w:divsChild>
    </w:div>
    <w:div w:id="1222714917">
      <w:bodyDiv w:val="1"/>
      <w:marLeft w:val="0"/>
      <w:marRight w:val="0"/>
      <w:marTop w:val="0"/>
      <w:marBottom w:val="0"/>
      <w:divBdr>
        <w:top w:val="none" w:sz="0" w:space="0" w:color="auto"/>
        <w:left w:val="none" w:sz="0" w:space="0" w:color="auto"/>
        <w:bottom w:val="none" w:sz="0" w:space="0" w:color="auto"/>
        <w:right w:val="none" w:sz="0" w:space="0" w:color="auto"/>
      </w:divBdr>
      <w:divsChild>
        <w:div w:id="1823500607">
          <w:marLeft w:val="446"/>
          <w:marRight w:val="0"/>
          <w:marTop w:val="200"/>
          <w:marBottom w:val="0"/>
          <w:divBdr>
            <w:top w:val="none" w:sz="0" w:space="0" w:color="auto"/>
            <w:left w:val="none" w:sz="0" w:space="0" w:color="auto"/>
            <w:bottom w:val="none" w:sz="0" w:space="0" w:color="auto"/>
            <w:right w:val="none" w:sz="0" w:space="0" w:color="auto"/>
          </w:divBdr>
        </w:div>
      </w:divsChild>
    </w:div>
    <w:div w:id="1250702446">
      <w:bodyDiv w:val="1"/>
      <w:marLeft w:val="0"/>
      <w:marRight w:val="0"/>
      <w:marTop w:val="0"/>
      <w:marBottom w:val="0"/>
      <w:divBdr>
        <w:top w:val="none" w:sz="0" w:space="0" w:color="auto"/>
        <w:left w:val="none" w:sz="0" w:space="0" w:color="auto"/>
        <w:bottom w:val="none" w:sz="0" w:space="0" w:color="auto"/>
        <w:right w:val="none" w:sz="0" w:space="0" w:color="auto"/>
      </w:divBdr>
      <w:divsChild>
        <w:div w:id="449669136">
          <w:marLeft w:val="547"/>
          <w:marRight w:val="0"/>
          <w:marTop w:val="200"/>
          <w:marBottom w:val="0"/>
          <w:divBdr>
            <w:top w:val="none" w:sz="0" w:space="0" w:color="auto"/>
            <w:left w:val="none" w:sz="0" w:space="0" w:color="auto"/>
            <w:bottom w:val="none" w:sz="0" w:space="0" w:color="auto"/>
            <w:right w:val="none" w:sz="0" w:space="0" w:color="auto"/>
          </w:divBdr>
        </w:div>
        <w:div w:id="953634891">
          <w:marLeft w:val="547"/>
          <w:marRight w:val="0"/>
          <w:marTop w:val="200"/>
          <w:marBottom w:val="0"/>
          <w:divBdr>
            <w:top w:val="none" w:sz="0" w:space="0" w:color="auto"/>
            <w:left w:val="none" w:sz="0" w:space="0" w:color="auto"/>
            <w:bottom w:val="none" w:sz="0" w:space="0" w:color="auto"/>
            <w:right w:val="none" w:sz="0" w:space="0" w:color="auto"/>
          </w:divBdr>
        </w:div>
        <w:div w:id="350646612">
          <w:marLeft w:val="547"/>
          <w:marRight w:val="0"/>
          <w:marTop w:val="200"/>
          <w:marBottom w:val="0"/>
          <w:divBdr>
            <w:top w:val="none" w:sz="0" w:space="0" w:color="auto"/>
            <w:left w:val="none" w:sz="0" w:space="0" w:color="auto"/>
            <w:bottom w:val="none" w:sz="0" w:space="0" w:color="auto"/>
            <w:right w:val="none" w:sz="0" w:space="0" w:color="auto"/>
          </w:divBdr>
        </w:div>
        <w:div w:id="1499534800">
          <w:marLeft w:val="547"/>
          <w:marRight w:val="0"/>
          <w:marTop w:val="200"/>
          <w:marBottom w:val="0"/>
          <w:divBdr>
            <w:top w:val="none" w:sz="0" w:space="0" w:color="auto"/>
            <w:left w:val="none" w:sz="0" w:space="0" w:color="auto"/>
            <w:bottom w:val="none" w:sz="0" w:space="0" w:color="auto"/>
            <w:right w:val="none" w:sz="0" w:space="0" w:color="auto"/>
          </w:divBdr>
        </w:div>
      </w:divsChild>
    </w:div>
    <w:div w:id="1372345213">
      <w:bodyDiv w:val="1"/>
      <w:marLeft w:val="0"/>
      <w:marRight w:val="0"/>
      <w:marTop w:val="0"/>
      <w:marBottom w:val="0"/>
      <w:divBdr>
        <w:top w:val="none" w:sz="0" w:space="0" w:color="auto"/>
        <w:left w:val="none" w:sz="0" w:space="0" w:color="auto"/>
        <w:bottom w:val="none" w:sz="0" w:space="0" w:color="auto"/>
        <w:right w:val="none" w:sz="0" w:space="0" w:color="auto"/>
      </w:divBdr>
      <w:divsChild>
        <w:div w:id="548686810">
          <w:marLeft w:val="547"/>
          <w:marRight w:val="0"/>
          <w:marTop w:val="200"/>
          <w:marBottom w:val="0"/>
          <w:divBdr>
            <w:top w:val="none" w:sz="0" w:space="0" w:color="auto"/>
            <w:left w:val="none" w:sz="0" w:space="0" w:color="auto"/>
            <w:bottom w:val="none" w:sz="0" w:space="0" w:color="auto"/>
            <w:right w:val="none" w:sz="0" w:space="0" w:color="auto"/>
          </w:divBdr>
        </w:div>
        <w:div w:id="360328934">
          <w:marLeft w:val="547"/>
          <w:marRight w:val="0"/>
          <w:marTop w:val="200"/>
          <w:marBottom w:val="0"/>
          <w:divBdr>
            <w:top w:val="none" w:sz="0" w:space="0" w:color="auto"/>
            <w:left w:val="none" w:sz="0" w:space="0" w:color="auto"/>
            <w:bottom w:val="none" w:sz="0" w:space="0" w:color="auto"/>
            <w:right w:val="none" w:sz="0" w:space="0" w:color="auto"/>
          </w:divBdr>
        </w:div>
        <w:div w:id="798651225">
          <w:marLeft w:val="547"/>
          <w:marRight w:val="0"/>
          <w:marTop w:val="200"/>
          <w:marBottom w:val="0"/>
          <w:divBdr>
            <w:top w:val="none" w:sz="0" w:space="0" w:color="auto"/>
            <w:left w:val="none" w:sz="0" w:space="0" w:color="auto"/>
            <w:bottom w:val="none" w:sz="0" w:space="0" w:color="auto"/>
            <w:right w:val="none" w:sz="0" w:space="0" w:color="auto"/>
          </w:divBdr>
        </w:div>
      </w:divsChild>
    </w:div>
    <w:div w:id="1393384018">
      <w:bodyDiv w:val="1"/>
      <w:marLeft w:val="0"/>
      <w:marRight w:val="0"/>
      <w:marTop w:val="0"/>
      <w:marBottom w:val="0"/>
      <w:divBdr>
        <w:top w:val="none" w:sz="0" w:space="0" w:color="auto"/>
        <w:left w:val="none" w:sz="0" w:space="0" w:color="auto"/>
        <w:bottom w:val="none" w:sz="0" w:space="0" w:color="auto"/>
        <w:right w:val="none" w:sz="0" w:space="0" w:color="auto"/>
      </w:divBdr>
      <w:divsChild>
        <w:div w:id="2017344445">
          <w:marLeft w:val="547"/>
          <w:marRight w:val="0"/>
          <w:marTop w:val="200"/>
          <w:marBottom w:val="0"/>
          <w:divBdr>
            <w:top w:val="none" w:sz="0" w:space="0" w:color="auto"/>
            <w:left w:val="none" w:sz="0" w:space="0" w:color="auto"/>
            <w:bottom w:val="none" w:sz="0" w:space="0" w:color="auto"/>
            <w:right w:val="none" w:sz="0" w:space="0" w:color="auto"/>
          </w:divBdr>
        </w:div>
        <w:div w:id="595986580">
          <w:marLeft w:val="547"/>
          <w:marRight w:val="0"/>
          <w:marTop w:val="200"/>
          <w:marBottom w:val="0"/>
          <w:divBdr>
            <w:top w:val="none" w:sz="0" w:space="0" w:color="auto"/>
            <w:left w:val="none" w:sz="0" w:space="0" w:color="auto"/>
            <w:bottom w:val="none" w:sz="0" w:space="0" w:color="auto"/>
            <w:right w:val="none" w:sz="0" w:space="0" w:color="auto"/>
          </w:divBdr>
        </w:div>
        <w:div w:id="92552712">
          <w:marLeft w:val="547"/>
          <w:marRight w:val="0"/>
          <w:marTop w:val="200"/>
          <w:marBottom w:val="0"/>
          <w:divBdr>
            <w:top w:val="none" w:sz="0" w:space="0" w:color="auto"/>
            <w:left w:val="none" w:sz="0" w:space="0" w:color="auto"/>
            <w:bottom w:val="none" w:sz="0" w:space="0" w:color="auto"/>
            <w:right w:val="none" w:sz="0" w:space="0" w:color="auto"/>
          </w:divBdr>
        </w:div>
        <w:div w:id="1485466313">
          <w:marLeft w:val="547"/>
          <w:marRight w:val="0"/>
          <w:marTop w:val="200"/>
          <w:marBottom w:val="0"/>
          <w:divBdr>
            <w:top w:val="none" w:sz="0" w:space="0" w:color="auto"/>
            <w:left w:val="none" w:sz="0" w:space="0" w:color="auto"/>
            <w:bottom w:val="none" w:sz="0" w:space="0" w:color="auto"/>
            <w:right w:val="none" w:sz="0" w:space="0" w:color="auto"/>
          </w:divBdr>
        </w:div>
      </w:divsChild>
    </w:div>
    <w:div w:id="1571961463">
      <w:bodyDiv w:val="1"/>
      <w:marLeft w:val="0"/>
      <w:marRight w:val="0"/>
      <w:marTop w:val="0"/>
      <w:marBottom w:val="0"/>
      <w:divBdr>
        <w:top w:val="none" w:sz="0" w:space="0" w:color="auto"/>
        <w:left w:val="none" w:sz="0" w:space="0" w:color="auto"/>
        <w:bottom w:val="none" w:sz="0" w:space="0" w:color="auto"/>
        <w:right w:val="none" w:sz="0" w:space="0" w:color="auto"/>
      </w:divBdr>
      <w:divsChild>
        <w:div w:id="747658789">
          <w:marLeft w:val="547"/>
          <w:marRight w:val="0"/>
          <w:marTop w:val="200"/>
          <w:marBottom w:val="0"/>
          <w:divBdr>
            <w:top w:val="none" w:sz="0" w:space="0" w:color="auto"/>
            <w:left w:val="none" w:sz="0" w:space="0" w:color="auto"/>
            <w:bottom w:val="none" w:sz="0" w:space="0" w:color="auto"/>
            <w:right w:val="none" w:sz="0" w:space="0" w:color="auto"/>
          </w:divBdr>
        </w:div>
        <w:div w:id="773593084">
          <w:marLeft w:val="547"/>
          <w:marRight w:val="0"/>
          <w:marTop w:val="200"/>
          <w:marBottom w:val="0"/>
          <w:divBdr>
            <w:top w:val="none" w:sz="0" w:space="0" w:color="auto"/>
            <w:left w:val="none" w:sz="0" w:space="0" w:color="auto"/>
            <w:bottom w:val="none" w:sz="0" w:space="0" w:color="auto"/>
            <w:right w:val="none" w:sz="0" w:space="0" w:color="auto"/>
          </w:divBdr>
        </w:div>
        <w:div w:id="275606223">
          <w:marLeft w:val="547"/>
          <w:marRight w:val="0"/>
          <w:marTop w:val="200"/>
          <w:marBottom w:val="0"/>
          <w:divBdr>
            <w:top w:val="none" w:sz="0" w:space="0" w:color="auto"/>
            <w:left w:val="none" w:sz="0" w:space="0" w:color="auto"/>
            <w:bottom w:val="none" w:sz="0" w:space="0" w:color="auto"/>
            <w:right w:val="none" w:sz="0" w:space="0" w:color="auto"/>
          </w:divBdr>
        </w:div>
        <w:div w:id="180825559">
          <w:marLeft w:val="547"/>
          <w:marRight w:val="0"/>
          <w:marTop w:val="200"/>
          <w:marBottom w:val="0"/>
          <w:divBdr>
            <w:top w:val="none" w:sz="0" w:space="0" w:color="auto"/>
            <w:left w:val="none" w:sz="0" w:space="0" w:color="auto"/>
            <w:bottom w:val="none" w:sz="0" w:space="0" w:color="auto"/>
            <w:right w:val="none" w:sz="0" w:space="0" w:color="auto"/>
          </w:divBdr>
        </w:div>
        <w:div w:id="581336649">
          <w:marLeft w:val="547"/>
          <w:marRight w:val="0"/>
          <w:marTop w:val="200"/>
          <w:marBottom w:val="0"/>
          <w:divBdr>
            <w:top w:val="none" w:sz="0" w:space="0" w:color="auto"/>
            <w:left w:val="none" w:sz="0" w:space="0" w:color="auto"/>
            <w:bottom w:val="none" w:sz="0" w:space="0" w:color="auto"/>
            <w:right w:val="none" w:sz="0" w:space="0" w:color="auto"/>
          </w:divBdr>
        </w:div>
      </w:divsChild>
    </w:div>
    <w:div w:id="1676179747">
      <w:bodyDiv w:val="1"/>
      <w:marLeft w:val="0"/>
      <w:marRight w:val="0"/>
      <w:marTop w:val="0"/>
      <w:marBottom w:val="0"/>
      <w:divBdr>
        <w:top w:val="none" w:sz="0" w:space="0" w:color="auto"/>
        <w:left w:val="none" w:sz="0" w:space="0" w:color="auto"/>
        <w:bottom w:val="none" w:sz="0" w:space="0" w:color="auto"/>
        <w:right w:val="none" w:sz="0" w:space="0" w:color="auto"/>
      </w:divBdr>
      <w:divsChild>
        <w:div w:id="353847241">
          <w:marLeft w:val="547"/>
          <w:marRight w:val="0"/>
          <w:marTop w:val="200"/>
          <w:marBottom w:val="0"/>
          <w:divBdr>
            <w:top w:val="none" w:sz="0" w:space="0" w:color="auto"/>
            <w:left w:val="none" w:sz="0" w:space="0" w:color="auto"/>
            <w:bottom w:val="none" w:sz="0" w:space="0" w:color="auto"/>
            <w:right w:val="none" w:sz="0" w:space="0" w:color="auto"/>
          </w:divBdr>
        </w:div>
        <w:div w:id="1681662579">
          <w:marLeft w:val="547"/>
          <w:marRight w:val="0"/>
          <w:marTop w:val="200"/>
          <w:marBottom w:val="0"/>
          <w:divBdr>
            <w:top w:val="none" w:sz="0" w:space="0" w:color="auto"/>
            <w:left w:val="none" w:sz="0" w:space="0" w:color="auto"/>
            <w:bottom w:val="none" w:sz="0" w:space="0" w:color="auto"/>
            <w:right w:val="none" w:sz="0" w:space="0" w:color="auto"/>
          </w:divBdr>
        </w:div>
        <w:div w:id="1755396759">
          <w:marLeft w:val="547"/>
          <w:marRight w:val="0"/>
          <w:marTop w:val="200"/>
          <w:marBottom w:val="0"/>
          <w:divBdr>
            <w:top w:val="none" w:sz="0" w:space="0" w:color="auto"/>
            <w:left w:val="none" w:sz="0" w:space="0" w:color="auto"/>
            <w:bottom w:val="none" w:sz="0" w:space="0" w:color="auto"/>
            <w:right w:val="none" w:sz="0" w:space="0" w:color="auto"/>
          </w:divBdr>
        </w:div>
        <w:div w:id="1647277370">
          <w:marLeft w:val="547"/>
          <w:marRight w:val="0"/>
          <w:marTop w:val="200"/>
          <w:marBottom w:val="0"/>
          <w:divBdr>
            <w:top w:val="none" w:sz="0" w:space="0" w:color="auto"/>
            <w:left w:val="none" w:sz="0" w:space="0" w:color="auto"/>
            <w:bottom w:val="none" w:sz="0" w:space="0" w:color="auto"/>
            <w:right w:val="none" w:sz="0" w:space="0" w:color="auto"/>
          </w:divBdr>
        </w:div>
      </w:divsChild>
    </w:div>
    <w:div w:id="1687243849">
      <w:bodyDiv w:val="1"/>
      <w:marLeft w:val="0"/>
      <w:marRight w:val="0"/>
      <w:marTop w:val="0"/>
      <w:marBottom w:val="0"/>
      <w:divBdr>
        <w:top w:val="none" w:sz="0" w:space="0" w:color="auto"/>
        <w:left w:val="none" w:sz="0" w:space="0" w:color="auto"/>
        <w:bottom w:val="none" w:sz="0" w:space="0" w:color="auto"/>
        <w:right w:val="none" w:sz="0" w:space="0" w:color="auto"/>
      </w:divBdr>
      <w:divsChild>
        <w:div w:id="1124344886">
          <w:marLeft w:val="547"/>
          <w:marRight w:val="0"/>
          <w:marTop w:val="200"/>
          <w:marBottom w:val="0"/>
          <w:divBdr>
            <w:top w:val="none" w:sz="0" w:space="0" w:color="auto"/>
            <w:left w:val="none" w:sz="0" w:space="0" w:color="auto"/>
            <w:bottom w:val="none" w:sz="0" w:space="0" w:color="auto"/>
            <w:right w:val="none" w:sz="0" w:space="0" w:color="auto"/>
          </w:divBdr>
        </w:div>
        <w:div w:id="147940544">
          <w:marLeft w:val="547"/>
          <w:marRight w:val="0"/>
          <w:marTop w:val="200"/>
          <w:marBottom w:val="0"/>
          <w:divBdr>
            <w:top w:val="none" w:sz="0" w:space="0" w:color="auto"/>
            <w:left w:val="none" w:sz="0" w:space="0" w:color="auto"/>
            <w:bottom w:val="none" w:sz="0" w:space="0" w:color="auto"/>
            <w:right w:val="none" w:sz="0" w:space="0" w:color="auto"/>
          </w:divBdr>
        </w:div>
        <w:div w:id="1152794704">
          <w:marLeft w:val="547"/>
          <w:marRight w:val="0"/>
          <w:marTop w:val="200"/>
          <w:marBottom w:val="0"/>
          <w:divBdr>
            <w:top w:val="none" w:sz="0" w:space="0" w:color="auto"/>
            <w:left w:val="none" w:sz="0" w:space="0" w:color="auto"/>
            <w:bottom w:val="none" w:sz="0" w:space="0" w:color="auto"/>
            <w:right w:val="none" w:sz="0" w:space="0" w:color="auto"/>
          </w:divBdr>
        </w:div>
        <w:div w:id="637222769">
          <w:marLeft w:val="547"/>
          <w:marRight w:val="0"/>
          <w:marTop w:val="200"/>
          <w:marBottom w:val="0"/>
          <w:divBdr>
            <w:top w:val="none" w:sz="0" w:space="0" w:color="auto"/>
            <w:left w:val="none" w:sz="0" w:space="0" w:color="auto"/>
            <w:bottom w:val="none" w:sz="0" w:space="0" w:color="auto"/>
            <w:right w:val="none" w:sz="0" w:space="0" w:color="auto"/>
          </w:divBdr>
        </w:div>
      </w:divsChild>
    </w:div>
    <w:div w:id="1690138675">
      <w:bodyDiv w:val="1"/>
      <w:marLeft w:val="0"/>
      <w:marRight w:val="0"/>
      <w:marTop w:val="0"/>
      <w:marBottom w:val="0"/>
      <w:divBdr>
        <w:top w:val="none" w:sz="0" w:space="0" w:color="auto"/>
        <w:left w:val="none" w:sz="0" w:space="0" w:color="auto"/>
        <w:bottom w:val="none" w:sz="0" w:space="0" w:color="auto"/>
        <w:right w:val="none" w:sz="0" w:space="0" w:color="auto"/>
      </w:divBdr>
      <w:divsChild>
        <w:div w:id="1856260544">
          <w:marLeft w:val="547"/>
          <w:marRight w:val="0"/>
          <w:marTop w:val="200"/>
          <w:marBottom w:val="0"/>
          <w:divBdr>
            <w:top w:val="none" w:sz="0" w:space="0" w:color="auto"/>
            <w:left w:val="none" w:sz="0" w:space="0" w:color="auto"/>
            <w:bottom w:val="none" w:sz="0" w:space="0" w:color="auto"/>
            <w:right w:val="none" w:sz="0" w:space="0" w:color="auto"/>
          </w:divBdr>
        </w:div>
        <w:div w:id="805702368">
          <w:marLeft w:val="547"/>
          <w:marRight w:val="0"/>
          <w:marTop w:val="200"/>
          <w:marBottom w:val="0"/>
          <w:divBdr>
            <w:top w:val="none" w:sz="0" w:space="0" w:color="auto"/>
            <w:left w:val="none" w:sz="0" w:space="0" w:color="auto"/>
            <w:bottom w:val="none" w:sz="0" w:space="0" w:color="auto"/>
            <w:right w:val="none" w:sz="0" w:space="0" w:color="auto"/>
          </w:divBdr>
        </w:div>
        <w:div w:id="2075543948">
          <w:marLeft w:val="547"/>
          <w:marRight w:val="0"/>
          <w:marTop w:val="200"/>
          <w:marBottom w:val="0"/>
          <w:divBdr>
            <w:top w:val="none" w:sz="0" w:space="0" w:color="auto"/>
            <w:left w:val="none" w:sz="0" w:space="0" w:color="auto"/>
            <w:bottom w:val="none" w:sz="0" w:space="0" w:color="auto"/>
            <w:right w:val="none" w:sz="0" w:space="0" w:color="auto"/>
          </w:divBdr>
        </w:div>
        <w:div w:id="872420229">
          <w:marLeft w:val="547"/>
          <w:marRight w:val="0"/>
          <w:marTop w:val="200"/>
          <w:marBottom w:val="0"/>
          <w:divBdr>
            <w:top w:val="none" w:sz="0" w:space="0" w:color="auto"/>
            <w:left w:val="none" w:sz="0" w:space="0" w:color="auto"/>
            <w:bottom w:val="none" w:sz="0" w:space="0" w:color="auto"/>
            <w:right w:val="none" w:sz="0" w:space="0" w:color="auto"/>
          </w:divBdr>
        </w:div>
      </w:divsChild>
    </w:div>
    <w:div w:id="1705131093">
      <w:bodyDiv w:val="1"/>
      <w:marLeft w:val="0"/>
      <w:marRight w:val="0"/>
      <w:marTop w:val="0"/>
      <w:marBottom w:val="0"/>
      <w:divBdr>
        <w:top w:val="none" w:sz="0" w:space="0" w:color="auto"/>
        <w:left w:val="none" w:sz="0" w:space="0" w:color="auto"/>
        <w:bottom w:val="none" w:sz="0" w:space="0" w:color="auto"/>
        <w:right w:val="none" w:sz="0" w:space="0" w:color="auto"/>
      </w:divBdr>
      <w:divsChild>
        <w:div w:id="76752059">
          <w:marLeft w:val="547"/>
          <w:marRight w:val="0"/>
          <w:marTop w:val="200"/>
          <w:marBottom w:val="0"/>
          <w:divBdr>
            <w:top w:val="none" w:sz="0" w:space="0" w:color="auto"/>
            <w:left w:val="none" w:sz="0" w:space="0" w:color="auto"/>
            <w:bottom w:val="none" w:sz="0" w:space="0" w:color="auto"/>
            <w:right w:val="none" w:sz="0" w:space="0" w:color="auto"/>
          </w:divBdr>
        </w:div>
        <w:div w:id="737096530">
          <w:marLeft w:val="547"/>
          <w:marRight w:val="0"/>
          <w:marTop w:val="200"/>
          <w:marBottom w:val="0"/>
          <w:divBdr>
            <w:top w:val="none" w:sz="0" w:space="0" w:color="auto"/>
            <w:left w:val="none" w:sz="0" w:space="0" w:color="auto"/>
            <w:bottom w:val="none" w:sz="0" w:space="0" w:color="auto"/>
            <w:right w:val="none" w:sz="0" w:space="0" w:color="auto"/>
          </w:divBdr>
        </w:div>
        <w:div w:id="1260062230">
          <w:marLeft w:val="547"/>
          <w:marRight w:val="0"/>
          <w:marTop w:val="200"/>
          <w:marBottom w:val="0"/>
          <w:divBdr>
            <w:top w:val="none" w:sz="0" w:space="0" w:color="auto"/>
            <w:left w:val="none" w:sz="0" w:space="0" w:color="auto"/>
            <w:bottom w:val="none" w:sz="0" w:space="0" w:color="auto"/>
            <w:right w:val="none" w:sz="0" w:space="0" w:color="auto"/>
          </w:divBdr>
        </w:div>
        <w:div w:id="962736674">
          <w:marLeft w:val="547"/>
          <w:marRight w:val="0"/>
          <w:marTop w:val="200"/>
          <w:marBottom w:val="0"/>
          <w:divBdr>
            <w:top w:val="none" w:sz="0" w:space="0" w:color="auto"/>
            <w:left w:val="none" w:sz="0" w:space="0" w:color="auto"/>
            <w:bottom w:val="none" w:sz="0" w:space="0" w:color="auto"/>
            <w:right w:val="none" w:sz="0" w:space="0" w:color="auto"/>
          </w:divBdr>
        </w:div>
      </w:divsChild>
    </w:div>
    <w:div w:id="1878078946">
      <w:bodyDiv w:val="1"/>
      <w:marLeft w:val="0"/>
      <w:marRight w:val="0"/>
      <w:marTop w:val="0"/>
      <w:marBottom w:val="0"/>
      <w:divBdr>
        <w:top w:val="none" w:sz="0" w:space="0" w:color="auto"/>
        <w:left w:val="none" w:sz="0" w:space="0" w:color="auto"/>
        <w:bottom w:val="none" w:sz="0" w:space="0" w:color="auto"/>
        <w:right w:val="none" w:sz="0" w:space="0" w:color="auto"/>
      </w:divBdr>
      <w:divsChild>
        <w:div w:id="2052646">
          <w:marLeft w:val="547"/>
          <w:marRight w:val="0"/>
          <w:marTop w:val="200"/>
          <w:marBottom w:val="0"/>
          <w:divBdr>
            <w:top w:val="none" w:sz="0" w:space="0" w:color="auto"/>
            <w:left w:val="none" w:sz="0" w:space="0" w:color="auto"/>
            <w:bottom w:val="none" w:sz="0" w:space="0" w:color="auto"/>
            <w:right w:val="none" w:sz="0" w:space="0" w:color="auto"/>
          </w:divBdr>
        </w:div>
        <w:div w:id="765610523">
          <w:marLeft w:val="547"/>
          <w:marRight w:val="0"/>
          <w:marTop w:val="200"/>
          <w:marBottom w:val="0"/>
          <w:divBdr>
            <w:top w:val="none" w:sz="0" w:space="0" w:color="auto"/>
            <w:left w:val="none" w:sz="0" w:space="0" w:color="auto"/>
            <w:bottom w:val="none" w:sz="0" w:space="0" w:color="auto"/>
            <w:right w:val="none" w:sz="0" w:space="0" w:color="auto"/>
          </w:divBdr>
        </w:div>
        <w:div w:id="664551308">
          <w:marLeft w:val="547"/>
          <w:marRight w:val="0"/>
          <w:marTop w:val="200"/>
          <w:marBottom w:val="0"/>
          <w:divBdr>
            <w:top w:val="none" w:sz="0" w:space="0" w:color="auto"/>
            <w:left w:val="none" w:sz="0" w:space="0" w:color="auto"/>
            <w:bottom w:val="none" w:sz="0" w:space="0" w:color="auto"/>
            <w:right w:val="none" w:sz="0" w:space="0" w:color="auto"/>
          </w:divBdr>
        </w:div>
        <w:div w:id="430440694">
          <w:marLeft w:val="547"/>
          <w:marRight w:val="0"/>
          <w:marTop w:val="200"/>
          <w:marBottom w:val="0"/>
          <w:divBdr>
            <w:top w:val="none" w:sz="0" w:space="0" w:color="auto"/>
            <w:left w:val="none" w:sz="0" w:space="0" w:color="auto"/>
            <w:bottom w:val="none" w:sz="0" w:space="0" w:color="auto"/>
            <w:right w:val="none" w:sz="0" w:space="0" w:color="auto"/>
          </w:divBdr>
        </w:div>
      </w:divsChild>
    </w:div>
    <w:div w:id="1930773295">
      <w:bodyDiv w:val="1"/>
      <w:marLeft w:val="0"/>
      <w:marRight w:val="0"/>
      <w:marTop w:val="0"/>
      <w:marBottom w:val="0"/>
      <w:divBdr>
        <w:top w:val="none" w:sz="0" w:space="0" w:color="auto"/>
        <w:left w:val="none" w:sz="0" w:space="0" w:color="auto"/>
        <w:bottom w:val="none" w:sz="0" w:space="0" w:color="auto"/>
        <w:right w:val="none" w:sz="0" w:space="0" w:color="auto"/>
      </w:divBdr>
      <w:divsChild>
        <w:div w:id="1805807017">
          <w:marLeft w:val="547"/>
          <w:marRight w:val="0"/>
          <w:marTop w:val="200"/>
          <w:marBottom w:val="0"/>
          <w:divBdr>
            <w:top w:val="none" w:sz="0" w:space="0" w:color="auto"/>
            <w:left w:val="none" w:sz="0" w:space="0" w:color="auto"/>
            <w:bottom w:val="none" w:sz="0" w:space="0" w:color="auto"/>
            <w:right w:val="none" w:sz="0" w:space="0" w:color="auto"/>
          </w:divBdr>
        </w:div>
        <w:div w:id="414937700">
          <w:marLeft w:val="547"/>
          <w:marRight w:val="0"/>
          <w:marTop w:val="200"/>
          <w:marBottom w:val="0"/>
          <w:divBdr>
            <w:top w:val="none" w:sz="0" w:space="0" w:color="auto"/>
            <w:left w:val="none" w:sz="0" w:space="0" w:color="auto"/>
            <w:bottom w:val="none" w:sz="0" w:space="0" w:color="auto"/>
            <w:right w:val="none" w:sz="0" w:space="0" w:color="auto"/>
          </w:divBdr>
        </w:div>
        <w:div w:id="1336150093">
          <w:marLeft w:val="547"/>
          <w:marRight w:val="0"/>
          <w:marTop w:val="200"/>
          <w:marBottom w:val="0"/>
          <w:divBdr>
            <w:top w:val="none" w:sz="0" w:space="0" w:color="auto"/>
            <w:left w:val="none" w:sz="0" w:space="0" w:color="auto"/>
            <w:bottom w:val="none" w:sz="0" w:space="0" w:color="auto"/>
            <w:right w:val="none" w:sz="0" w:space="0" w:color="auto"/>
          </w:divBdr>
        </w:div>
      </w:divsChild>
    </w:div>
    <w:div w:id="2018144202">
      <w:bodyDiv w:val="1"/>
      <w:marLeft w:val="0"/>
      <w:marRight w:val="0"/>
      <w:marTop w:val="0"/>
      <w:marBottom w:val="0"/>
      <w:divBdr>
        <w:top w:val="none" w:sz="0" w:space="0" w:color="auto"/>
        <w:left w:val="none" w:sz="0" w:space="0" w:color="auto"/>
        <w:bottom w:val="none" w:sz="0" w:space="0" w:color="auto"/>
        <w:right w:val="none" w:sz="0" w:space="0" w:color="auto"/>
      </w:divBdr>
      <w:divsChild>
        <w:div w:id="2009669741">
          <w:marLeft w:val="547"/>
          <w:marRight w:val="0"/>
          <w:marTop w:val="200"/>
          <w:marBottom w:val="0"/>
          <w:divBdr>
            <w:top w:val="none" w:sz="0" w:space="0" w:color="auto"/>
            <w:left w:val="none" w:sz="0" w:space="0" w:color="auto"/>
            <w:bottom w:val="none" w:sz="0" w:space="0" w:color="auto"/>
            <w:right w:val="none" w:sz="0" w:space="0" w:color="auto"/>
          </w:divBdr>
        </w:div>
        <w:div w:id="1980724882">
          <w:marLeft w:val="547"/>
          <w:marRight w:val="0"/>
          <w:marTop w:val="200"/>
          <w:marBottom w:val="0"/>
          <w:divBdr>
            <w:top w:val="none" w:sz="0" w:space="0" w:color="auto"/>
            <w:left w:val="none" w:sz="0" w:space="0" w:color="auto"/>
            <w:bottom w:val="none" w:sz="0" w:space="0" w:color="auto"/>
            <w:right w:val="none" w:sz="0" w:space="0" w:color="auto"/>
          </w:divBdr>
        </w:div>
        <w:div w:id="1720857629">
          <w:marLeft w:val="547"/>
          <w:marRight w:val="0"/>
          <w:marTop w:val="200"/>
          <w:marBottom w:val="0"/>
          <w:divBdr>
            <w:top w:val="none" w:sz="0" w:space="0" w:color="auto"/>
            <w:left w:val="none" w:sz="0" w:space="0" w:color="auto"/>
            <w:bottom w:val="none" w:sz="0" w:space="0" w:color="auto"/>
            <w:right w:val="none" w:sz="0" w:space="0" w:color="auto"/>
          </w:divBdr>
        </w:div>
        <w:div w:id="759251902">
          <w:marLeft w:val="547"/>
          <w:marRight w:val="0"/>
          <w:marTop w:val="200"/>
          <w:marBottom w:val="0"/>
          <w:divBdr>
            <w:top w:val="none" w:sz="0" w:space="0" w:color="auto"/>
            <w:left w:val="none" w:sz="0" w:space="0" w:color="auto"/>
            <w:bottom w:val="none" w:sz="0" w:space="0" w:color="auto"/>
            <w:right w:val="none" w:sz="0" w:space="0" w:color="auto"/>
          </w:divBdr>
        </w:div>
      </w:divsChild>
    </w:div>
    <w:div w:id="2053458794">
      <w:bodyDiv w:val="1"/>
      <w:marLeft w:val="0"/>
      <w:marRight w:val="0"/>
      <w:marTop w:val="0"/>
      <w:marBottom w:val="0"/>
      <w:divBdr>
        <w:top w:val="none" w:sz="0" w:space="0" w:color="auto"/>
        <w:left w:val="none" w:sz="0" w:space="0" w:color="auto"/>
        <w:bottom w:val="none" w:sz="0" w:space="0" w:color="auto"/>
        <w:right w:val="none" w:sz="0" w:space="0" w:color="auto"/>
      </w:divBdr>
      <w:divsChild>
        <w:div w:id="2059864191">
          <w:marLeft w:val="547"/>
          <w:marRight w:val="0"/>
          <w:marTop w:val="200"/>
          <w:marBottom w:val="0"/>
          <w:divBdr>
            <w:top w:val="none" w:sz="0" w:space="0" w:color="auto"/>
            <w:left w:val="none" w:sz="0" w:space="0" w:color="auto"/>
            <w:bottom w:val="none" w:sz="0" w:space="0" w:color="auto"/>
            <w:right w:val="none" w:sz="0" w:space="0" w:color="auto"/>
          </w:divBdr>
        </w:div>
        <w:div w:id="1948467821">
          <w:marLeft w:val="547"/>
          <w:marRight w:val="0"/>
          <w:marTop w:val="200"/>
          <w:marBottom w:val="0"/>
          <w:divBdr>
            <w:top w:val="none" w:sz="0" w:space="0" w:color="auto"/>
            <w:left w:val="none" w:sz="0" w:space="0" w:color="auto"/>
            <w:bottom w:val="none" w:sz="0" w:space="0" w:color="auto"/>
            <w:right w:val="none" w:sz="0" w:space="0" w:color="auto"/>
          </w:divBdr>
        </w:div>
        <w:div w:id="1660843423">
          <w:marLeft w:val="547"/>
          <w:marRight w:val="0"/>
          <w:marTop w:val="200"/>
          <w:marBottom w:val="0"/>
          <w:divBdr>
            <w:top w:val="none" w:sz="0" w:space="0" w:color="auto"/>
            <w:left w:val="none" w:sz="0" w:space="0" w:color="auto"/>
            <w:bottom w:val="none" w:sz="0" w:space="0" w:color="auto"/>
            <w:right w:val="none" w:sz="0" w:space="0" w:color="auto"/>
          </w:divBdr>
        </w:div>
      </w:divsChild>
    </w:div>
    <w:div w:id="214187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cai.org/new_post.html?post_id=16360" TargetMode="External"/><Relationship Id="rId18" Type="http://schemas.openxmlformats.org/officeDocument/2006/relationships/hyperlink" Target="https://www.icai.org/new_post.html?post_id=16360"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rbi.org.in/Scripts/NotificationUser.aspx?Id=11445&amp;Mode=0" TargetMode="External"/><Relationship Id="rId7" Type="http://schemas.openxmlformats.org/officeDocument/2006/relationships/settings" Target="settings.xml"/><Relationship Id="rId12" Type="http://schemas.openxmlformats.org/officeDocument/2006/relationships/hyperlink" Target="https://www.rbi.org.in/Scripts/NotificationUser.aspx?Id=11835&amp;Mode=0" TargetMode="External"/><Relationship Id="rId17" Type="http://schemas.openxmlformats.org/officeDocument/2006/relationships/hyperlink" Target="https://www.rbi.org.in/Scripts/NotificationUser.aspx?Id=11835&amp;Mode=0" TargetMode="External"/><Relationship Id="rId25" Type="http://schemas.openxmlformats.org/officeDocument/2006/relationships/hyperlink" Target="https://resource.cdn.icai.org/58604aasb47736-c-b.pdf" TargetMode="External"/><Relationship Id="rId2" Type="http://schemas.openxmlformats.org/officeDocument/2006/relationships/customXml" Target="../customXml/item2.xml"/><Relationship Id="rId16" Type="http://schemas.openxmlformats.org/officeDocument/2006/relationships/hyperlink" Target="https://www.icai.org/new_post.html?post_id=16360" TargetMode="External"/><Relationship Id="rId20" Type="http://schemas.openxmlformats.org/officeDocument/2006/relationships/hyperlink" Target="https://www.rbi.org.in/Scripts/NotificationUser.aspx?Id=11445&amp;Mode=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bi.org.in/scripts/NotificationUser.aspx?Id=11808&amp;Mode=0" TargetMode="External"/><Relationship Id="rId24" Type="http://schemas.openxmlformats.org/officeDocument/2006/relationships/hyperlink" Target="https://resource.cdn.icai.org/58604aasb47736-c-b.pdf" TargetMode="External"/><Relationship Id="rId5" Type="http://schemas.openxmlformats.org/officeDocument/2006/relationships/numbering" Target="numbering.xml"/><Relationship Id="rId15" Type="http://schemas.openxmlformats.org/officeDocument/2006/relationships/hyperlink" Target="https://www.rbi.org.in/Scripts/NotificationUser.aspx?Id=11835&amp;Mode=0" TargetMode="External"/><Relationship Id="rId23" Type="http://schemas.openxmlformats.org/officeDocument/2006/relationships/hyperlink" Target="https://www.rbi.org.in/Scripts/NotificationUser.aspx?Id=11835&amp;Mode=0"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rbi.org.in/scripts/NotificationUser.aspx?Id=11808&amp;Mode=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bi.org.in/scripts/NotificationUser.aspx?Id=11808&amp;Mode=0" TargetMode="External"/><Relationship Id="rId22" Type="http://schemas.openxmlformats.org/officeDocument/2006/relationships/hyperlink" Target="https://www.rbi.org.in/Scripts/NotificationUser.aspx?Id=11445&amp;Mode=0"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ripriya\AppData\Roaming\Microsoft\Templates\Annual%20report.dotx" TargetMode="External"/></Relationships>
</file>

<file path=word/theme/theme1.xml><?xml version="1.0" encoding="utf-8"?>
<a:theme xmlns:a="http://schemas.openxmlformats.org/drawingml/2006/main" name="Annual Report">
  <a:themeElements>
    <a:clrScheme name="word_design_set">
      <a:dk1>
        <a:srgbClr val="000000"/>
      </a:dk1>
      <a:lt1>
        <a:srgbClr val="FFFFFF"/>
      </a:lt1>
      <a:dk2>
        <a:srgbClr val="1F2123"/>
      </a:dk2>
      <a:lt2>
        <a:srgbClr val="DC9E1F"/>
      </a:lt2>
      <a:accent1>
        <a:srgbClr val="7E97AD"/>
      </a:accent1>
      <a:accent2>
        <a:srgbClr val="CC8E60"/>
      </a:accent2>
      <a:accent3>
        <a:srgbClr val="7A6A60"/>
      </a:accent3>
      <a:accent4>
        <a:srgbClr val="B4936D"/>
      </a:accent4>
      <a:accent5>
        <a:srgbClr val="67787B"/>
      </a:accent5>
      <a:accent6>
        <a:srgbClr val="9D936F"/>
      </a:accent6>
      <a:hlink>
        <a:srgbClr val="646464"/>
      </a:hlink>
      <a:folHlink>
        <a:srgbClr val="969696"/>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Compiled and Prepared by CA Sripriya Kumar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2F9ACB35-92A4-4D3B-9363-393A8469DF5C}">
  <ds:schemaRefs>
    <ds:schemaRef ds:uri="http://schemas.microsoft.com/sharepoint/v3/contenttype/forms"/>
  </ds:schemaRefs>
</ds:datastoreItem>
</file>

<file path=customXml/itemProps4.xml><?xml version="1.0" encoding="utf-8"?>
<ds:datastoreItem xmlns:ds="http://schemas.openxmlformats.org/officeDocument/2006/customXml" ds:itemID="{032A9DEC-31B9-419C-A70D-BD7957F7F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Annual report</Template>
  <TotalTime>344</TotalTime>
  <Pages>63</Pages>
  <Words>9648</Words>
  <Characters>54996</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Bank branch audit</vt:lpstr>
    </vt:vector>
  </TitlesOfParts>
  <Company/>
  <LinksUpToDate>false</LinksUpToDate>
  <CharactersWithSpaces>64515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Bank branch audit</dc:title>
  <dc:creator>Sudarshan</dc:creator>
  <cp:lastModifiedBy>sripriya kumar</cp:lastModifiedBy>
  <cp:revision>98</cp:revision>
  <cp:lastPrinted>2013-03-20T03:22:00Z</cp:lastPrinted>
  <dcterms:created xsi:type="dcterms:W3CDTF">2018-03-02T09:29:00Z</dcterms:created>
  <dcterms:modified xsi:type="dcterms:W3CDTF">2020-05-02T07:40:00Z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TC028965939991</vt:lpwstr>
  </property>
</Properties>
</file>